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87EF" w14:textId="77777777" w:rsidR="00683086" w:rsidRPr="00960135" w:rsidRDefault="00683086" w:rsidP="00220FE2"/>
    <w:p w14:paraId="19A4E22E" w14:textId="318B5139" w:rsidR="00683086" w:rsidRPr="00E657F7" w:rsidRDefault="00683086" w:rsidP="007E6D6C">
      <w:pPr>
        <w:pStyle w:val="Titolo1"/>
      </w:pPr>
      <w:r w:rsidRPr="00E657F7">
        <w:t xml:space="preserve">ISTRUZIONI GENERALI </w:t>
      </w:r>
    </w:p>
    <w:p w14:paraId="01ED105C" w14:textId="77777777" w:rsidR="002B182A" w:rsidRPr="00E657F7" w:rsidRDefault="002B182A" w:rsidP="00220FE2">
      <w:pPr>
        <w:rPr>
          <w:color w:val="FF0000"/>
        </w:rPr>
      </w:pPr>
    </w:p>
    <w:p w14:paraId="56131494" w14:textId="7B0D3FD1" w:rsidR="00F44D69" w:rsidRPr="00E657F7" w:rsidRDefault="00F44D69" w:rsidP="00220FE2">
      <w:pPr>
        <w:rPr>
          <w:color w:val="000000" w:themeColor="text1"/>
        </w:rPr>
      </w:pPr>
      <w:r w:rsidRPr="00E657F7">
        <w:rPr>
          <w:color w:val="000000" w:themeColor="text1"/>
        </w:rPr>
        <w:t xml:space="preserve">La presente lista è stata predisposta </w:t>
      </w:r>
      <w:r w:rsidR="009F7CF1" w:rsidRPr="00E657F7">
        <w:rPr>
          <w:color w:val="000000" w:themeColor="text1"/>
        </w:rPr>
        <w:t>per le verifiche degli Organizzatori di prove valutative interlaboratorio (Proficiency Testing Providers - PTPs) da parte dell’ispettore</w:t>
      </w:r>
      <w:r w:rsidR="00EC5F92" w:rsidRPr="00E657F7">
        <w:rPr>
          <w:color w:val="000000" w:themeColor="text1"/>
        </w:rPr>
        <w:t>/</w:t>
      </w:r>
      <w:r w:rsidR="00EC5F92" w:rsidRPr="00E657F7">
        <w:rPr>
          <w:i/>
          <w:iCs/>
          <w:color w:val="000000" w:themeColor="text1"/>
        </w:rPr>
        <w:t>esperto</w:t>
      </w:r>
      <w:r w:rsidR="009F7CF1" w:rsidRPr="00E657F7">
        <w:rPr>
          <w:color w:val="000000" w:themeColor="text1"/>
        </w:rPr>
        <w:t xml:space="preserve"> tecnico, </w:t>
      </w:r>
      <w:r w:rsidRPr="00E657F7">
        <w:rPr>
          <w:color w:val="000000" w:themeColor="text1"/>
        </w:rPr>
        <w:t xml:space="preserve">facendo riferimento alla norma UNI CEI EN ISO/IEC 17043 ed ai documenti ACCREDIA RG-14, </w:t>
      </w:r>
      <w:r w:rsidR="009F7CF1" w:rsidRPr="00E657F7">
        <w:rPr>
          <w:color w:val="000000" w:themeColor="text1"/>
        </w:rPr>
        <w:t xml:space="preserve">RT-26, </w:t>
      </w:r>
      <w:r w:rsidRPr="00E657F7">
        <w:rPr>
          <w:color w:val="000000" w:themeColor="text1"/>
        </w:rPr>
        <w:t>RT-27</w:t>
      </w:r>
      <w:r w:rsidR="00EC5F92" w:rsidRPr="00E657F7">
        <w:rPr>
          <w:color w:val="000000" w:themeColor="text1"/>
        </w:rPr>
        <w:t xml:space="preserve">, </w:t>
      </w:r>
      <w:r w:rsidR="00EC5F92" w:rsidRPr="00E657F7">
        <w:rPr>
          <w:i/>
          <w:iCs/>
        </w:rPr>
        <w:t>RG-09</w:t>
      </w:r>
      <w:r w:rsidRPr="00E657F7">
        <w:rPr>
          <w:i/>
          <w:iCs/>
          <w:color w:val="000000" w:themeColor="text1"/>
        </w:rPr>
        <w:t>.</w:t>
      </w:r>
      <w:r w:rsidRPr="00E657F7">
        <w:rPr>
          <w:color w:val="000000" w:themeColor="text1"/>
        </w:rPr>
        <w:t xml:space="preserve"> </w:t>
      </w:r>
    </w:p>
    <w:p w14:paraId="4AC182F4" w14:textId="77777777" w:rsidR="003317BC" w:rsidRPr="00E657F7" w:rsidRDefault="003317BC" w:rsidP="00EC5F92">
      <w:pPr>
        <w:spacing w:before="60"/>
        <w:rPr>
          <w:color w:val="000000" w:themeColor="text1"/>
        </w:rPr>
      </w:pPr>
    </w:p>
    <w:p w14:paraId="1DCE172D" w14:textId="530A3C8B" w:rsidR="00EC5F92" w:rsidRPr="00E657F7" w:rsidRDefault="00EC5F92" w:rsidP="00EC5F92">
      <w:pPr>
        <w:spacing w:before="60"/>
        <w:rPr>
          <w:i/>
          <w:iCs/>
          <w:u w:val="single"/>
        </w:rPr>
      </w:pPr>
      <w:r w:rsidRPr="00E657F7">
        <w:rPr>
          <w:i/>
          <w:iCs/>
          <w:u w:val="single"/>
        </w:rPr>
        <w:t>Le modifiche rispetto alla revisione precedente sono riportate in corsivo.</w:t>
      </w:r>
    </w:p>
    <w:p w14:paraId="615F3DAE" w14:textId="77777777" w:rsidR="00EC5F92" w:rsidRPr="00E657F7" w:rsidRDefault="00EC5F92" w:rsidP="00220FE2">
      <w:pPr>
        <w:rPr>
          <w:color w:val="FF0000"/>
        </w:rPr>
      </w:pPr>
    </w:p>
    <w:p w14:paraId="2027FDC8" w14:textId="239A4AF4" w:rsidR="00A475FB" w:rsidRPr="00E657F7" w:rsidRDefault="00A475FB" w:rsidP="00220FE2">
      <w:pPr>
        <w:rPr>
          <w:color w:val="000000" w:themeColor="text1"/>
        </w:rPr>
      </w:pPr>
      <w:r w:rsidRPr="00E657F7">
        <w:rPr>
          <w:color w:val="000000" w:themeColor="text1"/>
        </w:rPr>
        <w:t xml:space="preserve">L’ispettore tecnico deve compilare l’intestazione della propria check list con i dati </w:t>
      </w:r>
      <w:r w:rsidR="00436960" w:rsidRPr="00E657F7">
        <w:rPr>
          <w:color w:val="000000" w:themeColor="text1"/>
        </w:rPr>
        <w:t>relativi a</w:t>
      </w:r>
      <w:r w:rsidRPr="00E657F7">
        <w:rPr>
          <w:color w:val="000000" w:themeColor="text1"/>
        </w:rPr>
        <w:t>ll’</w:t>
      </w:r>
      <w:r w:rsidR="0096405C" w:rsidRPr="00E657F7">
        <w:rPr>
          <w:color w:val="000000" w:themeColor="text1"/>
        </w:rPr>
        <w:t>O</w:t>
      </w:r>
      <w:r w:rsidRPr="00E657F7">
        <w:rPr>
          <w:color w:val="000000" w:themeColor="text1"/>
        </w:rPr>
        <w:t>rganizzazione</w:t>
      </w:r>
      <w:r w:rsidR="00436960" w:rsidRPr="00E657F7">
        <w:rPr>
          <w:color w:val="000000" w:themeColor="text1"/>
        </w:rPr>
        <w:t xml:space="preserve"> verificata</w:t>
      </w:r>
      <w:r w:rsidRPr="00E657F7">
        <w:rPr>
          <w:color w:val="000000" w:themeColor="text1"/>
        </w:rPr>
        <w:t>.</w:t>
      </w:r>
    </w:p>
    <w:p w14:paraId="713A25D0" w14:textId="77777777" w:rsidR="00EC5F92" w:rsidRPr="00E657F7" w:rsidRDefault="00EC5F92" w:rsidP="00220FE2">
      <w:pPr>
        <w:rPr>
          <w:color w:val="000000" w:themeColor="text1"/>
        </w:rPr>
      </w:pPr>
    </w:p>
    <w:p w14:paraId="393FB07B" w14:textId="3D182CD1" w:rsidR="00A475FB" w:rsidRPr="00E657F7" w:rsidRDefault="00A475FB" w:rsidP="00220FE2">
      <w:pPr>
        <w:rPr>
          <w:color w:val="000000" w:themeColor="text1"/>
        </w:rPr>
      </w:pPr>
      <w:r w:rsidRPr="00E657F7">
        <w:rPr>
          <w:color w:val="000000" w:themeColor="text1"/>
        </w:rPr>
        <w:t>A fine visita, deve consegnare all’ispettore di sistema le proprie check list unitamente ai rapporti delle prove valutative campionati da archivio, ad eventuali altri allegati ed al MD-09-1</w:t>
      </w:r>
      <w:r w:rsidR="0096405C" w:rsidRPr="00E657F7">
        <w:rPr>
          <w:color w:val="000000" w:themeColor="text1"/>
        </w:rPr>
        <w:t>3</w:t>
      </w:r>
      <w:r w:rsidRPr="00E657F7">
        <w:rPr>
          <w:color w:val="000000" w:themeColor="text1"/>
        </w:rPr>
        <w:t xml:space="preserve">-DL. Su ciascuno dei rapporti di prova valutativa di visita dovrà essere riportato il corrispondente N° di prova valutativa. </w:t>
      </w:r>
    </w:p>
    <w:p w14:paraId="5B623BD1" w14:textId="17AC2F91" w:rsidR="00A475FB" w:rsidRPr="00EC5F92" w:rsidRDefault="00A475FB" w:rsidP="00220FE2">
      <w:pPr>
        <w:rPr>
          <w:color w:val="000000" w:themeColor="text1"/>
        </w:rPr>
      </w:pPr>
      <w:r w:rsidRPr="00E657F7">
        <w:rPr>
          <w:color w:val="000000" w:themeColor="text1"/>
        </w:rPr>
        <w:t xml:space="preserve">I documenti relativi alla pratica di accreditamento consegnati in visita </w:t>
      </w:r>
      <w:r w:rsidR="0096405C" w:rsidRPr="00E657F7">
        <w:rPr>
          <w:color w:val="000000" w:themeColor="text1"/>
        </w:rPr>
        <w:t xml:space="preserve">(es. domanda di accreditamento revisionata) </w:t>
      </w:r>
      <w:r w:rsidR="00436960" w:rsidRPr="00E657F7">
        <w:rPr>
          <w:color w:val="000000" w:themeColor="text1"/>
        </w:rPr>
        <w:t>devono essere</w:t>
      </w:r>
      <w:r w:rsidRPr="00E657F7">
        <w:rPr>
          <w:color w:val="000000" w:themeColor="text1"/>
        </w:rPr>
        <w:t xml:space="preserve"> consegnati all’ispettore</w:t>
      </w:r>
      <w:r w:rsidRPr="00EC5F92">
        <w:rPr>
          <w:color w:val="000000" w:themeColor="text1"/>
        </w:rPr>
        <w:t xml:space="preserve"> di sistema che provvederà a registrali nell’indice come da istruzioni specifiche</w:t>
      </w:r>
    </w:p>
    <w:p w14:paraId="060E8C2C" w14:textId="6035FC91" w:rsidR="0096405C" w:rsidRPr="00EC5F92" w:rsidRDefault="0096405C" w:rsidP="00220FE2">
      <w:pPr>
        <w:rPr>
          <w:color w:val="000000" w:themeColor="text1"/>
        </w:rPr>
      </w:pPr>
      <w:r w:rsidRPr="00EC5F92">
        <w:rPr>
          <w:color w:val="000000" w:themeColor="text1"/>
        </w:rPr>
        <w:t xml:space="preserve">Qualora </w:t>
      </w:r>
      <w:r w:rsidR="00436960" w:rsidRPr="00EC5F92">
        <w:rPr>
          <w:color w:val="000000" w:themeColor="text1"/>
        </w:rPr>
        <w:t>l’ispettore tecnico verifichi anche attività di prova, dovrà compilare l’apposita</w:t>
      </w:r>
      <w:r w:rsidRPr="00EC5F92">
        <w:rPr>
          <w:color w:val="000000" w:themeColor="text1"/>
        </w:rPr>
        <w:t xml:space="preserve"> tabella</w:t>
      </w:r>
      <w:r w:rsidR="00436960" w:rsidRPr="00EC5F92">
        <w:rPr>
          <w:color w:val="000000" w:themeColor="text1"/>
        </w:rPr>
        <w:t xml:space="preserve"> al §3</w:t>
      </w:r>
      <w:r w:rsidRPr="00EC5F92">
        <w:rPr>
          <w:color w:val="000000" w:themeColor="text1"/>
        </w:rPr>
        <w:t>.</w:t>
      </w:r>
    </w:p>
    <w:p w14:paraId="58E019BF" w14:textId="77777777" w:rsidR="0096405C" w:rsidRPr="00EC5F92" w:rsidRDefault="0096405C" w:rsidP="00220FE2">
      <w:pPr>
        <w:rPr>
          <w:color w:val="000000" w:themeColor="text1"/>
        </w:rPr>
      </w:pPr>
    </w:p>
    <w:p w14:paraId="418A04E9" w14:textId="71B22A33" w:rsidR="00464177" w:rsidRPr="00EC5F92" w:rsidRDefault="00464177" w:rsidP="00220FE2">
      <w:pPr>
        <w:rPr>
          <w:color w:val="000000" w:themeColor="text1"/>
        </w:rPr>
      </w:pPr>
      <w:r w:rsidRPr="00EC5F92">
        <w:rPr>
          <w:color w:val="000000" w:themeColor="text1"/>
        </w:rPr>
        <w:t>NOTA: la presente check</w:t>
      </w:r>
      <w:r w:rsidR="006A1F2A" w:rsidRPr="00EC5F92">
        <w:rPr>
          <w:color w:val="000000" w:themeColor="text1"/>
        </w:rPr>
        <w:t xml:space="preserve"> </w:t>
      </w:r>
      <w:r w:rsidRPr="00EC5F92">
        <w:rPr>
          <w:color w:val="000000" w:themeColor="text1"/>
        </w:rPr>
        <w:t xml:space="preserve">list è predisposta per la registrazione della verifica di due schemi. Qualora sia campionato un solo schema, la colonna relativa al secondo schema può essere cancellata. </w:t>
      </w:r>
    </w:p>
    <w:p w14:paraId="484276C4" w14:textId="77777777" w:rsidR="0096405C" w:rsidRPr="00EC5F92" w:rsidRDefault="0096405C" w:rsidP="00220FE2">
      <w:pPr>
        <w:rPr>
          <w:color w:val="000000" w:themeColor="text1"/>
          <w:highlight w:val="red"/>
        </w:rPr>
      </w:pPr>
    </w:p>
    <w:p w14:paraId="1A7ADBF9" w14:textId="32E7626A" w:rsidR="00D507B6" w:rsidRPr="00EC5F92" w:rsidRDefault="00A475FB" w:rsidP="00220FE2">
      <w:pPr>
        <w:rPr>
          <w:color w:val="000000" w:themeColor="text1"/>
        </w:rPr>
      </w:pPr>
      <w:r w:rsidRPr="00EC5F92">
        <w:rPr>
          <w:color w:val="000000" w:themeColor="text1"/>
        </w:rPr>
        <w:br w:type="page"/>
      </w:r>
    </w:p>
    <w:p w14:paraId="4912AEF3" w14:textId="242C6A0D" w:rsidR="00281DC5" w:rsidRPr="00F4322B" w:rsidRDefault="00281DC5" w:rsidP="008B447A">
      <w:pPr>
        <w:pStyle w:val="Titolo1"/>
      </w:pPr>
      <w:r w:rsidRPr="00F4322B">
        <w:lastRenderedPageBreak/>
        <w:t xml:space="preserve">INFORMAZIONI GENERALI </w:t>
      </w:r>
    </w:p>
    <w:p w14:paraId="492F770F" w14:textId="77777777" w:rsidR="00281DC5" w:rsidRPr="00960135" w:rsidRDefault="00281DC5" w:rsidP="00220FE2"/>
    <w:p w14:paraId="79E1D01A" w14:textId="77777777" w:rsidR="00281DC5" w:rsidRPr="00960135" w:rsidRDefault="00281DC5" w:rsidP="00220FE2"/>
    <w:p w14:paraId="00080D12" w14:textId="27B83502" w:rsidR="00D551D3" w:rsidRPr="008B447A" w:rsidRDefault="00173298" w:rsidP="00220FE2">
      <w:pPr>
        <w:rPr>
          <w:b/>
          <w:bCs/>
        </w:rPr>
      </w:pPr>
      <w:r w:rsidRPr="008B447A">
        <w:rPr>
          <w:b/>
          <w:bCs/>
        </w:rPr>
        <w:t xml:space="preserve">IDENTIFICATIVO DELLA </w:t>
      </w:r>
      <w:r w:rsidR="00281DC5" w:rsidRPr="008B447A">
        <w:rPr>
          <w:b/>
          <w:bCs/>
        </w:rPr>
        <w:t>VISITA</w:t>
      </w:r>
      <w:r w:rsidRPr="008B447A">
        <w:rPr>
          <w:b/>
          <w:bCs/>
        </w:rPr>
        <w:t xml:space="preserve">: </w:t>
      </w:r>
      <w:r w:rsidR="00281DC5" w:rsidRPr="008B447A">
        <w:rPr>
          <w:b/>
          <w:bCs/>
        </w:rPr>
        <w:t xml:space="preserve"> A___S___E___</w:t>
      </w:r>
    </w:p>
    <w:p w14:paraId="62539E95" w14:textId="77777777" w:rsidR="00A4725F" w:rsidRPr="00960135" w:rsidRDefault="00A4725F" w:rsidP="00220FE2"/>
    <w:p w14:paraId="33DF404F" w14:textId="77777777" w:rsidR="00464177" w:rsidRPr="00960135" w:rsidRDefault="00464177" w:rsidP="00220FE2"/>
    <w:p w14:paraId="16B2E3A7" w14:textId="77777777" w:rsidR="00464177" w:rsidRPr="00960135" w:rsidRDefault="00464177" w:rsidP="00220FE2"/>
    <w:tbl>
      <w:tblPr>
        <w:tblW w:w="497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670"/>
        <w:gridCol w:w="4206"/>
        <w:gridCol w:w="4209"/>
      </w:tblGrid>
      <w:tr w:rsidR="00281DC5" w:rsidRPr="00960135" w14:paraId="638B417C" w14:textId="77777777" w:rsidTr="00E13D9B">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26079DE3" w14:textId="2A933498" w:rsidR="00281DC5" w:rsidRPr="00960135" w:rsidRDefault="00281DC5" w:rsidP="00220FE2"/>
        </w:tc>
        <w:tc>
          <w:tcPr>
            <w:tcW w:w="1493" w:type="pct"/>
            <w:tcBorders>
              <w:top w:val="single" w:sz="4" w:space="0" w:color="auto"/>
              <w:left w:val="single" w:sz="4" w:space="0" w:color="auto"/>
              <w:bottom w:val="single" w:sz="4" w:space="0" w:color="auto"/>
              <w:right w:val="single" w:sz="4" w:space="0" w:color="auto"/>
            </w:tcBorders>
          </w:tcPr>
          <w:p w14:paraId="0D40DAB8" w14:textId="6E37186B" w:rsidR="00281DC5" w:rsidRPr="008B447A" w:rsidRDefault="008B447A" w:rsidP="008B447A">
            <w:pPr>
              <w:pStyle w:val="Intestazione"/>
              <w:jc w:val="center"/>
              <w:rPr>
                <w:b/>
                <w:bCs/>
              </w:rPr>
            </w:pPr>
            <w:r w:rsidRPr="008B447A">
              <w:rPr>
                <w:b/>
                <w:bCs/>
              </w:rPr>
              <w:t>PROVA VALUTATIVA N.</w:t>
            </w:r>
            <w:r>
              <w:rPr>
                <w:b/>
                <w:bCs/>
              </w:rPr>
              <w:t xml:space="preserve"> ___</w:t>
            </w:r>
          </w:p>
        </w:tc>
        <w:tc>
          <w:tcPr>
            <w:tcW w:w="1494" w:type="pct"/>
            <w:tcBorders>
              <w:top w:val="single" w:sz="4" w:space="0" w:color="auto"/>
              <w:left w:val="single" w:sz="4" w:space="0" w:color="auto"/>
              <w:bottom w:val="single" w:sz="4" w:space="0" w:color="auto"/>
              <w:right w:val="single" w:sz="4" w:space="0" w:color="auto"/>
            </w:tcBorders>
          </w:tcPr>
          <w:p w14:paraId="0C1382BD" w14:textId="608477E3" w:rsidR="00281DC5" w:rsidRPr="00960135" w:rsidRDefault="008B447A" w:rsidP="008B447A">
            <w:pPr>
              <w:pStyle w:val="Intestazione"/>
              <w:jc w:val="center"/>
            </w:pPr>
            <w:r w:rsidRPr="008B447A">
              <w:rPr>
                <w:b/>
                <w:bCs/>
              </w:rPr>
              <w:t>PROVA VALUTATIVA N.</w:t>
            </w:r>
            <w:r>
              <w:rPr>
                <w:b/>
                <w:bCs/>
              </w:rPr>
              <w:t xml:space="preserve"> ___</w:t>
            </w:r>
          </w:p>
        </w:tc>
      </w:tr>
      <w:tr w:rsidR="00281DC5" w:rsidRPr="00960135" w14:paraId="2CEFA228" w14:textId="77777777" w:rsidTr="00E13D9B">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4C413288" w14:textId="69CA4B52" w:rsidR="00281DC5" w:rsidRPr="00960135" w:rsidRDefault="00281DC5" w:rsidP="00220FE2">
            <w:r w:rsidRPr="00960135">
              <w:t>Identificazione dello schema (se presente)</w:t>
            </w:r>
          </w:p>
        </w:tc>
        <w:tc>
          <w:tcPr>
            <w:tcW w:w="1493" w:type="pct"/>
            <w:tcBorders>
              <w:top w:val="single" w:sz="4" w:space="0" w:color="auto"/>
              <w:left w:val="single" w:sz="4" w:space="0" w:color="auto"/>
              <w:bottom w:val="single" w:sz="4" w:space="0" w:color="auto"/>
              <w:right w:val="single" w:sz="4" w:space="0" w:color="auto"/>
            </w:tcBorders>
          </w:tcPr>
          <w:p w14:paraId="7C3C71C1" w14:textId="77777777" w:rsidR="00281DC5" w:rsidRPr="00960135" w:rsidRDefault="00281DC5" w:rsidP="00220FE2">
            <w:pPr>
              <w:pStyle w:val="Intestazione"/>
            </w:pPr>
          </w:p>
        </w:tc>
        <w:tc>
          <w:tcPr>
            <w:tcW w:w="1494" w:type="pct"/>
            <w:tcBorders>
              <w:top w:val="single" w:sz="4" w:space="0" w:color="auto"/>
              <w:left w:val="single" w:sz="4" w:space="0" w:color="auto"/>
              <w:bottom w:val="single" w:sz="4" w:space="0" w:color="auto"/>
              <w:right w:val="single" w:sz="4" w:space="0" w:color="auto"/>
            </w:tcBorders>
          </w:tcPr>
          <w:p w14:paraId="35E4FDF6" w14:textId="77777777" w:rsidR="00281DC5" w:rsidRPr="00960135" w:rsidRDefault="00281DC5" w:rsidP="00220FE2">
            <w:pPr>
              <w:pStyle w:val="Intestazione"/>
            </w:pPr>
          </w:p>
        </w:tc>
      </w:tr>
      <w:tr w:rsidR="00281DC5" w:rsidRPr="00960135" w14:paraId="2C5C63B0" w14:textId="77777777" w:rsidTr="00E13D9B">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7EE15AF2" w14:textId="10B86DA5" w:rsidR="00281DC5" w:rsidRPr="00960135" w:rsidRDefault="00281DC5" w:rsidP="00220FE2">
            <w:r w:rsidRPr="00960135">
              <w:t>Settore della prova valutativa (es. microbiologia, ambientale)</w:t>
            </w:r>
          </w:p>
        </w:tc>
        <w:tc>
          <w:tcPr>
            <w:tcW w:w="1493" w:type="pct"/>
            <w:tcBorders>
              <w:top w:val="single" w:sz="4" w:space="0" w:color="auto"/>
              <w:left w:val="single" w:sz="4" w:space="0" w:color="auto"/>
              <w:bottom w:val="single" w:sz="4" w:space="0" w:color="auto"/>
              <w:right w:val="single" w:sz="4" w:space="0" w:color="auto"/>
            </w:tcBorders>
          </w:tcPr>
          <w:p w14:paraId="266AE4CF" w14:textId="77777777" w:rsidR="00281DC5" w:rsidRPr="00960135" w:rsidRDefault="00281DC5" w:rsidP="00220FE2">
            <w:pPr>
              <w:pStyle w:val="Intestazione"/>
            </w:pPr>
          </w:p>
        </w:tc>
        <w:tc>
          <w:tcPr>
            <w:tcW w:w="1494" w:type="pct"/>
            <w:tcBorders>
              <w:top w:val="single" w:sz="4" w:space="0" w:color="auto"/>
              <w:left w:val="single" w:sz="4" w:space="0" w:color="auto"/>
              <w:bottom w:val="single" w:sz="4" w:space="0" w:color="auto"/>
              <w:right w:val="single" w:sz="4" w:space="0" w:color="auto"/>
            </w:tcBorders>
          </w:tcPr>
          <w:p w14:paraId="6DD8AC71" w14:textId="77777777" w:rsidR="00281DC5" w:rsidRPr="00960135" w:rsidRDefault="00281DC5" w:rsidP="00220FE2">
            <w:pPr>
              <w:pStyle w:val="Intestazione"/>
            </w:pPr>
          </w:p>
        </w:tc>
      </w:tr>
      <w:tr w:rsidR="00464177" w:rsidRPr="00960135" w14:paraId="047D8B4F"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796181E4" w14:textId="03DA3C3C" w:rsidR="00464177" w:rsidRPr="00960135" w:rsidRDefault="00464177" w:rsidP="00220FE2">
            <w:r w:rsidRPr="00960135">
              <w:t>Materiale</w:t>
            </w:r>
            <w:r w:rsidR="00281DC5" w:rsidRPr="00960135">
              <w:t xml:space="preserve"> </w:t>
            </w:r>
            <w:r w:rsidRPr="00960135">
              <w:t>/</w:t>
            </w:r>
            <w:r w:rsidR="00281DC5" w:rsidRPr="00960135">
              <w:t xml:space="preserve"> </w:t>
            </w:r>
            <w:r w:rsidRPr="00960135">
              <w:t>Prodotto</w:t>
            </w:r>
            <w:r w:rsidR="00281DC5" w:rsidRPr="00960135">
              <w:t xml:space="preserve"> </w:t>
            </w:r>
            <w:r w:rsidRPr="00960135">
              <w:t>/</w:t>
            </w:r>
            <w:r w:rsidR="00281DC5" w:rsidRPr="00960135">
              <w:t xml:space="preserve"> M</w:t>
            </w:r>
            <w:r w:rsidRPr="00960135">
              <w:t>atric</w:t>
            </w:r>
            <w:r w:rsidR="00281DC5" w:rsidRPr="00960135">
              <w:t>e / Oggetto da sottoporre a prova</w:t>
            </w:r>
          </w:p>
        </w:tc>
        <w:tc>
          <w:tcPr>
            <w:tcW w:w="1493" w:type="pct"/>
            <w:tcBorders>
              <w:top w:val="single" w:sz="4" w:space="0" w:color="auto"/>
              <w:left w:val="single" w:sz="4" w:space="0" w:color="auto"/>
              <w:bottom w:val="single" w:sz="4" w:space="0" w:color="auto"/>
              <w:right w:val="single" w:sz="4" w:space="0" w:color="auto"/>
            </w:tcBorders>
          </w:tcPr>
          <w:p w14:paraId="1B73157D" w14:textId="77777777" w:rsidR="00464177" w:rsidRPr="00960135" w:rsidRDefault="00464177" w:rsidP="00220FE2"/>
        </w:tc>
        <w:tc>
          <w:tcPr>
            <w:tcW w:w="1494" w:type="pct"/>
            <w:tcBorders>
              <w:top w:val="single" w:sz="4" w:space="0" w:color="auto"/>
              <w:left w:val="single" w:sz="4" w:space="0" w:color="auto"/>
              <w:bottom w:val="single" w:sz="4" w:space="0" w:color="auto"/>
              <w:right w:val="single" w:sz="4" w:space="0" w:color="auto"/>
            </w:tcBorders>
          </w:tcPr>
          <w:p w14:paraId="2CC108DB" w14:textId="7397A3C8" w:rsidR="00464177" w:rsidRPr="00960135" w:rsidRDefault="00464177" w:rsidP="00220FE2"/>
        </w:tc>
      </w:tr>
      <w:tr w:rsidR="00464177" w:rsidRPr="00960135" w14:paraId="68A8F6B1"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5F560FB1" w14:textId="2D4655E5" w:rsidR="00464177" w:rsidRPr="00960135" w:rsidRDefault="00464177" w:rsidP="00220FE2">
            <w:r w:rsidRPr="00960135">
              <w:t>Misurando</w:t>
            </w:r>
            <w:r w:rsidR="00281DC5" w:rsidRPr="00960135">
              <w:t xml:space="preserve"> </w:t>
            </w:r>
            <w:r w:rsidRPr="00960135">
              <w:t>/</w:t>
            </w:r>
            <w:r w:rsidR="00281DC5" w:rsidRPr="00960135">
              <w:t xml:space="preserve"> </w:t>
            </w:r>
            <w:r w:rsidRPr="00960135">
              <w:t>Proprietà /</w:t>
            </w:r>
            <w:r w:rsidR="00281DC5" w:rsidRPr="00960135">
              <w:t xml:space="preserve"> Grandezza da determinare</w:t>
            </w:r>
          </w:p>
        </w:tc>
        <w:tc>
          <w:tcPr>
            <w:tcW w:w="1493" w:type="pct"/>
            <w:tcBorders>
              <w:top w:val="single" w:sz="4" w:space="0" w:color="auto"/>
              <w:left w:val="single" w:sz="4" w:space="0" w:color="auto"/>
              <w:bottom w:val="single" w:sz="4" w:space="0" w:color="auto"/>
              <w:right w:val="single" w:sz="4" w:space="0" w:color="auto"/>
            </w:tcBorders>
          </w:tcPr>
          <w:p w14:paraId="4DEFD2F7" w14:textId="77777777" w:rsidR="00464177" w:rsidRPr="00960135" w:rsidRDefault="00464177" w:rsidP="00220FE2"/>
        </w:tc>
        <w:tc>
          <w:tcPr>
            <w:tcW w:w="1494" w:type="pct"/>
            <w:tcBorders>
              <w:top w:val="single" w:sz="4" w:space="0" w:color="auto"/>
              <w:left w:val="single" w:sz="4" w:space="0" w:color="auto"/>
              <w:bottom w:val="single" w:sz="4" w:space="0" w:color="auto"/>
              <w:right w:val="single" w:sz="4" w:space="0" w:color="auto"/>
            </w:tcBorders>
          </w:tcPr>
          <w:p w14:paraId="03A4E9C6" w14:textId="290C0A31" w:rsidR="00464177" w:rsidRPr="00960135" w:rsidRDefault="00464177" w:rsidP="00220FE2"/>
        </w:tc>
      </w:tr>
      <w:tr w:rsidR="00464177" w:rsidRPr="00960135" w14:paraId="13163C87"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350CD31F" w14:textId="7755C897" w:rsidR="00464177" w:rsidRPr="00960135" w:rsidRDefault="00464177" w:rsidP="00220FE2">
            <w:r w:rsidRPr="00960135">
              <w:t>Tipo</w:t>
            </w:r>
            <w:r w:rsidR="00281DC5" w:rsidRPr="00960135">
              <w:t>logia dello schema</w:t>
            </w:r>
          </w:p>
        </w:tc>
        <w:tc>
          <w:tcPr>
            <w:tcW w:w="1493" w:type="pct"/>
            <w:tcBorders>
              <w:top w:val="single" w:sz="4" w:space="0" w:color="auto"/>
              <w:left w:val="single" w:sz="4" w:space="0" w:color="auto"/>
              <w:bottom w:val="single" w:sz="4" w:space="0" w:color="auto"/>
              <w:right w:val="single" w:sz="4" w:space="0" w:color="auto"/>
            </w:tcBorders>
          </w:tcPr>
          <w:p w14:paraId="5144139F" w14:textId="77777777" w:rsidR="00464177" w:rsidRPr="00960135" w:rsidRDefault="00464177" w:rsidP="00220FE2"/>
        </w:tc>
        <w:tc>
          <w:tcPr>
            <w:tcW w:w="1494" w:type="pct"/>
            <w:tcBorders>
              <w:top w:val="single" w:sz="4" w:space="0" w:color="auto"/>
              <w:left w:val="single" w:sz="4" w:space="0" w:color="auto"/>
              <w:bottom w:val="single" w:sz="4" w:space="0" w:color="auto"/>
              <w:right w:val="single" w:sz="4" w:space="0" w:color="auto"/>
            </w:tcBorders>
          </w:tcPr>
          <w:p w14:paraId="480C188A" w14:textId="047D2D6B" w:rsidR="00464177" w:rsidRPr="00960135" w:rsidRDefault="00464177" w:rsidP="00220FE2"/>
        </w:tc>
      </w:tr>
      <w:tr w:rsidR="00464177" w:rsidRPr="00960135" w14:paraId="661B9A22"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571CCB14" w14:textId="30FD2E16" w:rsidR="00464177" w:rsidRPr="00960135" w:rsidRDefault="00464177" w:rsidP="00220FE2">
            <w:r w:rsidRPr="00960135">
              <w:t>Tecnica statistica impiegata</w:t>
            </w:r>
          </w:p>
        </w:tc>
        <w:tc>
          <w:tcPr>
            <w:tcW w:w="1493" w:type="pct"/>
            <w:tcBorders>
              <w:top w:val="single" w:sz="4" w:space="0" w:color="auto"/>
              <w:left w:val="single" w:sz="4" w:space="0" w:color="auto"/>
              <w:bottom w:val="single" w:sz="4" w:space="0" w:color="auto"/>
              <w:right w:val="single" w:sz="4" w:space="0" w:color="auto"/>
            </w:tcBorders>
          </w:tcPr>
          <w:p w14:paraId="2A1F8145" w14:textId="77777777" w:rsidR="00464177" w:rsidRPr="00960135" w:rsidRDefault="00464177" w:rsidP="00220FE2"/>
        </w:tc>
        <w:tc>
          <w:tcPr>
            <w:tcW w:w="1494" w:type="pct"/>
            <w:tcBorders>
              <w:top w:val="single" w:sz="4" w:space="0" w:color="auto"/>
              <w:left w:val="single" w:sz="4" w:space="0" w:color="auto"/>
              <w:bottom w:val="single" w:sz="4" w:space="0" w:color="auto"/>
              <w:right w:val="single" w:sz="4" w:space="0" w:color="auto"/>
            </w:tcBorders>
          </w:tcPr>
          <w:p w14:paraId="06A79569" w14:textId="3BB1ABFB" w:rsidR="00464177" w:rsidRPr="00960135" w:rsidRDefault="00464177" w:rsidP="00220FE2"/>
        </w:tc>
      </w:tr>
      <w:tr w:rsidR="00464177" w:rsidRPr="00960135" w14:paraId="279C1075"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4BF50502" w14:textId="7BDDC4C0" w:rsidR="00464177" w:rsidRPr="00960135" w:rsidRDefault="00464177" w:rsidP="00220FE2">
            <w:r w:rsidRPr="00960135">
              <w:t>Frequenza di organizzazione</w:t>
            </w:r>
          </w:p>
        </w:tc>
        <w:tc>
          <w:tcPr>
            <w:tcW w:w="1493" w:type="pct"/>
            <w:tcBorders>
              <w:top w:val="single" w:sz="4" w:space="0" w:color="auto"/>
              <w:left w:val="single" w:sz="4" w:space="0" w:color="auto"/>
              <w:bottom w:val="single" w:sz="4" w:space="0" w:color="auto"/>
              <w:right w:val="single" w:sz="4" w:space="0" w:color="auto"/>
            </w:tcBorders>
          </w:tcPr>
          <w:p w14:paraId="74AD31DE" w14:textId="77777777" w:rsidR="00464177" w:rsidRPr="00960135" w:rsidRDefault="00464177" w:rsidP="00220FE2"/>
        </w:tc>
        <w:tc>
          <w:tcPr>
            <w:tcW w:w="1494" w:type="pct"/>
            <w:tcBorders>
              <w:top w:val="single" w:sz="4" w:space="0" w:color="auto"/>
              <w:left w:val="single" w:sz="4" w:space="0" w:color="auto"/>
              <w:bottom w:val="single" w:sz="4" w:space="0" w:color="auto"/>
              <w:right w:val="single" w:sz="4" w:space="0" w:color="auto"/>
            </w:tcBorders>
          </w:tcPr>
          <w:p w14:paraId="11CE04D5" w14:textId="15AEF9AD" w:rsidR="00464177" w:rsidRPr="00960135" w:rsidRDefault="00464177" w:rsidP="00220FE2"/>
        </w:tc>
      </w:tr>
      <w:tr w:rsidR="00281DC5" w:rsidRPr="00960135" w14:paraId="436A6A60"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441130B9" w14:textId="4E2A633D" w:rsidR="00281DC5" w:rsidRPr="00960135" w:rsidRDefault="00281DC5" w:rsidP="00220FE2">
            <w:r w:rsidRPr="00960135">
              <w:t>Numero di partecipanti (numero medio o dell’ultimo round)</w:t>
            </w:r>
          </w:p>
        </w:tc>
        <w:tc>
          <w:tcPr>
            <w:tcW w:w="1493" w:type="pct"/>
            <w:tcBorders>
              <w:top w:val="single" w:sz="4" w:space="0" w:color="auto"/>
              <w:left w:val="single" w:sz="4" w:space="0" w:color="auto"/>
              <w:bottom w:val="single" w:sz="4" w:space="0" w:color="auto"/>
              <w:right w:val="single" w:sz="4" w:space="0" w:color="auto"/>
            </w:tcBorders>
          </w:tcPr>
          <w:p w14:paraId="6287066B" w14:textId="77777777" w:rsidR="00281DC5" w:rsidRPr="00960135" w:rsidRDefault="00281DC5" w:rsidP="00220FE2"/>
        </w:tc>
        <w:tc>
          <w:tcPr>
            <w:tcW w:w="1494" w:type="pct"/>
            <w:tcBorders>
              <w:top w:val="single" w:sz="4" w:space="0" w:color="auto"/>
              <w:left w:val="single" w:sz="4" w:space="0" w:color="auto"/>
              <w:bottom w:val="single" w:sz="4" w:space="0" w:color="auto"/>
              <w:right w:val="single" w:sz="4" w:space="0" w:color="auto"/>
            </w:tcBorders>
          </w:tcPr>
          <w:p w14:paraId="710E0F35" w14:textId="77777777" w:rsidR="00281DC5" w:rsidRPr="00960135" w:rsidRDefault="00281DC5" w:rsidP="00220FE2"/>
        </w:tc>
      </w:tr>
      <w:tr w:rsidR="00464177" w:rsidRPr="00960135" w14:paraId="6FEBAB63" w14:textId="77777777" w:rsidTr="00E13D9B">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2930315F" w14:textId="02C1E98C" w:rsidR="00464177" w:rsidRPr="00960135" w:rsidRDefault="00464177" w:rsidP="00220FE2">
            <w:r w:rsidRPr="00960135">
              <w:t>Identificazione dei rapporti di prova valutativa campionati</w:t>
            </w:r>
          </w:p>
        </w:tc>
        <w:tc>
          <w:tcPr>
            <w:tcW w:w="1493" w:type="pct"/>
            <w:tcBorders>
              <w:top w:val="single" w:sz="4" w:space="0" w:color="auto"/>
              <w:left w:val="single" w:sz="4" w:space="0" w:color="auto"/>
              <w:bottom w:val="single" w:sz="4" w:space="0" w:color="auto"/>
              <w:right w:val="single" w:sz="4" w:space="0" w:color="auto"/>
            </w:tcBorders>
          </w:tcPr>
          <w:p w14:paraId="61312A75" w14:textId="77777777" w:rsidR="00464177" w:rsidRPr="00960135" w:rsidRDefault="00464177" w:rsidP="00220FE2"/>
        </w:tc>
        <w:tc>
          <w:tcPr>
            <w:tcW w:w="1494" w:type="pct"/>
            <w:tcBorders>
              <w:top w:val="single" w:sz="4" w:space="0" w:color="auto"/>
              <w:left w:val="single" w:sz="4" w:space="0" w:color="auto"/>
              <w:bottom w:val="single" w:sz="4" w:space="0" w:color="auto"/>
              <w:right w:val="single" w:sz="4" w:space="0" w:color="auto"/>
            </w:tcBorders>
          </w:tcPr>
          <w:p w14:paraId="38E2CD53" w14:textId="335F118D" w:rsidR="00464177" w:rsidRPr="00960135" w:rsidRDefault="00464177" w:rsidP="00220FE2"/>
        </w:tc>
      </w:tr>
    </w:tbl>
    <w:p w14:paraId="3F1AE4AF" w14:textId="77777777" w:rsidR="00464177" w:rsidRPr="00960135" w:rsidRDefault="00464177" w:rsidP="00220FE2"/>
    <w:p w14:paraId="05C3E0D3" w14:textId="77777777" w:rsidR="00464177" w:rsidRPr="00960135" w:rsidRDefault="00464177" w:rsidP="00220FE2"/>
    <w:p w14:paraId="076E9DBC" w14:textId="77777777" w:rsidR="00281DC5" w:rsidRPr="00960135" w:rsidRDefault="00281DC5" w:rsidP="00220FE2">
      <w:r w:rsidRPr="00960135">
        <w:br w:type="page"/>
      </w:r>
    </w:p>
    <w:p w14:paraId="5EE0F1E4" w14:textId="38BCAA37" w:rsidR="00281DC5" w:rsidRPr="00F4322B" w:rsidRDefault="005C31CA" w:rsidP="008B447A">
      <w:pPr>
        <w:pStyle w:val="Titolo1"/>
      </w:pPr>
      <w:r w:rsidRPr="00F4322B">
        <w:lastRenderedPageBreak/>
        <w:t>REQUISITI</w:t>
      </w:r>
      <w:r w:rsidR="00281DC5" w:rsidRPr="00F4322B">
        <w:t xml:space="preserve"> TECNICI</w:t>
      </w:r>
    </w:p>
    <w:p w14:paraId="101D8C9C" w14:textId="77777777" w:rsidR="00464177" w:rsidRPr="00960135" w:rsidRDefault="00464177" w:rsidP="00220FE2">
      <w:pPr>
        <w:rPr>
          <w:highlight w:val="red"/>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892"/>
        <w:gridCol w:w="4859"/>
        <w:gridCol w:w="3830"/>
        <w:gridCol w:w="3830"/>
        <w:gridCol w:w="754"/>
      </w:tblGrid>
      <w:tr w:rsidR="008B447A" w:rsidRPr="008B447A" w14:paraId="04856356" w14:textId="77777777" w:rsidTr="00E13D9B">
        <w:trPr>
          <w:tblHeader/>
        </w:trPr>
        <w:tc>
          <w:tcPr>
            <w:tcW w:w="315" w:type="pct"/>
          </w:tcPr>
          <w:p w14:paraId="4296592B" w14:textId="4515CD23" w:rsidR="008B447A" w:rsidRPr="008B447A" w:rsidRDefault="008B447A" w:rsidP="008B447A">
            <w:pPr>
              <w:pStyle w:val="IntestazTabella"/>
              <w:jc w:val="center"/>
              <w:rPr>
                <w:sz w:val="18"/>
              </w:rPr>
            </w:pPr>
            <w:bookmarkStart w:id="0" w:name="_Toc1699448"/>
            <w:bookmarkStart w:id="1" w:name="_Toc27018188"/>
          </w:p>
        </w:tc>
        <w:tc>
          <w:tcPr>
            <w:tcW w:w="1715" w:type="pct"/>
          </w:tcPr>
          <w:p w14:paraId="1CE79E4A" w14:textId="6F865802" w:rsidR="008B447A" w:rsidRPr="008B447A" w:rsidRDefault="008B447A" w:rsidP="008B447A">
            <w:pPr>
              <w:pStyle w:val="IntestazTabella"/>
              <w:jc w:val="center"/>
              <w:rPr>
                <w:sz w:val="18"/>
              </w:rPr>
            </w:pPr>
          </w:p>
        </w:tc>
        <w:tc>
          <w:tcPr>
            <w:tcW w:w="1352" w:type="pct"/>
          </w:tcPr>
          <w:p w14:paraId="3BA014E9" w14:textId="1BBDCBBA" w:rsidR="008B447A" w:rsidRPr="008B447A" w:rsidRDefault="008B447A" w:rsidP="008B447A">
            <w:pPr>
              <w:pStyle w:val="IntestazTabella"/>
              <w:jc w:val="center"/>
              <w:rPr>
                <w:sz w:val="18"/>
              </w:rPr>
            </w:pPr>
            <w:r w:rsidRPr="008B447A">
              <w:rPr>
                <w:sz w:val="18"/>
              </w:rPr>
              <w:t>PROVA VALUTATIVA N. ___</w:t>
            </w:r>
          </w:p>
        </w:tc>
        <w:tc>
          <w:tcPr>
            <w:tcW w:w="1352" w:type="pct"/>
          </w:tcPr>
          <w:p w14:paraId="1138A8B2" w14:textId="5B3D726A" w:rsidR="008B447A" w:rsidRPr="008B447A" w:rsidRDefault="008B447A" w:rsidP="008B447A">
            <w:pPr>
              <w:pStyle w:val="IntestazTabella"/>
              <w:jc w:val="center"/>
              <w:rPr>
                <w:sz w:val="18"/>
              </w:rPr>
            </w:pPr>
            <w:r w:rsidRPr="008B447A">
              <w:rPr>
                <w:sz w:val="18"/>
              </w:rPr>
              <w:t>PROVA VALUTATIVA N. ___</w:t>
            </w:r>
          </w:p>
        </w:tc>
        <w:tc>
          <w:tcPr>
            <w:tcW w:w="266" w:type="pct"/>
          </w:tcPr>
          <w:p w14:paraId="45AC7806" w14:textId="77777777" w:rsidR="008B447A" w:rsidRPr="008B447A" w:rsidRDefault="008B447A" w:rsidP="008B447A">
            <w:pPr>
              <w:pStyle w:val="IntestazTabella"/>
              <w:jc w:val="center"/>
              <w:rPr>
                <w:sz w:val="18"/>
              </w:rPr>
            </w:pPr>
            <w:r w:rsidRPr="008B447A">
              <w:rPr>
                <w:sz w:val="18"/>
              </w:rPr>
              <w:t>R</w:t>
            </w:r>
          </w:p>
        </w:tc>
      </w:tr>
      <w:tr w:rsidR="008B447A" w:rsidRPr="008B447A" w14:paraId="403B0CC6" w14:textId="77777777" w:rsidTr="008B447A">
        <w:tblPrEx>
          <w:tblCellMar>
            <w:left w:w="80" w:type="dxa"/>
            <w:right w:w="80" w:type="dxa"/>
          </w:tblCellMar>
        </w:tblPrEx>
        <w:tc>
          <w:tcPr>
            <w:tcW w:w="315" w:type="pct"/>
            <w:shd w:val="clear" w:color="auto" w:fill="B8CCE4" w:themeFill="accent1" w:themeFillTint="66"/>
          </w:tcPr>
          <w:p w14:paraId="27562596" w14:textId="7591462B" w:rsidR="008B447A" w:rsidRPr="008B447A" w:rsidRDefault="008B447A" w:rsidP="008B447A">
            <w:pPr>
              <w:rPr>
                <w:b/>
                <w:bCs/>
              </w:rPr>
            </w:pPr>
            <w:r w:rsidRPr="008B447A">
              <w:rPr>
                <w:b/>
                <w:bCs/>
              </w:rPr>
              <w:t xml:space="preserve">4.1 </w:t>
            </w:r>
          </w:p>
        </w:tc>
        <w:tc>
          <w:tcPr>
            <w:tcW w:w="1715" w:type="pct"/>
            <w:shd w:val="clear" w:color="auto" w:fill="B8CCE4" w:themeFill="accent1" w:themeFillTint="66"/>
          </w:tcPr>
          <w:p w14:paraId="2EECB05A" w14:textId="613DDAE0" w:rsidR="008B447A" w:rsidRPr="008B447A" w:rsidRDefault="008B447A" w:rsidP="008B447A">
            <w:pPr>
              <w:rPr>
                <w:b/>
                <w:bCs/>
              </w:rPr>
            </w:pPr>
            <w:r w:rsidRPr="008B447A">
              <w:rPr>
                <w:b/>
                <w:bCs/>
              </w:rPr>
              <w:t>Generalità</w:t>
            </w:r>
          </w:p>
        </w:tc>
        <w:tc>
          <w:tcPr>
            <w:tcW w:w="1352" w:type="pct"/>
            <w:shd w:val="clear" w:color="auto" w:fill="B8CCE4" w:themeFill="accent1" w:themeFillTint="66"/>
          </w:tcPr>
          <w:p w14:paraId="493643C3" w14:textId="77777777" w:rsidR="008B447A" w:rsidRPr="008B447A" w:rsidRDefault="008B447A" w:rsidP="008B447A">
            <w:pPr>
              <w:rPr>
                <w:b/>
                <w:bCs/>
              </w:rPr>
            </w:pPr>
          </w:p>
        </w:tc>
        <w:tc>
          <w:tcPr>
            <w:tcW w:w="1352" w:type="pct"/>
            <w:shd w:val="clear" w:color="auto" w:fill="B8CCE4" w:themeFill="accent1" w:themeFillTint="66"/>
          </w:tcPr>
          <w:p w14:paraId="41D26C3A" w14:textId="77777777" w:rsidR="008B447A" w:rsidRPr="008B447A" w:rsidRDefault="008B447A" w:rsidP="008B447A">
            <w:pPr>
              <w:rPr>
                <w:b/>
                <w:bCs/>
              </w:rPr>
            </w:pPr>
          </w:p>
        </w:tc>
        <w:tc>
          <w:tcPr>
            <w:tcW w:w="266" w:type="pct"/>
            <w:shd w:val="clear" w:color="auto" w:fill="B8CCE4" w:themeFill="accent1" w:themeFillTint="66"/>
          </w:tcPr>
          <w:p w14:paraId="408EC57C" w14:textId="77777777" w:rsidR="008B447A" w:rsidRPr="008B447A" w:rsidRDefault="008B447A" w:rsidP="008B447A">
            <w:pPr>
              <w:rPr>
                <w:b/>
                <w:bCs/>
              </w:rPr>
            </w:pPr>
          </w:p>
        </w:tc>
      </w:tr>
      <w:tr w:rsidR="008B447A" w:rsidRPr="00960135" w14:paraId="224216C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29ECF3AE" w14:textId="77777777" w:rsidR="008B447A" w:rsidRPr="00960135" w:rsidRDefault="008B447A" w:rsidP="008B447A">
            <w:r w:rsidRPr="00960135">
              <w:t>4.1</w:t>
            </w:r>
          </w:p>
        </w:tc>
        <w:tc>
          <w:tcPr>
            <w:tcW w:w="1715" w:type="pct"/>
            <w:tcBorders>
              <w:top w:val="single" w:sz="4" w:space="0" w:color="auto"/>
              <w:left w:val="single" w:sz="4" w:space="0" w:color="auto"/>
              <w:bottom w:val="single" w:sz="4" w:space="0" w:color="auto"/>
              <w:right w:val="single" w:sz="4" w:space="0" w:color="auto"/>
            </w:tcBorders>
          </w:tcPr>
          <w:p w14:paraId="024D22F8" w14:textId="77777777" w:rsidR="008B447A" w:rsidRPr="00960135" w:rsidRDefault="008B447A" w:rsidP="008B447A">
            <w:r w:rsidRPr="00960135">
              <w:t xml:space="preserve">L’Organizzazione ha un </w:t>
            </w:r>
            <w:r w:rsidRPr="00EC5F92">
              <w:rPr>
                <w:b/>
                <w:bCs/>
              </w:rPr>
              <w:t>laboratorio interno</w:t>
            </w:r>
            <w:r w:rsidRPr="00960135">
              <w:t xml:space="preserve"> che esegue attività di prova per lo schema campionato?</w:t>
            </w:r>
          </w:p>
          <w:p w14:paraId="6D30B208" w14:textId="77777777" w:rsidR="008B447A" w:rsidRPr="00960135" w:rsidRDefault="008B447A" w:rsidP="008B447A"/>
          <w:p w14:paraId="002ADBC4" w14:textId="14BE41C5" w:rsidR="008B447A" w:rsidRPr="00960135" w:rsidRDefault="008B447A" w:rsidP="008B447A">
            <w:r w:rsidRPr="00960135">
              <w:t xml:space="preserve">La </w:t>
            </w:r>
            <w:r w:rsidRPr="00EC5F92">
              <w:rPr>
                <w:b/>
                <w:bCs/>
              </w:rPr>
              <w:t>prova è accreditata</w:t>
            </w:r>
            <w:r w:rsidRPr="00960135">
              <w:t xml:space="preserve"> secondo ISO/IEC 17025 (o ISO 15189)? </w:t>
            </w:r>
          </w:p>
          <w:p w14:paraId="644345E1" w14:textId="073D8F40" w:rsidR="008B447A" w:rsidRPr="00960135" w:rsidRDefault="008B447A" w:rsidP="008B447A">
            <w:r w:rsidRPr="00960135">
              <w:t>In caso negativo verificare anche la conformità dei requisiti tecnici di tali norme e compilare la tabella n. 3 della presente checklist</w:t>
            </w:r>
          </w:p>
        </w:tc>
        <w:tc>
          <w:tcPr>
            <w:tcW w:w="1352" w:type="pct"/>
            <w:tcBorders>
              <w:top w:val="single" w:sz="4" w:space="0" w:color="auto"/>
              <w:left w:val="single" w:sz="4" w:space="0" w:color="auto"/>
              <w:bottom w:val="single" w:sz="4" w:space="0" w:color="auto"/>
              <w:right w:val="single" w:sz="4" w:space="0" w:color="auto"/>
            </w:tcBorders>
          </w:tcPr>
          <w:p w14:paraId="03DCB504"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451910A0"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6D9FB079" w14:textId="77777777" w:rsidR="008B447A" w:rsidRPr="00960135" w:rsidRDefault="008B447A" w:rsidP="008B447A"/>
        </w:tc>
      </w:tr>
      <w:tr w:rsidR="008B447A" w:rsidRPr="008B447A" w14:paraId="3364C01A" w14:textId="77777777" w:rsidTr="008B447A">
        <w:tblPrEx>
          <w:tblCellMar>
            <w:left w:w="80" w:type="dxa"/>
            <w:right w:w="80" w:type="dxa"/>
          </w:tblCellMar>
        </w:tblPrEx>
        <w:tc>
          <w:tcPr>
            <w:tcW w:w="315" w:type="pct"/>
            <w:shd w:val="clear" w:color="auto" w:fill="B8CCE4" w:themeFill="accent1" w:themeFillTint="66"/>
          </w:tcPr>
          <w:p w14:paraId="38BE593F" w14:textId="5CD728A6" w:rsidR="008B447A" w:rsidRPr="008B447A" w:rsidRDefault="008B447A" w:rsidP="008B447A">
            <w:pPr>
              <w:rPr>
                <w:b/>
                <w:bCs/>
              </w:rPr>
            </w:pPr>
            <w:r w:rsidRPr="008B447A">
              <w:rPr>
                <w:b/>
                <w:bCs/>
              </w:rPr>
              <w:t>4.2</w:t>
            </w:r>
          </w:p>
        </w:tc>
        <w:tc>
          <w:tcPr>
            <w:tcW w:w="1715" w:type="pct"/>
            <w:shd w:val="clear" w:color="auto" w:fill="B8CCE4" w:themeFill="accent1" w:themeFillTint="66"/>
          </w:tcPr>
          <w:p w14:paraId="797295E8" w14:textId="453F56AD" w:rsidR="008B447A" w:rsidRPr="008B447A" w:rsidRDefault="008B447A" w:rsidP="008B447A">
            <w:pPr>
              <w:rPr>
                <w:b/>
                <w:bCs/>
              </w:rPr>
            </w:pPr>
            <w:r w:rsidRPr="008B447A">
              <w:rPr>
                <w:b/>
                <w:bCs/>
              </w:rPr>
              <w:t>Personale</w:t>
            </w:r>
          </w:p>
        </w:tc>
        <w:tc>
          <w:tcPr>
            <w:tcW w:w="1352" w:type="pct"/>
            <w:shd w:val="clear" w:color="auto" w:fill="B8CCE4" w:themeFill="accent1" w:themeFillTint="66"/>
          </w:tcPr>
          <w:p w14:paraId="3BEDE52F" w14:textId="77777777" w:rsidR="008B447A" w:rsidRPr="008B447A" w:rsidRDefault="008B447A" w:rsidP="008B447A">
            <w:pPr>
              <w:rPr>
                <w:b/>
                <w:bCs/>
              </w:rPr>
            </w:pPr>
          </w:p>
        </w:tc>
        <w:tc>
          <w:tcPr>
            <w:tcW w:w="1352" w:type="pct"/>
            <w:shd w:val="clear" w:color="auto" w:fill="B8CCE4" w:themeFill="accent1" w:themeFillTint="66"/>
          </w:tcPr>
          <w:p w14:paraId="307E1850" w14:textId="77777777" w:rsidR="008B447A" w:rsidRPr="008B447A" w:rsidRDefault="008B447A" w:rsidP="008B447A">
            <w:pPr>
              <w:rPr>
                <w:b/>
                <w:bCs/>
              </w:rPr>
            </w:pPr>
          </w:p>
        </w:tc>
        <w:tc>
          <w:tcPr>
            <w:tcW w:w="266" w:type="pct"/>
            <w:shd w:val="clear" w:color="auto" w:fill="B8CCE4" w:themeFill="accent1" w:themeFillTint="66"/>
          </w:tcPr>
          <w:p w14:paraId="70777F8A" w14:textId="77777777" w:rsidR="008B447A" w:rsidRPr="008B447A" w:rsidRDefault="008B447A" w:rsidP="008B447A">
            <w:pPr>
              <w:rPr>
                <w:b/>
                <w:bCs/>
              </w:rPr>
            </w:pPr>
          </w:p>
        </w:tc>
      </w:tr>
      <w:tr w:rsidR="008B447A" w:rsidRPr="00960135" w14:paraId="1581A8FB" w14:textId="77777777" w:rsidTr="00E13D9B">
        <w:tblPrEx>
          <w:tblCellMar>
            <w:left w:w="80" w:type="dxa"/>
            <w:right w:w="80" w:type="dxa"/>
          </w:tblCellMar>
        </w:tblPrEx>
        <w:tc>
          <w:tcPr>
            <w:tcW w:w="315" w:type="pct"/>
          </w:tcPr>
          <w:p w14:paraId="09CBCB53" w14:textId="70947611" w:rsidR="008B447A" w:rsidRPr="00960135" w:rsidRDefault="008B447A" w:rsidP="008B447A">
            <w:r w:rsidRPr="00960135">
              <w:t>4.2.1</w:t>
            </w:r>
          </w:p>
        </w:tc>
        <w:tc>
          <w:tcPr>
            <w:tcW w:w="1715" w:type="pct"/>
          </w:tcPr>
          <w:p w14:paraId="6A43DD15" w14:textId="460D1605" w:rsidR="008B447A" w:rsidRPr="00960135" w:rsidRDefault="008B447A" w:rsidP="008B447A">
            <w:r w:rsidRPr="00960135">
              <w:t xml:space="preserve">Nome e cognome del </w:t>
            </w:r>
            <w:r w:rsidRPr="00EC5F92">
              <w:rPr>
                <w:b/>
                <w:bCs/>
              </w:rPr>
              <w:t>coordinatore</w:t>
            </w:r>
            <w:r w:rsidRPr="00960135">
              <w:t xml:space="preserve"> dello schema</w:t>
            </w:r>
          </w:p>
        </w:tc>
        <w:tc>
          <w:tcPr>
            <w:tcW w:w="1352" w:type="pct"/>
          </w:tcPr>
          <w:p w14:paraId="3E36BE60" w14:textId="77777777" w:rsidR="008B447A" w:rsidRPr="00960135" w:rsidRDefault="008B447A" w:rsidP="008B447A"/>
        </w:tc>
        <w:tc>
          <w:tcPr>
            <w:tcW w:w="1352" w:type="pct"/>
          </w:tcPr>
          <w:p w14:paraId="553241BD" w14:textId="77777777" w:rsidR="008B447A" w:rsidRPr="00960135" w:rsidRDefault="008B447A" w:rsidP="008B447A"/>
        </w:tc>
        <w:tc>
          <w:tcPr>
            <w:tcW w:w="266" w:type="pct"/>
          </w:tcPr>
          <w:p w14:paraId="0410D9D6" w14:textId="77777777" w:rsidR="008B447A" w:rsidRPr="00960135" w:rsidRDefault="008B447A" w:rsidP="008B447A"/>
        </w:tc>
      </w:tr>
      <w:tr w:rsidR="008B447A" w:rsidRPr="00960135" w14:paraId="7C41A4BD" w14:textId="77777777" w:rsidTr="00E13D9B">
        <w:tblPrEx>
          <w:tblCellMar>
            <w:left w:w="80" w:type="dxa"/>
            <w:right w:w="80" w:type="dxa"/>
          </w:tblCellMar>
        </w:tblPrEx>
        <w:tc>
          <w:tcPr>
            <w:tcW w:w="315" w:type="pct"/>
          </w:tcPr>
          <w:p w14:paraId="146D30CD" w14:textId="77777777" w:rsidR="008B447A" w:rsidRPr="00960135" w:rsidRDefault="008B447A" w:rsidP="008B447A">
            <w:r w:rsidRPr="00960135">
              <w:t>4.2.2</w:t>
            </w:r>
          </w:p>
        </w:tc>
        <w:tc>
          <w:tcPr>
            <w:tcW w:w="1715" w:type="pct"/>
          </w:tcPr>
          <w:p w14:paraId="3BF5D282" w14:textId="119B48B8" w:rsidR="008B447A" w:rsidRPr="00960135" w:rsidRDefault="008B447A" w:rsidP="008B447A">
            <w:r w:rsidRPr="00960135">
              <w:t xml:space="preserve">Sono definiti i </w:t>
            </w:r>
            <w:r w:rsidRPr="00EC5F92">
              <w:rPr>
                <w:b/>
                <w:bCs/>
              </w:rPr>
              <w:t>requisiti minimi</w:t>
            </w:r>
            <w:r w:rsidRPr="00960135">
              <w:t xml:space="preserve"> di qualifica ed esperienza per tutti i ruoli chiave?</w:t>
            </w:r>
          </w:p>
        </w:tc>
        <w:tc>
          <w:tcPr>
            <w:tcW w:w="1352" w:type="pct"/>
          </w:tcPr>
          <w:p w14:paraId="45A6991D" w14:textId="77777777" w:rsidR="008B447A" w:rsidRPr="00960135" w:rsidRDefault="008B447A" w:rsidP="008B447A"/>
        </w:tc>
        <w:tc>
          <w:tcPr>
            <w:tcW w:w="1352" w:type="pct"/>
          </w:tcPr>
          <w:p w14:paraId="7FE58771" w14:textId="73C0C731" w:rsidR="008B447A" w:rsidRPr="00960135" w:rsidRDefault="008B447A" w:rsidP="008B447A"/>
        </w:tc>
        <w:tc>
          <w:tcPr>
            <w:tcW w:w="266" w:type="pct"/>
          </w:tcPr>
          <w:p w14:paraId="2389E5CD" w14:textId="77777777" w:rsidR="008B447A" w:rsidRPr="00960135" w:rsidRDefault="008B447A" w:rsidP="008B447A"/>
        </w:tc>
      </w:tr>
      <w:tr w:rsidR="008B447A" w:rsidRPr="00960135" w14:paraId="6D1E0A93" w14:textId="77777777" w:rsidTr="00E13D9B">
        <w:tblPrEx>
          <w:tblCellMar>
            <w:left w:w="80" w:type="dxa"/>
            <w:right w:w="80" w:type="dxa"/>
          </w:tblCellMar>
        </w:tblPrEx>
        <w:tc>
          <w:tcPr>
            <w:tcW w:w="315" w:type="pct"/>
          </w:tcPr>
          <w:p w14:paraId="4858F7BA" w14:textId="77777777" w:rsidR="008B447A" w:rsidRPr="00960135" w:rsidRDefault="008B447A" w:rsidP="008B447A">
            <w:r w:rsidRPr="00960135">
              <w:t>4.2.4</w:t>
            </w:r>
          </w:p>
        </w:tc>
        <w:tc>
          <w:tcPr>
            <w:tcW w:w="1715" w:type="pct"/>
          </w:tcPr>
          <w:p w14:paraId="182476CF" w14:textId="77777777" w:rsidR="008B447A" w:rsidRPr="00960135" w:rsidRDefault="008B447A" w:rsidP="008B447A">
            <w:r w:rsidRPr="00960135">
              <w:t xml:space="preserve">Sono disponibili </w:t>
            </w:r>
            <w:r w:rsidRPr="00EC5F92">
              <w:rPr>
                <w:b/>
                <w:bCs/>
              </w:rPr>
              <w:t>autorizzazioni</w:t>
            </w:r>
            <w:r w:rsidRPr="00960135">
              <w:t xml:space="preserve"> formali per il personale incaricato delle attività chiave del processo quali:</w:t>
            </w:r>
          </w:p>
          <w:p w14:paraId="49EEADAD" w14:textId="77777777" w:rsidR="008B447A" w:rsidRPr="00960135" w:rsidRDefault="008B447A" w:rsidP="008B447A">
            <w:pPr>
              <w:pStyle w:val="Paragrafoelenco"/>
              <w:numPr>
                <w:ilvl w:val="0"/>
                <w:numId w:val="19"/>
              </w:numPr>
            </w:pPr>
            <w:r w:rsidRPr="00960135">
              <w:t>selezione degli elementi da testare</w:t>
            </w:r>
          </w:p>
          <w:p w14:paraId="6489B4D1" w14:textId="77777777" w:rsidR="008B447A" w:rsidRPr="00960135" w:rsidRDefault="008B447A" w:rsidP="008B447A">
            <w:pPr>
              <w:pStyle w:val="Paragrafoelenco"/>
              <w:numPr>
                <w:ilvl w:val="0"/>
                <w:numId w:val="19"/>
              </w:numPr>
            </w:pPr>
            <w:r w:rsidRPr="00960135">
              <w:t>pianificazione dello schema</w:t>
            </w:r>
          </w:p>
          <w:p w14:paraId="11EA9025" w14:textId="77777777" w:rsidR="008B447A" w:rsidRPr="00960135" w:rsidRDefault="008B447A" w:rsidP="008B447A">
            <w:pPr>
              <w:pStyle w:val="Paragrafoelenco"/>
              <w:numPr>
                <w:ilvl w:val="0"/>
                <w:numId w:val="19"/>
              </w:numPr>
            </w:pPr>
            <w:r w:rsidRPr="00960135">
              <w:t>eseguire specifici tipi di campionamento</w:t>
            </w:r>
          </w:p>
          <w:p w14:paraId="6EA8833A" w14:textId="77777777" w:rsidR="008B447A" w:rsidRPr="00960135" w:rsidRDefault="008B447A" w:rsidP="008B447A">
            <w:pPr>
              <w:pStyle w:val="Paragrafoelenco"/>
              <w:numPr>
                <w:ilvl w:val="0"/>
                <w:numId w:val="19"/>
              </w:numPr>
            </w:pPr>
            <w:r w:rsidRPr="00960135">
              <w:t xml:space="preserve">utilizzare specifiche apparecchiature </w:t>
            </w:r>
          </w:p>
          <w:p w14:paraId="51BF3338" w14:textId="77777777" w:rsidR="008B447A" w:rsidRPr="00960135" w:rsidRDefault="008B447A" w:rsidP="008B447A">
            <w:pPr>
              <w:pStyle w:val="Paragrafoelenco"/>
              <w:numPr>
                <w:ilvl w:val="0"/>
                <w:numId w:val="19"/>
              </w:numPr>
            </w:pPr>
            <w:r w:rsidRPr="00960135">
              <w:t>eseguire misure di stabilità ed omogeneità cosi come dei valori di incertezza assegnati o associati ad un misurando</w:t>
            </w:r>
          </w:p>
          <w:p w14:paraId="2F1CBB98" w14:textId="77777777" w:rsidR="008B447A" w:rsidRPr="00960135" w:rsidRDefault="008B447A" w:rsidP="008B447A">
            <w:pPr>
              <w:pStyle w:val="Paragrafoelenco"/>
              <w:numPr>
                <w:ilvl w:val="0"/>
                <w:numId w:val="19"/>
              </w:numPr>
            </w:pPr>
            <w:r w:rsidRPr="00960135">
              <w:t xml:space="preserve">preparare, maneggiare e distribuire campioni </w:t>
            </w:r>
          </w:p>
          <w:p w14:paraId="7C557E4C" w14:textId="77777777" w:rsidR="008B447A" w:rsidRPr="00960135" w:rsidRDefault="008B447A" w:rsidP="008B447A">
            <w:pPr>
              <w:pStyle w:val="Paragrafoelenco"/>
              <w:numPr>
                <w:ilvl w:val="0"/>
                <w:numId w:val="19"/>
              </w:numPr>
            </w:pPr>
            <w:r w:rsidRPr="00960135">
              <w:t>utilizzare il sistema di gestione dati</w:t>
            </w:r>
          </w:p>
          <w:p w14:paraId="76DB1FC5" w14:textId="77777777" w:rsidR="008B447A" w:rsidRPr="00960135" w:rsidRDefault="008B447A" w:rsidP="008B447A">
            <w:pPr>
              <w:pStyle w:val="Paragrafoelenco"/>
              <w:numPr>
                <w:ilvl w:val="0"/>
                <w:numId w:val="19"/>
              </w:numPr>
            </w:pPr>
            <w:r w:rsidRPr="00960135">
              <w:t>eseguire analisi statistiche</w:t>
            </w:r>
          </w:p>
          <w:p w14:paraId="4F5EB3A3" w14:textId="77777777" w:rsidR="008B447A" w:rsidRPr="00960135" w:rsidRDefault="008B447A" w:rsidP="008B447A">
            <w:pPr>
              <w:pStyle w:val="Paragrafoelenco"/>
              <w:numPr>
                <w:ilvl w:val="0"/>
                <w:numId w:val="19"/>
              </w:numPr>
            </w:pPr>
            <w:r w:rsidRPr="00960135">
              <w:t xml:space="preserve"> valutare le prestazioni dei partecipanti allo schema </w:t>
            </w:r>
          </w:p>
          <w:p w14:paraId="23518488" w14:textId="77777777" w:rsidR="008B447A" w:rsidRPr="00960135" w:rsidRDefault="008B447A" w:rsidP="008B447A">
            <w:pPr>
              <w:pStyle w:val="Paragrafoelenco"/>
              <w:numPr>
                <w:ilvl w:val="0"/>
                <w:numId w:val="19"/>
              </w:numPr>
            </w:pPr>
            <w:r w:rsidRPr="00960135">
              <w:t>fornire opinioni ed interpretazioni</w:t>
            </w:r>
          </w:p>
          <w:p w14:paraId="4BE6DB41" w14:textId="09561254" w:rsidR="008B447A" w:rsidRPr="00960135" w:rsidRDefault="008B447A" w:rsidP="008B447A">
            <w:pPr>
              <w:pStyle w:val="Paragrafoelenco"/>
              <w:numPr>
                <w:ilvl w:val="0"/>
                <w:numId w:val="19"/>
              </w:numPr>
            </w:pPr>
            <w:r w:rsidRPr="00960135">
              <w:t xml:space="preserve">autorizzare l’emissione dei rapporti </w:t>
            </w:r>
          </w:p>
        </w:tc>
        <w:tc>
          <w:tcPr>
            <w:tcW w:w="1352" w:type="pct"/>
          </w:tcPr>
          <w:p w14:paraId="19F20D03" w14:textId="77777777" w:rsidR="008B447A" w:rsidRPr="00960135" w:rsidRDefault="008B447A" w:rsidP="008B447A"/>
        </w:tc>
        <w:tc>
          <w:tcPr>
            <w:tcW w:w="1352" w:type="pct"/>
          </w:tcPr>
          <w:p w14:paraId="38BC8CAD" w14:textId="028741C0" w:rsidR="008B447A" w:rsidRPr="00960135" w:rsidRDefault="008B447A" w:rsidP="008B447A"/>
        </w:tc>
        <w:tc>
          <w:tcPr>
            <w:tcW w:w="266" w:type="pct"/>
          </w:tcPr>
          <w:p w14:paraId="346DA34A" w14:textId="77777777" w:rsidR="008B447A" w:rsidRPr="00960135" w:rsidRDefault="008B447A" w:rsidP="008B447A"/>
        </w:tc>
      </w:tr>
      <w:tr w:rsidR="008B447A" w:rsidRPr="00960135" w14:paraId="6343F477" w14:textId="77777777" w:rsidTr="00E13D9B">
        <w:tblPrEx>
          <w:tblCellMar>
            <w:left w:w="80" w:type="dxa"/>
            <w:right w:w="80" w:type="dxa"/>
          </w:tblCellMar>
        </w:tblPrEx>
        <w:tc>
          <w:tcPr>
            <w:tcW w:w="315" w:type="pct"/>
          </w:tcPr>
          <w:p w14:paraId="34888830" w14:textId="77777777" w:rsidR="008B447A" w:rsidRPr="00960135" w:rsidRDefault="008B447A" w:rsidP="008B447A">
            <w:r w:rsidRPr="00960135">
              <w:t>4.2.4</w:t>
            </w:r>
          </w:p>
        </w:tc>
        <w:tc>
          <w:tcPr>
            <w:tcW w:w="1715" w:type="pct"/>
          </w:tcPr>
          <w:p w14:paraId="74DD6ABB" w14:textId="53004750" w:rsidR="008B447A" w:rsidRPr="00960135" w:rsidRDefault="008B447A" w:rsidP="008B447A">
            <w:r w:rsidRPr="00960135">
              <w:t xml:space="preserve">Esiste un elenco o altro documento che fornisca un </w:t>
            </w:r>
            <w:r w:rsidRPr="00EC5F92">
              <w:rPr>
                <w:b/>
                <w:bCs/>
              </w:rPr>
              <w:t>quadro di insieme</w:t>
            </w:r>
            <w:r w:rsidRPr="00960135">
              <w:t xml:space="preserve"> tra attività/schema  e addetti abilitati?</w:t>
            </w:r>
          </w:p>
        </w:tc>
        <w:tc>
          <w:tcPr>
            <w:tcW w:w="1352" w:type="pct"/>
          </w:tcPr>
          <w:p w14:paraId="2AC208DE" w14:textId="77777777" w:rsidR="008B447A" w:rsidRPr="00960135" w:rsidRDefault="008B447A" w:rsidP="008B447A"/>
        </w:tc>
        <w:tc>
          <w:tcPr>
            <w:tcW w:w="1352" w:type="pct"/>
          </w:tcPr>
          <w:p w14:paraId="5F6D5315" w14:textId="75E9F0A6" w:rsidR="008B447A" w:rsidRPr="00960135" w:rsidRDefault="008B447A" w:rsidP="008B447A"/>
        </w:tc>
        <w:tc>
          <w:tcPr>
            <w:tcW w:w="266" w:type="pct"/>
          </w:tcPr>
          <w:p w14:paraId="00193CF3" w14:textId="77777777" w:rsidR="008B447A" w:rsidRPr="00960135" w:rsidRDefault="008B447A" w:rsidP="008B447A"/>
        </w:tc>
      </w:tr>
      <w:tr w:rsidR="008B447A" w:rsidRPr="00960135" w14:paraId="68B99800" w14:textId="77777777" w:rsidTr="00E13D9B">
        <w:tblPrEx>
          <w:tblCellMar>
            <w:left w:w="80" w:type="dxa"/>
            <w:right w:w="80" w:type="dxa"/>
          </w:tblCellMar>
        </w:tblPrEx>
        <w:tc>
          <w:tcPr>
            <w:tcW w:w="315" w:type="pct"/>
          </w:tcPr>
          <w:p w14:paraId="4106704B" w14:textId="77777777" w:rsidR="008B447A" w:rsidRPr="00960135" w:rsidRDefault="008B447A" w:rsidP="008B447A">
            <w:r w:rsidRPr="00960135">
              <w:lastRenderedPageBreak/>
              <w:t>4.2.5</w:t>
            </w:r>
          </w:p>
        </w:tc>
        <w:tc>
          <w:tcPr>
            <w:tcW w:w="1715" w:type="pct"/>
          </w:tcPr>
          <w:p w14:paraId="2F0EC66A" w14:textId="77777777" w:rsidR="008B447A" w:rsidRPr="00960135" w:rsidRDefault="008B447A" w:rsidP="008B447A">
            <w:r w:rsidRPr="00960135">
              <w:t xml:space="preserve">La scolarità, l’esperienza, la formazione, le </w:t>
            </w:r>
            <w:r w:rsidRPr="00EC5F92">
              <w:rPr>
                <w:b/>
                <w:bCs/>
              </w:rPr>
              <w:t xml:space="preserve">competenze </w:t>
            </w:r>
            <w:r w:rsidRPr="00960135">
              <w:t xml:space="preserve"> e l’addestramento del personale sono documentate?</w:t>
            </w:r>
          </w:p>
          <w:p w14:paraId="64DE89D3" w14:textId="77777777" w:rsidR="008B447A" w:rsidRPr="00960135" w:rsidRDefault="008B447A" w:rsidP="008B447A">
            <w:r w:rsidRPr="00960135">
              <w:t>Quanto sopra è documentato anche per il personale a contratto?</w:t>
            </w:r>
          </w:p>
          <w:p w14:paraId="485A6222" w14:textId="77777777" w:rsidR="008B447A" w:rsidRPr="00960135" w:rsidRDefault="008B447A" w:rsidP="008B447A">
            <w:pPr>
              <w:rPr>
                <w:b/>
              </w:rPr>
            </w:pPr>
            <w:r w:rsidRPr="00960135">
              <w:t>Sono formalizzate le date di abilitazione e di mantenimento della abilitazione?</w:t>
            </w:r>
          </w:p>
        </w:tc>
        <w:tc>
          <w:tcPr>
            <w:tcW w:w="1352" w:type="pct"/>
          </w:tcPr>
          <w:p w14:paraId="19562BF8" w14:textId="77777777" w:rsidR="008B447A" w:rsidRPr="00960135" w:rsidRDefault="008B447A" w:rsidP="008B447A"/>
        </w:tc>
        <w:tc>
          <w:tcPr>
            <w:tcW w:w="1352" w:type="pct"/>
          </w:tcPr>
          <w:p w14:paraId="3F971F57" w14:textId="70DAEA29" w:rsidR="008B447A" w:rsidRPr="00960135" w:rsidRDefault="008B447A" w:rsidP="008B447A"/>
        </w:tc>
        <w:tc>
          <w:tcPr>
            <w:tcW w:w="266" w:type="pct"/>
          </w:tcPr>
          <w:p w14:paraId="239A1237" w14:textId="77777777" w:rsidR="008B447A" w:rsidRPr="00960135" w:rsidRDefault="008B447A" w:rsidP="008B447A"/>
        </w:tc>
      </w:tr>
      <w:tr w:rsidR="008B447A" w:rsidRPr="00960135" w14:paraId="5C14C4B4" w14:textId="77777777" w:rsidTr="00E13D9B">
        <w:tblPrEx>
          <w:tblCellMar>
            <w:left w:w="80" w:type="dxa"/>
            <w:right w:w="80" w:type="dxa"/>
          </w:tblCellMar>
        </w:tblPrEx>
        <w:tc>
          <w:tcPr>
            <w:tcW w:w="315" w:type="pct"/>
          </w:tcPr>
          <w:p w14:paraId="330937E7" w14:textId="77777777" w:rsidR="008B447A" w:rsidRPr="00960135" w:rsidRDefault="008B447A" w:rsidP="008B447A">
            <w:r w:rsidRPr="00960135">
              <w:t>4.2.5</w:t>
            </w:r>
          </w:p>
        </w:tc>
        <w:tc>
          <w:tcPr>
            <w:tcW w:w="1715" w:type="pct"/>
          </w:tcPr>
          <w:p w14:paraId="70426A23" w14:textId="4609C77A" w:rsidR="008B447A" w:rsidRPr="00960135" w:rsidRDefault="008B447A" w:rsidP="008B447A">
            <w:r w:rsidRPr="00960135">
              <w:t xml:space="preserve">Esiste una procedura per il rilascio ed </w:t>
            </w:r>
            <w:r w:rsidRPr="00EC5F92">
              <w:rPr>
                <w:b/>
                <w:bCs/>
              </w:rPr>
              <w:t>mantenimento</w:t>
            </w:r>
            <w:r w:rsidRPr="00960135">
              <w:t xml:space="preserve"> della qualifica in base ad evidenze oggettive? Esistono le relative registrazioni?</w:t>
            </w:r>
          </w:p>
        </w:tc>
        <w:tc>
          <w:tcPr>
            <w:tcW w:w="1352" w:type="pct"/>
          </w:tcPr>
          <w:p w14:paraId="7DDE9764" w14:textId="77777777" w:rsidR="008B447A" w:rsidRPr="00960135" w:rsidRDefault="008B447A" w:rsidP="008B447A"/>
        </w:tc>
        <w:tc>
          <w:tcPr>
            <w:tcW w:w="1352" w:type="pct"/>
          </w:tcPr>
          <w:p w14:paraId="6674BFAC" w14:textId="19E1935A" w:rsidR="008B447A" w:rsidRPr="00960135" w:rsidRDefault="008B447A" w:rsidP="008B447A"/>
        </w:tc>
        <w:tc>
          <w:tcPr>
            <w:tcW w:w="266" w:type="pct"/>
          </w:tcPr>
          <w:p w14:paraId="27EA2185" w14:textId="77777777" w:rsidR="008B447A" w:rsidRPr="00960135" w:rsidRDefault="008B447A" w:rsidP="008B447A"/>
        </w:tc>
      </w:tr>
      <w:tr w:rsidR="008B447A" w:rsidRPr="008B447A" w14:paraId="3EBA2D58" w14:textId="77777777" w:rsidTr="008B447A">
        <w:tblPrEx>
          <w:tblCellMar>
            <w:left w:w="80" w:type="dxa"/>
            <w:right w:w="80" w:type="dxa"/>
          </w:tblCellMar>
        </w:tblPrEx>
        <w:tc>
          <w:tcPr>
            <w:tcW w:w="315" w:type="pct"/>
            <w:shd w:val="clear" w:color="auto" w:fill="B8CCE4" w:themeFill="accent1" w:themeFillTint="66"/>
          </w:tcPr>
          <w:p w14:paraId="0CEDE82C" w14:textId="3E7922D4" w:rsidR="008B447A" w:rsidRPr="008B447A" w:rsidRDefault="008B447A" w:rsidP="008B447A">
            <w:pPr>
              <w:rPr>
                <w:b/>
                <w:bCs/>
              </w:rPr>
            </w:pPr>
            <w:r w:rsidRPr="008B447A">
              <w:rPr>
                <w:b/>
                <w:bCs/>
              </w:rPr>
              <w:t>4.3</w:t>
            </w:r>
          </w:p>
        </w:tc>
        <w:tc>
          <w:tcPr>
            <w:tcW w:w="1715" w:type="pct"/>
            <w:shd w:val="clear" w:color="auto" w:fill="B8CCE4" w:themeFill="accent1" w:themeFillTint="66"/>
          </w:tcPr>
          <w:p w14:paraId="1DF0AB11" w14:textId="483A00F2" w:rsidR="008B447A" w:rsidRPr="008B447A" w:rsidRDefault="008B447A" w:rsidP="008B447A">
            <w:pPr>
              <w:rPr>
                <w:b/>
                <w:bCs/>
              </w:rPr>
            </w:pPr>
            <w:r w:rsidRPr="008B447A">
              <w:rPr>
                <w:b/>
                <w:bCs/>
              </w:rPr>
              <w:t>Apparecchiature, luoghi di lavoro e condizioni ambientali</w:t>
            </w:r>
          </w:p>
        </w:tc>
        <w:tc>
          <w:tcPr>
            <w:tcW w:w="1352" w:type="pct"/>
            <w:shd w:val="clear" w:color="auto" w:fill="B8CCE4" w:themeFill="accent1" w:themeFillTint="66"/>
          </w:tcPr>
          <w:p w14:paraId="34DF5ECD" w14:textId="77777777" w:rsidR="008B447A" w:rsidRPr="008B447A" w:rsidRDefault="008B447A" w:rsidP="008B447A">
            <w:pPr>
              <w:rPr>
                <w:b/>
                <w:bCs/>
              </w:rPr>
            </w:pPr>
          </w:p>
        </w:tc>
        <w:tc>
          <w:tcPr>
            <w:tcW w:w="1352" w:type="pct"/>
            <w:shd w:val="clear" w:color="auto" w:fill="B8CCE4" w:themeFill="accent1" w:themeFillTint="66"/>
          </w:tcPr>
          <w:p w14:paraId="7844BE14" w14:textId="77777777" w:rsidR="008B447A" w:rsidRPr="008B447A" w:rsidRDefault="008B447A" w:rsidP="008B447A">
            <w:pPr>
              <w:rPr>
                <w:b/>
                <w:bCs/>
              </w:rPr>
            </w:pPr>
          </w:p>
        </w:tc>
        <w:tc>
          <w:tcPr>
            <w:tcW w:w="266" w:type="pct"/>
            <w:shd w:val="clear" w:color="auto" w:fill="B8CCE4" w:themeFill="accent1" w:themeFillTint="66"/>
          </w:tcPr>
          <w:p w14:paraId="003CFCC8" w14:textId="77777777" w:rsidR="008B447A" w:rsidRPr="008B447A" w:rsidRDefault="008B447A" w:rsidP="008B447A">
            <w:pPr>
              <w:rPr>
                <w:b/>
                <w:bCs/>
              </w:rPr>
            </w:pPr>
          </w:p>
        </w:tc>
      </w:tr>
      <w:tr w:rsidR="008B447A" w:rsidRPr="00960135" w14:paraId="36211EE3" w14:textId="77777777" w:rsidTr="00E13D9B">
        <w:tblPrEx>
          <w:tblCellMar>
            <w:left w:w="80" w:type="dxa"/>
            <w:right w:w="80" w:type="dxa"/>
          </w:tblCellMar>
        </w:tblPrEx>
        <w:tc>
          <w:tcPr>
            <w:tcW w:w="315" w:type="pct"/>
          </w:tcPr>
          <w:p w14:paraId="4F5C0E16" w14:textId="77777777" w:rsidR="008B447A" w:rsidRPr="00960135" w:rsidRDefault="008B447A" w:rsidP="008B447A">
            <w:r w:rsidRPr="00960135">
              <w:t>4.3.1</w:t>
            </w:r>
          </w:p>
        </w:tc>
        <w:tc>
          <w:tcPr>
            <w:tcW w:w="1715" w:type="pct"/>
          </w:tcPr>
          <w:p w14:paraId="0F38F421" w14:textId="2DE29011" w:rsidR="008B447A" w:rsidRPr="00960135" w:rsidRDefault="008B447A" w:rsidP="008B447A">
            <w:r w:rsidRPr="00960135">
              <w:t xml:space="preserve">I </w:t>
            </w:r>
            <w:r w:rsidRPr="00EC5F92">
              <w:rPr>
                <w:b/>
                <w:bCs/>
              </w:rPr>
              <w:t>locali</w:t>
            </w:r>
            <w:r w:rsidRPr="00960135">
              <w:t xml:space="preserve"> e l’</w:t>
            </w:r>
            <w:r w:rsidRPr="00EC5F92">
              <w:rPr>
                <w:b/>
                <w:bCs/>
              </w:rPr>
              <w:t>hardware</w:t>
            </w:r>
            <w:r w:rsidRPr="00960135">
              <w:t xml:space="preserve"> della Organizzazione sono adeguati in relazione agli schemi di prove valutative da gestire?</w:t>
            </w:r>
          </w:p>
        </w:tc>
        <w:tc>
          <w:tcPr>
            <w:tcW w:w="1352" w:type="pct"/>
          </w:tcPr>
          <w:p w14:paraId="0A8500B4" w14:textId="77777777" w:rsidR="008B447A" w:rsidRPr="00960135" w:rsidRDefault="008B447A" w:rsidP="008B447A"/>
        </w:tc>
        <w:tc>
          <w:tcPr>
            <w:tcW w:w="1352" w:type="pct"/>
          </w:tcPr>
          <w:p w14:paraId="1B8AC446" w14:textId="30175783" w:rsidR="008B447A" w:rsidRPr="00960135" w:rsidRDefault="008B447A" w:rsidP="008B447A"/>
        </w:tc>
        <w:tc>
          <w:tcPr>
            <w:tcW w:w="266" w:type="pct"/>
          </w:tcPr>
          <w:p w14:paraId="35987DDC" w14:textId="77777777" w:rsidR="008B447A" w:rsidRPr="00960135" w:rsidRDefault="008B447A" w:rsidP="008B447A"/>
        </w:tc>
      </w:tr>
      <w:tr w:rsidR="008B447A" w:rsidRPr="00960135" w14:paraId="6D362788" w14:textId="77777777" w:rsidTr="00E13D9B">
        <w:tblPrEx>
          <w:tblCellMar>
            <w:left w:w="80" w:type="dxa"/>
            <w:right w:w="80" w:type="dxa"/>
          </w:tblCellMar>
        </w:tblPrEx>
        <w:tc>
          <w:tcPr>
            <w:tcW w:w="315" w:type="pct"/>
          </w:tcPr>
          <w:p w14:paraId="2FAACC9F" w14:textId="77777777" w:rsidR="008B447A" w:rsidRPr="00960135" w:rsidRDefault="008B447A" w:rsidP="008B447A">
            <w:r w:rsidRPr="00960135">
              <w:t>4.3.2</w:t>
            </w:r>
          </w:p>
          <w:p w14:paraId="4678C7A7" w14:textId="77777777" w:rsidR="008B447A" w:rsidRPr="00960135" w:rsidRDefault="008B447A" w:rsidP="008B447A"/>
        </w:tc>
        <w:tc>
          <w:tcPr>
            <w:tcW w:w="1715" w:type="pct"/>
          </w:tcPr>
          <w:p w14:paraId="22902DFB" w14:textId="77777777" w:rsidR="008B447A" w:rsidRPr="00960135" w:rsidRDefault="008B447A" w:rsidP="008B447A">
            <w:r w:rsidRPr="00960135">
              <w:t xml:space="preserve">Esiste un </w:t>
            </w:r>
            <w:r w:rsidRPr="00EC5F92">
              <w:rPr>
                <w:b/>
                <w:bCs/>
              </w:rPr>
              <w:t>programma di monitoraggio</w:t>
            </w:r>
            <w:r w:rsidRPr="00960135">
              <w:t xml:space="preserve"> delle condizioni ambientali per aree ed attrezzature critiche per i risultati dello schema?</w:t>
            </w:r>
          </w:p>
          <w:p w14:paraId="1040C7A2" w14:textId="77777777" w:rsidR="008B447A" w:rsidRPr="00960135" w:rsidRDefault="008B447A" w:rsidP="008B447A">
            <w:r w:rsidRPr="00960135">
              <w:t>Verificare i  requisiti degli schemi.</w:t>
            </w:r>
          </w:p>
          <w:p w14:paraId="20375657" w14:textId="77777777" w:rsidR="008B447A" w:rsidRPr="00960135" w:rsidRDefault="008B447A" w:rsidP="008B447A">
            <w:r w:rsidRPr="00960135">
              <w:t>Gli esiti dei monitoraggi eseguiti sono rintracciabili dalle registrazioni effettuate?</w:t>
            </w:r>
          </w:p>
          <w:p w14:paraId="05F7FBD6" w14:textId="77777777" w:rsidR="008B447A" w:rsidRPr="00960135" w:rsidRDefault="008B447A" w:rsidP="008B447A">
            <w:r w:rsidRPr="00960135">
              <w:t>Gli strumenti di monitoraggio sono tenuti sotto controllo?</w:t>
            </w:r>
          </w:p>
        </w:tc>
        <w:tc>
          <w:tcPr>
            <w:tcW w:w="1352" w:type="pct"/>
          </w:tcPr>
          <w:p w14:paraId="50306AF3" w14:textId="77777777" w:rsidR="008B447A" w:rsidRPr="00960135" w:rsidRDefault="008B447A" w:rsidP="008B447A"/>
        </w:tc>
        <w:tc>
          <w:tcPr>
            <w:tcW w:w="1352" w:type="pct"/>
          </w:tcPr>
          <w:p w14:paraId="26525445" w14:textId="2B78B124" w:rsidR="008B447A" w:rsidRPr="00960135" w:rsidRDefault="008B447A" w:rsidP="008B447A"/>
        </w:tc>
        <w:tc>
          <w:tcPr>
            <w:tcW w:w="266" w:type="pct"/>
          </w:tcPr>
          <w:p w14:paraId="3F77AD0A" w14:textId="77777777" w:rsidR="008B447A" w:rsidRPr="00960135" w:rsidRDefault="008B447A" w:rsidP="008B447A"/>
        </w:tc>
      </w:tr>
      <w:tr w:rsidR="008B447A" w:rsidRPr="00960135" w14:paraId="5785098F" w14:textId="77777777" w:rsidTr="00E13D9B">
        <w:tblPrEx>
          <w:tblCellMar>
            <w:left w:w="80" w:type="dxa"/>
            <w:right w:w="80" w:type="dxa"/>
          </w:tblCellMar>
        </w:tblPrEx>
        <w:tc>
          <w:tcPr>
            <w:tcW w:w="315" w:type="pct"/>
          </w:tcPr>
          <w:p w14:paraId="51977082" w14:textId="77777777" w:rsidR="008B447A" w:rsidRPr="00960135" w:rsidRDefault="008B447A" w:rsidP="008B447A">
            <w:r w:rsidRPr="00960135">
              <w:t>4.3.2</w:t>
            </w:r>
          </w:p>
        </w:tc>
        <w:tc>
          <w:tcPr>
            <w:tcW w:w="1715" w:type="pct"/>
          </w:tcPr>
          <w:p w14:paraId="39C41ED7" w14:textId="77777777" w:rsidR="008B447A" w:rsidRPr="00960135" w:rsidRDefault="008B447A" w:rsidP="008B447A">
            <w:r w:rsidRPr="00960135">
              <w:t xml:space="preserve">Esistono procedure per l’esecuzione di </w:t>
            </w:r>
            <w:r w:rsidRPr="00EC5F92">
              <w:rPr>
                <w:b/>
                <w:bCs/>
              </w:rPr>
              <w:t>attività fuori sede</w:t>
            </w:r>
            <w:r w:rsidRPr="00960135">
              <w:t xml:space="preserve"> o eseguite a cura di subappaltatori?</w:t>
            </w:r>
          </w:p>
          <w:p w14:paraId="33E0025C" w14:textId="77777777" w:rsidR="008B447A" w:rsidRPr="00960135" w:rsidRDefault="008B447A" w:rsidP="008B447A">
            <w:r w:rsidRPr="00960135">
              <w:t xml:space="preserve">I </w:t>
            </w:r>
            <w:r w:rsidRPr="00EC5F92">
              <w:rPr>
                <w:b/>
                <w:bCs/>
              </w:rPr>
              <w:t>requisiti minimi</w:t>
            </w:r>
            <w:r w:rsidRPr="00960135">
              <w:t xml:space="preserve"> afferenti a locali e condizioni ambientali sono documentati?</w:t>
            </w:r>
          </w:p>
        </w:tc>
        <w:tc>
          <w:tcPr>
            <w:tcW w:w="1352" w:type="pct"/>
          </w:tcPr>
          <w:p w14:paraId="158DE77F" w14:textId="77777777" w:rsidR="008B447A" w:rsidRPr="00960135" w:rsidRDefault="008B447A" w:rsidP="008B447A"/>
        </w:tc>
        <w:tc>
          <w:tcPr>
            <w:tcW w:w="1352" w:type="pct"/>
          </w:tcPr>
          <w:p w14:paraId="028562B0" w14:textId="6C83C0F2" w:rsidR="008B447A" w:rsidRPr="00960135" w:rsidRDefault="008B447A" w:rsidP="008B447A"/>
        </w:tc>
        <w:tc>
          <w:tcPr>
            <w:tcW w:w="266" w:type="pct"/>
          </w:tcPr>
          <w:p w14:paraId="5227AF83" w14:textId="77777777" w:rsidR="008B447A" w:rsidRPr="00960135" w:rsidRDefault="008B447A" w:rsidP="008B447A"/>
        </w:tc>
      </w:tr>
      <w:tr w:rsidR="008B447A" w:rsidRPr="00960135" w14:paraId="657C3FBC" w14:textId="77777777" w:rsidTr="00E13D9B">
        <w:tblPrEx>
          <w:tblCellMar>
            <w:left w:w="80" w:type="dxa"/>
            <w:right w:w="80" w:type="dxa"/>
          </w:tblCellMar>
        </w:tblPrEx>
        <w:tc>
          <w:tcPr>
            <w:tcW w:w="315" w:type="pct"/>
          </w:tcPr>
          <w:p w14:paraId="25CCA30B" w14:textId="77777777" w:rsidR="008B447A" w:rsidRPr="00960135" w:rsidRDefault="008B447A" w:rsidP="008B447A">
            <w:r w:rsidRPr="00960135">
              <w:t>4.3.3</w:t>
            </w:r>
          </w:p>
        </w:tc>
        <w:tc>
          <w:tcPr>
            <w:tcW w:w="1715" w:type="pct"/>
          </w:tcPr>
          <w:p w14:paraId="3697ACA5" w14:textId="77777777" w:rsidR="008B447A" w:rsidRPr="00960135" w:rsidRDefault="008B447A" w:rsidP="008B447A">
            <w:r w:rsidRPr="00960135">
              <w:t>L’</w:t>
            </w:r>
            <w:r w:rsidRPr="00EC5F92">
              <w:rPr>
                <w:b/>
                <w:bCs/>
              </w:rPr>
              <w:t>accesso</w:t>
            </w:r>
            <w:r w:rsidRPr="00960135">
              <w:t xml:space="preserve"> ai locali di prova e l’uso delle apparecchiature è regolamentato?</w:t>
            </w:r>
          </w:p>
          <w:p w14:paraId="73C71300" w14:textId="77777777" w:rsidR="008B447A" w:rsidRPr="00960135" w:rsidRDefault="008B447A" w:rsidP="008B447A">
            <w:pPr>
              <w:rPr>
                <w:b/>
              </w:rPr>
            </w:pPr>
            <w:r w:rsidRPr="00960135">
              <w:t>Eventuali requisiti particolari sono documentati?</w:t>
            </w:r>
          </w:p>
        </w:tc>
        <w:tc>
          <w:tcPr>
            <w:tcW w:w="1352" w:type="pct"/>
          </w:tcPr>
          <w:p w14:paraId="36B2CC11" w14:textId="77777777" w:rsidR="008B447A" w:rsidRPr="00960135" w:rsidRDefault="008B447A" w:rsidP="008B447A"/>
        </w:tc>
        <w:tc>
          <w:tcPr>
            <w:tcW w:w="1352" w:type="pct"/>
          </w:tcPr>
          <w:p w14:paraId="67D26247" w14:textId="7FF6B60B" w:rsidR="008B447A" w:rsidRPr="00960135" w:rsidRDefault="008B447A" w:rsidP="008B447A"/>
        </w:tc>
        <w:tc>
          <w:tcPr>
            <w:tcW w:w="266" w:type="pct"/>
          </w:tcPr>
          <w:p w14:paraId="0D112319" w14:textId="77777777" w:rsidR="008B447A" w:rsidRPr="00960135" w:rsidRDefault="008B447A" w:rsidP="008B447A"/>
        </w:tc>
      </w:tr>
      <w:tr w:rsidR="008B447A" w:rsidRPr="00960135" w14:paraId="4FDF174C" w14:textId="77777777" w:rsidTr="00E13D9B">
        <w:tblPrEx>
          <w:tblCellMar>
            <w:left w:w="80" w:type="dxa"/>
            <w:right w:w="80" w:type="dxa"/>
          </w:tblCellMar>
        </w:tblPrEx>
        <w:tc>
          <w:tcPr>
            <w:tcW w:w="315" w:type="pct"/>
          </w:tcPr>
          <w:p w14:paraId="6AA5FE57" w14:textId="77777777" w:rsidR="008B447A" w:rsidRPr="00960135" w:rsidRDefault="008B447A" w:rsidP="008B447A">
            <w:r w:rsidRPr="00960135">
              <w:t xml:space="preserve">4.3.4 </w:t>
            </w:r>
          </w:p>
        </w:tc>
        <w:tc>
          <w:tcPr>
            <w:tcW w:w="1715" w:type="pct"/>
          </w:tcPr>
          <w:p w14:paraId="7D1B30C9" w14:textId="77777777" w:rsidR="008B447A" w:rsidRPr="00960135" w:rsidRDefault="008B447A" w:rsidP="008B447A">
            <w:r w:rsidRPr="00960135">
              <w:t xml:space="preserve">Sono individuate le </w:t>
            </w:r>
            <w:r w:rsidRPr="00EC5F92">
              <w:rPr>
                <w:b/>
                <w:bCs/>
              </w:rPr>
              <w:t>condizioni ambientali</w:t>
            </w:r>
            <w:r w:rsidRPr="00960135">
              <w:t xml:space="preserve"> che influiscono sulla qualità dei campioni o di qualsiasi taratura o prova eseguita  includendo quelle previste dai metodi di misura e prova ?</w:t>
            </w:r>
          </w:p>
          <w:p w14:paraId="7AC3CAAA" w14:textId="67BDB065" w:rsidR="008B447A" w:rsidRPr="00960135" w:rsidRDefault="008B447A" w:rsidP="008B447A">
            <w:r w:rsidRPr="00960135">
              <w:t>Tali condizioni sono monitorate? Esistono registrazioni ad evidenza del monitoraggio?</w:t>
            </w:r>
          </w:p>
        </w:tc>
        <w:tc>
          <w:tcPr>
            <w:tcW w:w="1352" w:type="pct"/>
          </w:tcPr>
          <w:p w14:paraId="5EF8AE6F" w14:textId="77777777" w:rsidR="008B447A" w:rsidRPr="00960135" w:rsidRDefault="008B447A" w:rsidP="008B447A"/>
        </w:tc>
        <w:tc>
          <w:tcPr>
            <w:tcW w:w="1352" w:type="pct"/>
          </w:tcPr>
          <w:p w14:paraId="52007514" w14:textId="044B7CA0" w:rsidR="008B447A" w:rsidRPr="00960135" w:rsidRDefault="008B447A" w:rsidP="008B447A"/>
        </w:tc>
        <w:tc>
          <w:tcPr>
            <w:tcW w:w="266" w:type="pct"/>
          </w:tcPr>
          <w:p w14:paraId="7698681D" w14:textId="77777777" w:rsidR="008B447A" w:rsidRPr="00960135" w:rsidRDefault="008B447A" w:rsidP="008B447A"/>
        </w:tc>
      </w:tr>
      <w:tr w:rsidR="008B447A" w:rsidRPr="00960135" w14:paraId="15977A26" w14:textId="77777777" w:rsidTr="00E13D9B">
        <w:tblPrEx>
          <w:tblCellMar>
            <w:left w:w="80" w:type="dxa"/>
            <w:right w:w="80" w:type="dxa"/>
          </w:tblCellMar>
        </w:tblPrEx>
        <w:tc>
          <w:tcPr>
            <w:tcW w:w="315" w:type="pct"/>
          </w:tcPr>
          <w:p w14:paraId="3C8D94B4" w14:textId="77777777" w:rsidR="008B447A" w:rsidRPr="00960135" w:rsidRDefault="008B447A" w:rsidP="008B447A">
            <w:r w:rsidRPr="00960135">
              <w:lastRenderedPageBreak/>
              <w:t>4.3.4</w:t>
            </w:r>
          </w:p>
        </w:tc>
        <w:tc>
          <w:tcPr>
            <w:tcW w:w="1715" w:type="pct"/>
          </w:tcPr>
          <w:p w14:paraId="1E8E8BEB" w14:textId="77777777" w:rsidR="008B447A" w:rsidRPr="00960135" w:rsidRDefault="008B447A" w:rsidP="008B447A">
            <w:r w:rsidRPr="00960135">
              <w:t xml:space="preserve">E’ prevista la </w:t>
            </w:r>
            <w:r w:rsidRPr="00EC5F92">
              <w:rPr>
                <w:b/>
                <w:bCs/>
              </w:rPr>
              <w:t>sospensione delle attività</w:t>
            </w:r>
            <w:r w:rsidRPr="00960135">
              <w:t xml:space="preserve"> nel caso in cui le condizioni ambientali possono pregiudicare le attività dello schema?</w:t>
            </w:r>
          </w:p>
        </w:tc>
        <w:tc>
          <w:tcPr>
            <w:tcW w:w="1352" w:type="pct"/>
          </w:tcPr>
          <w:p w14:paraId="550F5714" w14:textId="77777777" w:rsidR="008B447A" w:rsidRPr="00960135" w:rsidRDefault="008B447A" w:rsidP="008B447A"/>
        </w:tc>
        <w:tc>
          <w:tcPr>
            <w:tcW w:w="1352" w:type="pct"/>
          </w:tcPr>
          <w:p w14:paraId="09EC63B6" w14:textId="0548CDE4" w:rsidR="008B447A" w:rsidRPr="00960135" w:rsidRDefault="008B447A" w:rsidP="008B447A"/>
        </w:tc>
        <w:tc>
          <w:tcPr>
            <w:tcW w:w="266" w:type="pct"/>
          </w:tcPr>
          <w:p w14:paraId="4CB9F922" w14:textId="77777777" w:rsidR="008B447A" w:rsidRPr="00960135" w:rsidRDefault="008B447A" w:rsidP="008B447A"/>
        </w:tc>
      </w:tr>
      <w:tr w:rsidR="008B447A" w:rsidRPr="00960135" w14:paraId="08BFA7EA" w14:textId="77777777" w:rsidTr="00E13D9B">
        <w:tblPrEx>
          <w:tblCellMar>
            <w:left w:w="80" w:type="dxa"/>
            <w:right w:w="80" w:type="dxa"/>
          </w:tblCellMar>
        </w:tblPrEx>
        <w:tc>
          <w:tcPr>
            <w:tcW w:w="315" w:type="pct"/>
          </w:tcPr>
          <w:p w14:paraId="6F35D3C0" w14:textId="77777777" w:rsidR="008B447A" w:rsidRPr="00960135" w:rsidRDefault="008B447A" w:rsidP="008B447A">
            <w:r w:rsidRPr="00960135">
              <w:t>4.3.4</w:t>
            </w:r>
          </w:p>
        </w:tc>
        <w:tc>
          <w:tcPr>
            <w:tcW w:w="1715" w:type="pct"/>
          </w:tcPr>
          <w:p w14:paraId="7F0965AE" w14:textId="77777777" w:rsidR="008B447A" w:rsidRPr="00960135" w:rsidRDefault="008B447A" w:rsidP="008B447A">
            <w:r w:rsidRPr="00960135">
              <w:t xml:space="preserve">Esistono procedure per la </w:t>
            </w:r>
            <w:r w:rsidRPr="00EC5F92">
              <w:rPr>
                <w:b/>
                <w:bCs/>
              </w:rPr>
              <w:t>pulizia</w:t>
            </w:r>
            <w:r w:rsidRPr="00960135">
              <w:t>?</w:t>
            </w:r>
          </w:p>
          <w:p w14:paraId="268ECB02" w14:textId="77777777" w:rsidR="008B447A" w:rsidRPr="00960135" w:rsidRDefault="008B447A" w:rsidP="008B447A">
            <w:r w:rsidRPr="00960135">
              <w:t>Ove applicabile, esistono istruzioni e registrazioni per sanificazione, decontaminazione (lavaggio vetrerie), controllo delle vibrazioni, campi magnetici, ecc.?</w:t>
            </w:r>
          </w:p>
        </w:tc>
        <w:tc>
          <w:tcPr>
            <w:tcW w:w="1352" w:type="pct"/>
          </w:tcPr>
          <w:p w14:paraId="50B37171" w14:textId="77777777" w:rsidR="008B447A" w:rsidRPr="00960135" w:rsidRDefault="008B447A" w:rsidP="008B447A"/>
        </w:tc>
        <w:tc>
          <w:tcPr>
            <w:tcW w:w="1352" w:type="pct"/>
          </w:tcPr>
          <w:p w14:paraId="083C4C5A" w14:textId="488C7D65" w:rsidR="008B447A" w:rsidRPr="00960135" w:rsidRDefault="008B447A" w:rsidP="008B447A"/>
        </w:tc>
        <w:tc>
          <w:tcPr>
            <w:tcW w:w="266" w:type="pct"/>
          </w:tcPr>
          <w:p w14:paraId="0C49DD68" w14:textId="77777777" w:rsidR="008B447A" w:rsidRPr="00960135" w:rsidRDefault="008B447A" w:rsidP="008B447A"/>
        </w:tc>
      </w:tr>
      <w:tr w:rsidR="008B447A" w:rsidRPr="00960135" w14:paraId="58054565" w14:textId="77777777" w:rsidTr="00E13D9B">
        <w:tblPrEx>
          <w:tblCellMar>
            <w:left w:w="80" w:type="dxa"/>
            <w:right w:w="80" w:type="dxa"/>
          </w:tblCellMar>
        </w:tblPrEx>
        <w:tc>
          <w:tcPr>
            <w:tcW w:w="315" w:type="pct"/>
          </w:tcPr>
          <w:p w14:paraId="3B997A46" w14:textId="77777777" w:rsidR="008B447A" w:rsidRPr="00960135" w:rsidRDefault="008B447A" w:rsidP="008B447A">
            <w:r w:rsidRPr="00960135">
              <w:t>4.3.5</w:t>
            </w:r>
          </w:p>
        </w:tc>
        <w:tc>
          <w:tcPr>
            <w:tcW w:w="1715" w:type="pct"/>
          </w:tcPr>
          <w:p w14:paraId="09F4A719" w14:textId="77777777" w:rsidR="008B447A" w:rsidRPr="00960135" w:rsidRDefault="008B447A" w:rsidP="008B447A">
            <w:r w:rsidRPr="00960135">
              <w:t xml:space="preserve">Esistono </w:t>
            </w:r>
            <w:r w:rsidRPr="00EC5F92">
              <w:rPr>
                <w:b/>
                <w:bCs/>
              </w:rPr>
              <w:t xml:space="preserve">separazioni </w:t>
            </w:r>
            <w:r w:rsidRPr="00960135">
              <w:t>tra le aree in cui sono svolte attività tra loro incompatibili?</w:t>
            </w:r>
          </w:p>
          <w:p w14:paraId="09BB317E" w14:textId="77777777" w:rsidR="008B447A" w:rsidRPr="00960135" w:rsidRDefault="008B447A" w:rsidP="008B447A">
            <w:r w:rsidRPr="00960135">
              <w:t>Sono attuate misure tali da assicurare l’assenza di contaminazione incrociata?</w:t>
            </w:r>
          </w:p>
          <w:p w14:paraId="6D666638" w14:textId="77777777" w:rsidR="008B447A" w:rsidRPr="00960135" w:rsidRDefault="008B447A" w:rsidP="008B447A">
            <w:r w:rsidRPr="00960135">
              <w:t>Quando la separazione fisica fra aree a rischio non è possibile è prevista l'esistenza di forme di protezione?</w:t>
            </w:r>
          </w:p>
        </w:tc>
        <w:tc>
          <w:tcPr>
            <w:tcW w:w="1352" w:type="pct"/>
          </w:tcPr>
          <w:p w14:paraId="0AD87146" w14:textId="77777777" w:rsidR="008B447A" w:rsidRPr="00960135" w:rsidRDefault="008B447A" w:rsidP="008B447A"/>
        </w:tc>
        <w:tc>
          <w:tcPr>
            <w:tcW w:w="1352" w:type="pct"/>
          </w:tcPr>
          <w:p w14:paraId="3414DD68" w14:textId="0F13EF85" w:rsidR="008B447A" w:rsidRPr="00960135" w:rsidRDefault="008B447A" w:rsidP="008B447A"/>
        </w:tc>
        <w:tc>
          <w:tcPr>
            <w:tcW w:w="266" w:type="pct"/>
          </w:tcPr>
          <w:p w14:paraId="1F7EA178" w14:textId="77777777" w:rsidR="008B447A" w:rsidRPr="00960135" w:rsidRDefault="008B447A" w:rsidP="008B447A"/>
        </w:tc>
      </w:tr>
      <w:tr w:rsidR="008B447A" w:rsidRPr="00960135" w14:paraId="36E2AA36" w14:textId="77777777" w:rsidTr="00E13D9B">
        <w:tblPrEx>
          <w:tblCellMar>
            <w:left w:w="80" w:type="dxa"/>
            <w:right w:w="80" w:type="dxa"/>
          </w:tblCellMar>
        </w:tblPrEx>
        <w:tc>
          <w:tcPr>
            <w:tcW w:w="315" w:type="pct"/>
          </w:tcPr>
          <w:p w14:paraId="5D44147F" w14:textId="77777777" w:rsidR="008B447A" w:rsidRPr="00960135" w:rsidRDefault="008B447A" w:rsidP="008B447A">
            <w:r w:rsidRPr="00960135">
              <w:t>4.3.6</w:t>
            </w:r>
          </w:p>
        </w:tc>
        <w:tc>
          <w:tcPr>
            <w:tcW w:w="1715" w:type="pct"/>
          </w:tcPr>
          <w:p w14:paraId="17D3400E" w14:textId="77777777" w:rsidR="008B447A" w:rsidRPr="00960135" w:rsidRDefault="008B447A" w:rsidP="008B447A">
            <w:r w:rsidRPr="00960135">
              <w:t xml:space="preserve">I </w:t>
            </w:r>
            <w:r w:rsidRPr="00EC5F92">
              <w:rPr>
                <w:b/>
                <w:bCs/>
              </w:rPr>
              <w:t>metodi</w:t>
            </w:r>
            <w:r w:rsidRPr="00960135">
              <w:t xml:space="preserve"> usati  per determinare valori di riferimento, omogeneità e stabilità dei campioni sono mantenuti aggiornati e validati?</w:t>
            </w:r>
          </w:p>
        </w:tc>
        <w:tc>
          <w:tcPr>
            <w:tcW w:w="1352" w:type="pct"/>
          </w:tcPr>
          <w:p w14:paraId="0389AE67" w14:textId="77777777" w:rsidR="008B447A" w:rsidRPr="00960135" w:rsidRDefault="008B447A" w:rsidP="008B447A"/>
        </w:tc>
        <w:tc>
          <w:tcPr>
            <w:tcW w:w="1352" w:type="pct"/>
          </w:tcPr>
          <w:p w14:paraId="0CE4E21E" w14:textId="2C7E477F" w:rsidR="008B447A" w:rsidRPr="00960135" w:rsidRDefault="008B447A" w:rsidP="008B447A"/>
        </w:tc>
        <w:tc>
          <w:tcPr>
            <w:tcW w:w="266" w:type="pct"/>
          </w:tcPr>
          <w:p w14:paraId="43C3500C" w14:textId="77777777" w:rsidR="008B447A" w:rsidRPr="00960135" w:rsidRDefault="008B447A" w:rsidP="008B447A"/>
        </w:tc>
      </w:tr>
      <w:tr w:rsidR="008B447A" w:rsidRPr="00960135" w14:paraId="2B76C8E5" w14:textId="77777777" w:rsidTr="00E13D9B">
        <w:tblPrEx>
          <w:tblCellMar>
            <w:left w:w="80" w:type="dxa"/>
            <w:right w:w="80" w:type="dxa"/>
          </w:tblCellMar>
        </w:tblPrEx>
        <w:tc>
          <w:tcPr>
            <w:tcW w:w="315" w:type="pct"/>
          </w:tcPr>
          <w:p w14:paraId="30A8A8E5" w14:textId="77777777" w:rsidR="008B447A" w:rsidRPr="00960135" w:rsidRDefault="008B447A" w:rsidP="008B447A">
            <w:r w:rsidRPr="00960135">
              <w:t>4.3.6</w:t>
            </w:r>
          </w:p>
        </w:tc>
        <w:tc>
          <w:tcPr>
            <w:tcW w:w="1715" w:type="pct"/>
          </w:tcPr>
          <w:p w14:paraId="07498228" w14:textId="6B846436" w:rsidR="008B447A" w:rsidRPr="00960135" w:rsidRDefault="008B447A" w:rsidP="008B447A">
            <w:r w:rsidRPr="00960135">
              <w:t xml:space="preserve">Le </w:t>
            </w:r>
            <w:r w:rsidRPr="00EC5F92">
              <w:rPr>
                <w:b/>
                <w:bCs/>
              </w:rPr>
              <w:t>apparecchiature</w:t>
            </w:r>
            <w:r w:rsidRPr="00960135">
              <w:t xml:space="preserve">  usate  per determinare valori di riferimento, omogeneità e stabilità allo schema sono soggette a manutenzione e tarate?</w:t>
            </w:r>
          </w:p>
        </w:tc>
        <w:tc>
          <w:tcPr>
            <w:tcW w:w="1352" w:type="pct"/>
          </w:tcPr>
          <w:p w14:paraId="6161CB15" w14:textId="77777777" w:rsidR="008B447A" w:rsidRPr="00960135" w:rsidRDefault="008B447A" w:rsidP="008B447A"/>
        </w:tc>
        <w:tc>
          <w:tcPr>
            <w:tcW w:w="1352" w:type="pct"/>
          </w:tcPr>
          <w:p w14:paraId="34CC4531" w14:textId="53F46209" w:rsidR="008B447A" w:rsidRPr="00960135" w:rsidRDefault="008B447A" w:rsidP="008B447A"/>
        </w:tc>
        <w:tc>
          <w:tcPr>
            <w:tcW w:w="266" w:type="pct"/>
          </w:tcPr>
          <w:p w14:paraId="1B872A84" w14:textId="77777777" w:rsidR="008B447A" w:rsidRPr="00960135" w:rsidRDefault="008B447A" w:rsidP="008B447A"/>
        </w:tc>
      </w:tr>
      <w:tr w:rsidR="008B447A" w:rsidRPr="008B447A" w14:paraId="056A2C26" w14:textId="77777777" w:rsidTr="008B447A">
        <w:tblPrEx>
          <w:tblCellMar>
            <w:left w:w="80" w:type="dxa"/>
            <w:right w:w="80" w:type="dxa"/>
          </w:tblCellMar>
        </w:tblPrEx>
        <w:tc>
          <w:tcPr>
            <w:tcW w:w="315" w:type="pct"/>
            <w:shd w:val="clear" w:color="auto" w:fill="B8CCE4" w:themeFill="accent1" w:themeFillTint="66"/>
          </w:tcPr>
          <w:p w14:paraId="7587A748" w14:textId="552C5DD5" w:rsidR="008B447A" w:rsidRPr="008B447A" w:rsidRDefault="008B447A" w:rsidP="008B447A">
            <w:pPr>
              <w:rPr>
                <w:b/>
                <w:bCs/>
              </w:rPr>
            </w:pPr>
            <w:r w:rsidRPr="008B447A">
              <w:rPr>
                <w:b/>
                <w:bCs/>
              </w:rPr>
              <w:t xml:space="preserve">4.4 </w:t>
            </w:r>
          </w:p>
        </w:tc>
        <w:tc>
          <w:tcPr>
            <w:tcW w:w="1715" w:type="pct"/>
            <w:shd w:val="clear" w:color="auto" w:fill="B8CCE4" w:themeFill="accent1" w:themeFillTint="66"/>
          </w:tcPr>
          <w:p w14:paraId="70297030" w14:textId="22189EC7" w:rsidR="008B447A" w:rsidRPr="008B447A" w:rsidRDefault="008B447A" w:rsidP="008B447A">
            <w:pPr>
              <w:rPr>
                <w:b/>
                <w:bCs/>
              </w:rPr>
            </w:pPr>
            <w:r w:rsidRPr="008B447A">
              <w:rPr>
                <w:b/>
                <w:bCs/>
              </w:rPr>
              <w:t>Progettazione degli schemi di prove valutative interlaboratorio</w:t>
            </w:r>
          </w:p>
        </w:tc>
        <w:tc>
          <w:tcPr>
            <w:tcW w:w="1352" w:type="pct"/>
            <w:shd w:val="clear" w:color="auto" w:fill="B8CCE4" w:themeFill="accent1" w:themeFillTint="66"/>
          </w:tcPr>
          <w:p w14:paraId="00C1C52C" w14:textId="77777777" w:rsidR="008B447A" w:rsidRPr="008B447A" w:rsidRDefault="008B447A" w:rsidP="008B447A">
            <w:pPr>
              <w:rPr>
                <w:b/>
                <w:bCs/>
              </w:rPr>
            </w:pPr>
          </w:p>
        </w:tc>
        <w:tc>
          <w:tcPr>
            <w:tcW w:w="1352" w:type="pct"/>
            <w:shd w:val="clear" w:color="auto" w:fill="B8CCE4" w:themeFill="accent1" w:themeFillTint="66"/>
          </w:tcPr>
          <w:p w14:paraId="24B5D379" w14:textId="77777777" w:rsidR="008B447A" w:rsidRPr="008B447A" w:rsidRDefault="008B447A" w:rsidP="008B447A">
            <w:pPr>
              <w:rPr>
                <w:b/>
                <w:bCs/>
              </w:rPr>
            </w:pPr>
          </w:p>
        </w:tc>
        <w:tc>
          <w:tcPr>
            <w:tcW w:w="266" w:type="pct"/>
            <w:shd w:val="clear" w:color="auto" w:fill="B8CCE4" w:themeFill="accent1" w:themeFillTint="66"/>
          </w:tcPr>
          <w:p w14:paraId="6E7E7C0F" w14:textId="77777777" w:rsidR="008B447A" w:rsidRPr="008B447A" w:rsidRDefault="008B447A" w:rsidP="008B447A">
            <w:pPr>
              <w:rPr>
                <w:b/>
                <w:bCs/>
              </w:rPr>
            </w:pPr>
          </w:p>
        </w:tc>
      </w:tr>
      <w:tr w:rsidR="008B447A" w:rsidRPr="008B447A" w14:paraId="10DD2C1F" w14:textId="77777777" w:rsidTr="008B447A">
        <w:tblPrEx>
          <w:tblCellMar>
            <w:left w:w="80" w:type="dxa"/>
            <w:right w:w="80" w:type="dxa"/>
          </w:tblCellMar>
        </w:tblPrEx>
        <w:tc>
          <w:tcPr>
            <w:tcW w:w="315" w:type="pct"/>
            <w:shd w:val="clear" w:color="auto" w:fill="B8CCE4" w:themeFill="accent1" w:themeFillTint="66"/>
          </w:tcPr>
          <w:p w14:paraId="0BEB3AAC" w14:textId="0FF251AB" w:rsidR="008B447A" w:rsidRPr="008B447A" w:rsidRDefault="008B447A" w:rsidP="008B447A">
            <w:pPr>
              <w:rPr>
                <w:b/>
                <w:bCs/>
              </w:rPr>
            </w:pPr>
            <w:r w:rsidRPr="008B447A">
              <w:rPr>
                <w:b/>
                <w:bCs/>
              </w:rPr>
              <w:t>4.4.1</w:t>
            </w:r>
          </w:p>
        </w:tc>
        <w:tc>
          <w:tcPr>
            <w:tcW w:w="1715" w:type="pct"/>
            <w:shd w:val="clear" w:color="auto" w:fill="B8CCE4" w:themeFill="accent1" w:themeFillTint="66"/>
          </w:tcPr>
          <w:p w14:paraId="5A3692A1" w14:textId="5E33CDA2" w:rsidR="008B447A" w:rsidRPr="008B447A" w:rsidRDefault="008B447A" w:rsidP="008B447A">
            <w:pPr>
              <w:rPr>
                <w:b/>
                <w:bCs/>
              </w:rPr>
            </w:pPr>
            <w:r w:rsidRPr="008B447A">
              <w:rPr>
                <w:b/>
                <w:bCs/>
              </w:rPr>
              <w:t>Pianificazione</w:t>
            </w:r>
          </w:p>
        </w:tc>
        <w:tc>
          <w:tcPr>
            <w:tcW w:w="1352" w:type="pct"/>
            <w:shd w:val="clear" w:color="auto" w:fill="B8CCE4" w:themeFill="accent1" w:themeFillTint="66"/>
          </w:tcPr>
          <w:p w14:paraId="7AA40287" w14:textId="77777777" w:rsidR="008B447A" w:rsidRPr="008B447A" w:rsidRDefault="008B447A" w:rsidP="008B447A">
            <w:pPr>
              <w:rPr>
                <w:b/>
                <w:bCs/>
              </w:rPr>
            </w:pPr>
          </w:p>
        </w:tc>
        <w:tc>
          <w:tcPr>
            <w:tcW w:w="1352" w:type="pct"/>
            <w:shd w:val="clear" w:color="auto" w:fill="B8CCE4" w:themeFill="accent1" w:themeFillTint="66"/>
          </w:tcPr>
          <w:p w14:paraId="0101DF4C" w14:textId="77777777" w:rsidR="008B447A" w:rsidRPr="008B447A" w:rsidRDefault="008B447A" w:rsidP="008B447A">
            <w:pPr>
              <w:rPr>
                <w:b/>
                <w:bCs/>
              </w:rPr>
            </w:pPr>
          </w:p>
        </w:tc>
        <w:tc>
          <w:tcPr>
            <w:tcW w:w="266" w:type="pct"/>
            <w:shd w:val="clear" w:color="auto" w:fill="B8CCE4" w:themeFill="accent1" w:themeFillTint="66"/>
          </w:tcPr>
          <w:p w14:paraId="3FE0099A" w14:textId="77777777" w:rsidR="008B447A" w:rsidRPr="008B447A" w:rsidRDefault="008B447A" w:rsidP="008B447A">
            <w:pPr>
              <w:rPr>
                <w:b/>
                <w:bCs/>
              </w:rPr>
            </w:pPr>
          </w:p>
        </w:tc>
      </w:tr>
      <w:tr w:rsidR="008B447A" w:rsidRPr="00960135" w14:paraId="41CBB50B" w14:textId="77777777" w:rsidTr="00E13D9B">
        <w:tblPrEx>
          <w:tblCellMar>
            <w:left w:w="80" w:type="dxa"/>
            <w:right w:w="80" w:type="dxa"/>
          </w:tblCellMar>
        </w:tblPrEx>
        <w:tc>
          <w:tcPr>
            <w:tcW w:w="315" w:type="pct"/>
          </w:tcPr>
          <w:p w14:paraId="35C2CDC6" w14:textId="77777777" w:rsidR="008B447A" w:rsidRPr="00960135" w:rsidRDefault="008B447A" w:rsidP="008B447A">
            <w:r w:rsidRPr="00960135">
              <w:t>4.4.1.1</w:t>
            </w:r>
          </w:p>
        </w:tc>
        <w:tc>
          <w:tcPr>
            <w:tcW w:w="1715" w:type="pct"/>
          </w:tcPr>
          <w:p w14:paraId="0D5CEEF7" w14:textId="77777777" w:rsidR="008B447A" w:rsidRPr="00960135" w:rsidRDefault="008B447A" w:rsidP="008B447A">
            <w:r w:rsidRPr="00960135">
              <w:t xml:space="preserve">La </w:t>
            </w:r>
            <w:r w:rsidRPr="00EC5F92">
              <w:rPr>
                <w:b/>
                <w:bCs/>
              </w:rPr>
              <w:t>pianificazione</w:t>
            </w:r>
            <w:r w:rsidRPr="00960135">
              <w:t xml:space="preserve"> dello schema considera tutti processi critici per la qualità dello schema stesso?</w:t>
            </w:r>
          </w:p>
          <w:p w14:paraId="41482F87" w14:textId="77777777" w:rsidR="008B447A" w:rsidRPr="00960135" w:rsidRDefault="008B447A" w:rsidP="008B447A">
            <w:r w:rsidRPr="00960135">
              <w:t>Sono coperte da procedure tutte le attività?</w:t>
            </w:r>
          </w:p>
          <w:p w14:paraId="095437EC" w14:textId="77777777" w:rsidR="008B447A" w:rsidRPr="00960135" w:rsidRDefault="008B447A" w:rsidP="008B447A">
            <w:r w:rsidRPr="00960135">
              <w:t>Ci sono evidenze della presa in carico delle esigenze di tutti gli aventi diritto nella pianificazione?</w:t>
            </w:r>
          </w:p>
        </w:tc>
        <w:tc>
          <w:tcPr>
            <w:tcW w:w="1352" w:type="pct"/>
          </w:tcPr>
          <w:p w14:paraId="19420F6A" w14:textId="77777777" w:rsidR="008B447A" w:rsidRPr="00960135" w:rsidRDefault="008B447A" w:rsidP="008B447A"/>
        </w:tc>
        <w:tc>
          <w:tcPr>
            <w:tcW w:w="1352" w:type="pct"/>
          </w:tcPr>
          <w:p w14:paraId="24D43BEC" w14:textId="2A5BA7D3" w:rsidR="008B447A" w:rsidRPr="00960135" w:rsidRDefault="008B447A" w:rsidP="008B447A"/>
        </w:tc>
        <w:tc>
          <w:tcPr>
            <w:tcW w:w="266" w:type="pct"/>
          </w:tcPr>
          <w:p w14:paraId="7D0B9E7A" w14:textId="77777777" w:rsidR="008B447A" w:rsidRPr="00960135" w:rsidRDefault="008B447A" w:rsidP="008B447A"/>
        </w:tc>
      </w:tr>
      <w:tr w:rsidR="008B447A" w:rsidRPr="00960135" w14:paraId="5DCA8329" w14:textId="77777777" w:rsidTr="00E13D9B">
        <w:tblPrEx>
          <w:tblCellMar>
            <w:left w:w="80" w:type="dxa"/>
            <w:right w:w="80" w:type="dxa"/>
          </w:tblCellMar>
        </w:tblPrEx>
        <w:tc>
          <w:tcPr>
            <w:tcW w:w="315" w:type="pct"/>
          </w:tcPr>
          <w:p w14:paraId="4BFE1D04" w14:textId="77777777" w:rsidR="008B447A" w:rsidRPr="00960135" w:rsidRDefault="008B447A" w:rsidP="008B447A">
            <w:r w:rsidRPr="00960135">
              <w:t>4.4.1.3</w:t>
            </w:r>
          </w:p>
        </w:tc>
        <w:tc>
          <w:tcPr>
            <w:tcW w:w="1715" w:type="pct"/>
          </w:tcPr>
          <w:p w14:paraId="68304674" w14:textId="77777777" w:rsidR="008B447A" w:rsidRPr="00960135" w:rsidRDefault="008B447A" w:rsidP="008B447A">
            <w:r w:rsidRPr="00960135">
              <w:t xml:space="preserve">Il </w:t>
            </w:r>
            <w:r w:rsidRPr="00EC5F92">
              <w:rPr>
                <w:b/>
                <w:bCs/>
              </w:rPr>
              <w:t xml:space="preserve">piano </w:t>
            </w:r>
            <w:r w:rsidRPr="00960135">
              <w:t>comprende tutte le informazioni previste al §4.4.1.3 della norma ISO/IEC 17043:2010, ove applicabile (ovvero motiva le esclusioni)?</w:t>
            </w:r>
          </w:p>
          <w:p w14:paraId="1F0BC302" w14:textId="77777777" w:rsidR="008B447A" w:rsidRPr="00960135" w:rsidRDefault="008B447A" w:rsidP="008B447A">
            <w:pPr>
              <w:pStyle w:val="Paragrafoelenco"/>
              <w:numPr>
                <w:ilvl w:val="0"/>
                <w:numId w:val="20"/>
              </w:numPr>
            </w:pPr>
            <w:r w:rsidRPr="00960135">
              <w:t xml:space="preserve">nome ed indirizzo dell’Organizzazione, </w:t>
            </w:r>
          </w:p>
          <w:p w14:paraId="2144E8AA" w14:textId="77777777" w:rsidR="008B447A" w:rsidRPr="00960135" w:rsidRDefault="008B447A" w:rsidP="008B447A">
            <w:pPr>
              <w:pStyle w:val="Paragrafoelenco"/>
              <w:numPr>
                <w:ilvl w:val="0"/>
                <w:numId w:val="20"/>
              </w:numPr>
            </w:pPr>
            <w:r w:rsidRPr="00960135">
              <w:t xml:space="preserve">nome, indirizzo ed appartenenza del coordinatore e delle altre figure coinvolte </w:t>
            </w:r>
            <w:r w:rsidRPr="00960135">
              <w:lastRenderedPageBreak/>
              <w:t xml:space="preserve">nella progettazione e gestione operativa dello schema, </w:t>
            </w:r>
          </w:p>
          <w:p w14:paraId="6B9E796D" w14:textId="77777777" w:rsidR="008B447A" w:rsidRPr="00960135" w:rsidRDefault="008B447A" w:rsidP="008B447A">
            <w:pPr>
              <w:pStyle w:val="Paragrafoelenco"/>
              <w:numPr>
                <w:ilvl w:val="0"/>
                <w:numId w:val="20"/>
              </w:numPr>
            </w:pPr>
            <w:r w:rsidRPr="00960135">
              <w:t xml:space="preserve">eventuali  attività subappaltate e riferimenti dei soggetti subappaltati, </w:t>
            </w:r>
          </w:p>
          <w:p w14:paraId="39A5493A" w14:textId="77777777" w:rsidR="008B447A" w:rsidRPr="00960135" w:rsidRDefault="008B447A" w:rsidP="008B447A">
            <w:pPr>
              <w:pStyle w:val="Paragrafoelenco"/>
              <w:numPr>
                <w:ilvl w:val="0"/>
                <w:numId w:val="20"/>
              </w:numPr>
            </w:pPr>
            <w:r w:rsidRPr="00960135">
              <w:t xml:space="preserve">criteri da soddisfare per la partecipazione, </w:t>
            </w:r>
          </w:p>
          <w:p w14:paraId="14F70F03" w14:textId="77777777" w:rsidR="008B447A" w:rsidRPr="00960135" w:rsidRDefault="008B447A" w:rsidP="008B447A">
            <w:pPr>
              <w:pStyle w:val="Paragrafoelenco"/>
              <w:numPr>
                <w:ilvl w:val="0"/>
                <w:numId w:val="20"/>
              </w:numPr>
            </w:pPr>
            <w:r w:rsidRPr="00960135">
              <w:t xml:space="preserve">numero e tipologia dei possibili partecipanti allo schema, </w:t>
            </w:r>
          </w:p>
          <w:p w14:paraId="6507B0DE" w14:textId="77777777" w:rsidR="008B447A" w:rsidRPr="00960135" w:rsidRDefault="008B447A" w:rsidP="008B447A">
            <w:pPr>
              <w:pStyle w:val="Paragrafoelenco"/>
              <w:numPr>
                <w:ilvl w:val="0"/>
                <w:numId w:val="20"/>
              </w:numPr>
            </w:pPr>
            <w:r w:rsidRPr="00960135">
              <w:t>selezione del/dei misurando/i o parametro/i di interesse, incluse le informazioni su ciò che è richiesto ai partecipanti ad ogni ciclo di prova,</w:t>
            </w:r>
          </w:p>
          <w:p w14:paraId="73191920" w14:textId="77777777" w:rsidR="008B447A" w:rsidRPr="00960135" w:rsidRDefault="008B447A" w:rsidP="008B447A">
            <w:pPr>
              <w:pStyle w:val="Paragrafoelenco"/>
              <w:numPr>
                <w:ilvl w:val="0"/>
                <w:numId w:val="20"/>
              </w:numPr>
            </w:pPr>
            <w:r w:rsidRPr="00960135">
              <w:t xml:space="preserve">la descrizione del campo dei valori o caratteristiche attesi (o entrambi) per gli oggetti di prova, </w:t>
            </w:r>
          </w:p>
          <w:p w14:paraId="24E5D0B8" w14:textId="77777777" w:rsidR="008B447A" w:rsidRPr="00960135" w:rsidRDefault="008B447A" w:rsidP="008B447A">
            <w:pPr>
              <w:pStyle w:val="Paragrafoelenco"/>
              <w:numPr>
                <w:ilvl w:val="0"/>
                <w:numId w:val="20"/>
              </w:numPr>
            </w:pPr>
            <w:r w:rsidRPr="00960135">
              <w:t xml:space="preserve">le principali fonti di errore nell’area delle prove valutative interlaboratorio offerte, </w:t>
            </w:r>
          </w:p>
          <w:p w14:paraId="1F84F27F" w14:textId="77777777" w:rsidR="008B447A" w:rsidRPr="00960135" w:rsidRDefault="008B447A" w:rsidP="008B447A">
            <w:pPr>
              <w:pStyle w:val="Paragrafoelenco"/>
              <w:numPr>
                <w:ilvl w:val="0"/>
                <w:numId w:val="20"/>
              </w:numPr>
            </w:pPr>
            <w:r w:rsidRPr="00960135">
              <w:t xml:space="preserve">i requisiti per la produzione, controllo qualità, immagazzinamento e distribuzione degli oggetti di prova, </w:t>
            </w:r>
          </w:p>
          <w:p w14:paraId="4A57A8D6" w14:textId="77777777" w:rsidR="008B447A" w:rsidRPr="00960135" w:rsidRDefault="008B447A" w:rsidP="008B447A">
            <w:pPr>
              <w:pStyle w:val="Paragrafoelenco"/>
              <w:numPr>
                <w:ilvl w:val="0"/>
                <w:numId w:val="20"/>
              </w:numPr>
            </w:pPr>
            <w:r w:rsidRPr="00960135">
              <w:t xml:space="preserve">le misure adottate per prevenire collusione tra i partecipanti o falsificazione dei risultati e le procedure da porre in essere in caso di tali eventualità, </w:t>
            </w:r>
          </w:p>
          <w:p w14:paraId="1FF4E426" w14:textId="77777777" w:rsidR="008B447A" w:rsidRPr="00960135" w:rsidRDefault="008B447A" w:rsidP="008B447A">
            <w:pPr>
              <w:pStyle w:val="Paragrafoelenco"/>
              <w:numPr>
                <w:ilvl w:val="0"/>
                <w:numId w:val="20"/>
              </w:numPr>
            </w:pPr>
            <w:r w:rsidRPr="00960135">
              <w:t xml:space="preserve">la descrizione delle informazioni da fornire ai partecipanti e la tempistica delle vari fasi dello schema, </w:t>
            </w:r>
          </w:p>
          <w:p w14:paraId="10E14772" w14:textId="77777777" w:rsidR="008B447A" w:rsidRPr="00960135" w:rsidRDefault="008B447A" w:rsidP="008B447A">
            <w:pPr>
              <w:pStyle w:val="Paragrafoelenco"/>
              <w:numPr>
                <w:ilvl w:val="0"/>
                <w:numId w:val="20"/>
              </w:numPr>
            </w:pPr>
            <w:r w:rsidRPr="00960135">
              <w:t xml:space="preserve">per gli schemi continui: la frequenza o le date entro cui devono essere distribuiti gli oggetti, le date di scadenza per la comunicazione dei risultati da parte dei partecipanti e, ove necessario, le date in cui devono essere eseguite le prove o le misure, </w:t>
            </w:r>
          </w:p>
          <w:p w14:paraId="2D7E9863" w14:textId="77777777" w:rsidR="008B447A" w:rsidRPr="00960135" w:rsidRDefault="008B447A" w:rsidP="008B447A">
            <w:pPr>
              <w:pStyle w:val="Paragrafoelenco"/>
              <w:numPr>
                <w:ilvl w:val="0"/>
                <w:numId w:val="20"/>
              </w:numPr>
            </w:pPr>
            <w:r w:rsidRPr="00960135">
              <w:t xml:space="preserve">ogni necessaria informazione in merito ai metodi o procedure che i partecipanti devono utilizzare nella preparazione dei campioni e nella esecuzione delle misure o </w:t>
            </w:r>
            <w:r w:rsidRPr="00960135">
              <w:lastRenderedPageBreak/>
              <w:t xml:space="preserve">prove, </w:t>
            </w:r>
          </w:p>
          <w:p w14:paraId="6CA8DBBD" w14:textId="77777777" w:rsidR="008B447A" w:rsidRPr="00960135" w:rsidRDefault="008B447A" w:rsidP="008B447A">
            <w:pPr>
              <w:pStyle w:val="Paragrafoelenco"/>
              <w:numPr>
                <w:ilvl w:val="0"/>
                <w:numId w:val="20"/>
              </w:numPr>
            </w:pPr>
            <w:r w:rsidRPr="00960135">
              <w:t xml:space="preserve">procedure di prova o metodi di misura da usare i fini delle prove di omogeneità e stabilità dei campioni e ove applicabile per determinare la vitalità biologica, </w:t>
            </w:r>
          </w:p>
          <w:p w14:paraId="2502D055" w14:textId="77777777" w:rsidR="008B447A" w:rsidRPr="00960135" w:rsidRDefault="008B447A" w:rsidP="008B447A">
            <w:pPr>
              <w:pStyle w:val="Paragrafoelenco"/>
              <w:numPr>
                <w:ilvl w:val="0"/>
                <w:numId w:val="20"/>
              </w:numPr>
            </w:pPr>
            <w:r w:rsidRPr="00960135">
              <w:t xml:space="preserve">modalità di redazione  dei rapporti unificati da utilizzare, </w:t>
            </w:r>
          </w:p>
          <w:p w14:paraId="77FF0B4B" w14:textId="77777777" w:rsidR="008B447A" w:rsidRPr="00960135" w:rsidRDefault="008B447A" w:rsidP="008B447A">
            <w:pPr>
              <w:pStyle w:val="Paragrafoelenco"/>
              <w:numPr>
                <w:ilvl w:val="0"/>
                <w:numId w:val="20"/>
              </w:numPr>
            </w:pPr>
            <w:r w:rsidRPr="00960135">
              <w:t xml:space="preserve">descrizione dei metodi statistici usati, </w:t>
            </w:r>
          </w:p>
          <w:p w14:paraId="0E6121DA" w14:textId="77777777" w:rsidR="008B447A" w:rsidRPr="00960135" w:rsidRDefault="008B447A" w:rsidP="008B447A">
            <w:pPr>
              <w:pStyle w:val="Paragrafoelenco"/>
              <w:numPr>
                <w:ilvl w:val="0"/>
                <w:numId w:val="20"/>
              </w:numPr>
            </w:pPr>
            <w:r w:rsidRPr="00960135">
              <w:t xml:space="preserve">origine, riferibilità e incertezza per tutti i valori assegnati, </w:t>
            </w:r>
          </w:p>
          <w:p w14:paraId="3F5C675C" w14:textId="77777777" w:rsidR="008B447A" w:rsidRPr="00960135" w:rsidRDefault="008B447A" w:rsidP="008B447A">
            <w:pPr>
              <w:pStyle w:val="Paragrafoelenco"/>
              <w:numPr>
                <w:ilvl w:val="0"/>
                <w:numId w:val="20"/>
              </w:numPr>
            </w:pPr>
            <w:r w:rsidRPr="00960135">
              <w:t xml:space="preserve">criteri di valutazione delle prestazioni dei partecipanti, </w:t>
            </w:r>
          </w:p>
          <w:p w14:paraId="56F612FB" w14:textId="77777777" w:rsidR="008B447A" w:rsidRPr="00960135" w:rsidRDefault="008B447A" w:rsidP="008B447A">
            <w:pPr>
              <w:pStyle w:val="Paragrafoelenco"/>
              <w:numPr>
                <w:ilvl w:val="0"/>
                <w:numId w:val="20"/>
              </w:numPr>
            </w:pPr>
            <w:r w:rsidRPr="00960135">
              <w:t>una descrizione dei dati, i rapporti provvisori o le informazioni da fornire ai partecipanti</w:t>
            </w:r>
          </w:p>
          <w:p w14:paraId="394309DD" w14:textId="77777777" w:rsidR="008B447A" w:rsidRPr="00960135" w:rsidRDefault="008B447A" w:rsidP="008B447A">
            <w:pPr>
              <w:pStyle w:val="Paragrafoelenco"/>
              <w:numPr>
                <w:ilvl w:val="0"/>
                <w:numId w:val="20"/>
              </w:numPr>
            </w:pPr>
            <w:r w:rsidRPr="00960135">
              <w:t xml:space="preserve">una descrizione del livello a cui devono essere resi pubblici i risultati dei partecipanti e le conclusioni derivanti dagli esiti dello schema delle prove valutative interlaboratorio, </w:t>
            </w:r>
          </w:p>
          <w:p w14:paraId="04FB3F20" w14:textId="1E068155" w:rsidR="008B447A" w:rsidRPr="00960135" w:rsidRDefault="008B447A" w:rsidP="008B447A">
            <w:pPr>
              <w:pStyle w:val="Paragrafoelenco"/>
              <w:numPr>
                <w:ilvl w:val="0"/>
                <w:numId w:val="20"/>
              </w:numPr>
            </w:pPr>
            <w:r w:rsidRPr="00960135">
              <w:t>le misure da intraprendere in caso di danneggiamento o perdita degli oggetti.</w:t>
            </w:r>
          </w:p>
        </w:tc>
        <w:tc>
          <w:tcPr>
            <w:tcW w:w="1352" w:type="pct"/>
          </w:tcPr>
          <w:p w14:paraId="69F983AC" w14:textId="77777777" w:rsidR="008B447A" w:rsidRPr="00960135" w:rsidRDefault="008B447A" w:rsidP="008B447A"/>
        </w:tc>
        <w:tc>
          <w:tcPr>
            <w:tcW w:w="1352" w:type="pct"/>
          </w:tcPr>
          <w:p w14:paraId="71C548D6" w14:textId="352866B8" w:rsidR="008B447A" w:rsidRPr="00960135" w:rsidRDefault="008B447A" w:rsidP="008B447A"/>
        </w:tc>
        <w:tc>
          <w:tcPr>
            <w:tcW w:w="266" w:type="pct"/>
          </w:tcPr>
          <w:p w14:paraId="38883E4B" w14:textId="77777777" w:rsidR="008B447A" w:rsidRPr="00960135" w:rsidRDefault="008B447A" w:rsidP="008B447A"/>
        </w:tc>
      </w:tr>
      <w:tr w:rsidR="008B447A" w:rsidRPr="00960135" w14:paraId="1162E04E" w14:textId="77777777" w:rsidTr="00E13D9B">
        <w:tblPrEx>
          <w:tblCellMar>
            <w:left w:w="80" w:type="dxa"/>
            <w:right w:w="80" w:type="dxa"/>
          </w:tblCellMar>
        </w:tblPrEx>
        <w:tc>
          <w:tcPr>
            <w:tcW w:w="315" w:type="pct"/>
          </w:tcPr>
          <w:p w14:paraId="164266C2" w14:textId="77777777" w:rsidR="008B447A" w:rsidRPr="00960135" w:rsidRDefault="008B447A" w:rsidP="008B447A">
            <w:r w:rsidRPr="00960135">
              <w:lastRenderedPageBreak/>
              <w:t>4.4.1.5</w:t>
            </w:r>
          </w:p>
        </w:tc>
        <w:tc>
          <w:tcPr>
            <w:tcW w:w="1715" w:type="pct"/>
          </w:tcPr>
          <w:p w14:paraId="0C6CD142" w14:textId="77777777" w:rsidR="008B447A" w:rsidRPr="00960135" w:rsidRDefault="008B447A" w:rsidP="008B447A">
            <w:r w:rsidRPr="00960135">
              <w:t>Per la definizione dei seguenti argomenti:</w:t>
            </w:r>
          </w:p>
          <w:p w14:paraId="45A48DF8" w14:textId="77777777" w:rsidR="008B447A" w:rsidRPr="00960135" w:rsidRDefault="008B447A" w:rsidP="008B447A">
            <w:pPr>
              <w:pStyle w:val="Paragrafoelenco"/>
              <w:numPr>
                <w:ilvl w:val="0"/>
                <w:numId w:val="28"/>
              </w:numPr>
            </w:pPr>
            <w:r w:rsidRPr="00960135">
              <w:t>dettagli pianificazione di cui al punto 4.4.1.3</w:t>
            </w:r>
          </w:p>
          <w:p w14:paraId="54E73763" w14:textId="77777777" w:rsidR="008B447A" w:rsidRPr="00960135" w:rsidRDefault="008B447A" w:rsidP="008B447A">
            <w:pPr>
              <w:pStyle w:val="Paragrafoelenco"/>
              <w:numPr>
                <w:ilvl w:val="0"/>
                <w:numId w:val="28"/>
              </w:numPr>
            </w:pPr>
            <w:r w:rsidRPr="00960135">
              <w:t>identificazione e risoluzione di  ogni possibile inconveniente nella preparazione, manipolazione e conservazione di campioni omogenei o nella assegnazione di un valore stabile ad un campione</w:t>
            </w:r>
          </w:p>
          <w:p w14:paraId="4544B811" w14:textId="77777777" w:rsidR="008B447A" w:rsidRPr="00960135" w:rsidRDefault="008B447A" w:rsidP="008B447A">
            <w:pPr>
              <w:pStyle w:val="Paragrafoelenco"/>
              <w:numPr>
                <w:ilvl w:val="0"/>
                <w:numId w:val="28"/>
              </w:numPr>
            </w:pPr>
            <w:r w:rsidRPr="00960135">
              <w:t>preparazione delle istruzioni ai partecipanti</w:t>
            </w:r>
          </w:p>
          <w:p w14:paraId="78563B9D" w14:textId="77777777" w:rsidR="008B447A" w:rsidRPr="00960135" w:rsidRDefault="008B447A" w:rsidP="008B447A">
            <w:pPr>
              <w:pStyle w:val="Paragrafoelenco"/>
              <w:numPr>
                <w:ilvl w:val="0"/>
                <w:numId w:val="28"/>
              </w:numPr>
            </w:pPr>
            <w:r w:rsidRPr="00960135">
              <w:t xml:space="preserve">commentare le difficoltà tecniche o altre eccezioni segnalate dai partecipanti </w:t>
            </w:r>
          </w:p>
          <w:p w14:paraId="1F39F544" w14:textId="77777777" w:rsidR="008B447A" w:rsidRPr="00960135" w:rsidRDefault="008B447A" w:rsidP="008B447A">
            <w:pPr>
              <w:pStyle w:val="Paragrafoelenco"/>
              <w:numPr>
                <w:ilvl w:val="0"/>
                <w:numId w:val="28"/>
              </w:numPr>
            </w:pPr>
            <w:r w:rsidRPr="00960135" w:rsidDel="00C33D10">
              <w:t>forni</w:t>
            </w:r>
            <w:r w:rsidRPr="00960135">
              <w:t xml:space="preserve">re suggerimenti nelle valutazioni delle prestazioni dei partecipanti, </w:t>
            </w:r>
          </w:p>
          <w:p w14:paraId="6F851BC7" w14:textId="77777777" w:rsidR="008B447A" w:rsidRPr="00960135" w:rsidRDefault="008B447A" w:rsidP="008B447A">
            <w:pPr>
              <w:pStyle w:val="Paragrafoelenco"/>
              <w:numPr>
                <w:ilvl w:val="0"/>
                <w:numId w:val="28"/>
              </w:numPr>
            </w:pPr>
            <w:r w:rsidRPr="00960135">
              <w:t xml:space="preserve">commentare i risultati e le prestazioni dei </w:t>
            </w:r>
            <w:r w:rsidRPr="00960135">
              <w:lastRenderedPageBreak/>
              <w:t>partecipanti a livello globale e se necessario a livello di gruppo o di singolo partecipante</w:t>
            </w:r>
          </w:p>
          <w:p w14:paraId="655E8AA9" w14:textId="77777777" w:rsidR="008B447A" w:rsidRPr="00960135" w:rsidRDefault="008B447A" w:rsidP="008B447A">
            <w:pPr>
              <w:pStyle w:val="Paragrafoelenco"/>
              <w:numPr>
                <w:ilvl w:val="0"/>
                <w:numId w:val="28"/>
              </w:numPr>
            </w:pPr>
            <w:r w:rsidRPr="00960135">
              <w:t>prevedere consigli ai partecipanti(nei limiti della riservatezza ) sia singolarmente che sul rapporto globale</w:t>
            </w:r>
          </w:p>
          <w:p w14:paraId="76FA511B" w14:textId="77777777" w:rsidR="008B447A" w:rsidRPr="00960135" w:rsidRDefault="008B447A" w:rsidP="008B447A">
            <w:pPr>
              <w:pStyle w:val="Paragrafoelenco"/>
              <w:numPr>
                <w:ilvl w:val="0"/>
                <w:numId w:val="28"/>
              </w:numPr>
            </w:pPr>
            <w:r w:rsidRPr="00960135">
              <w:t xml:space="preserve">rispondere ai quesiti  dei partecipanti, </w:t>
            </w:r>
          </w:p>
          <w:p w14:paraId="7C065F3B" w14:textId="77777777" w:rsidR="008B447A" w:rsidRPr="00960135" w:rsidRDefault="008B447A" w:rsidP="008B447A">
            <w:pPr>
              <w:pStyle w:val="Paragrafoelenco"/>
              <w:numPr>
                <w:ilvl w:val="0"/>
                <w:numId w:val="28"/>
              </w:numPr>
            </w:pPr>
            <w:r w:rsidRPr="00960135">
              <w:t xml:space="preserve">pianificare o partecipare a riunioni tecniche con i partecipanti </w:t>
            </w:r>
          </w:p>
          <w:p w14:paraId="0D82F5AB" w14:textId="1B806654" w:rsidR="008B447A" w:rsidRPr="00960135" w:rsidRDefault="008B447A" w:rsidP="008B447A">
            <w:r w:rsidRPr="00960135">
              <w:t xml:space="preserve">sono utilizzate </w:t>
            </w:r>
            <w:r w:rsidRPr="00213C02">
              <w:rPr>
                <w:b/>
                <w:bCs/>
              </w:rPr>
              <w:t>competenze specifiche</w:t>
            </w:r>
            <w:r w:rsidRPr="00960135">
              <w:t>?</w:t>
            </w:r>
          </w:p>
        </w:tc>
        <w:tc>
          <w:tcPr>
            <w:tcW w:w="1352" w:type="pct"/>
          </w:tcPr>
          <w:p w14:paraId="1B8345DF" w14:textId="77777777" w:rsidR="008B447A" w:rsidRPr="00960135" w:rsidRDefault="008B447A" w:rsidP="008B447A">
            <w:pPr>
              <w:rPr>
                <w:highlight w:val="yellow"/>
              </w:rPr>
            </w:pPr>
          </w:p>
        </w:tc>
        <w:tc>
          <w:tcPr>
            <w:tcW w:w="1352" w:type="pct"/>
          </w:tcPr>
          <w:p w14:paraId="3CA273F0" w14:textId="714C69C9" w:rsidR="008B447A" w:rsidRPr="00960135" w:rsidRDefault="008B447A" w:rsidP="008B447A">
            <w:pPr>
              <w:rPr>
                <w:highlight w:val="yellow"/>
              </w:rPr>
            </w:pPr>
          </w:p>
        </w:tc>
        <w:tc>
          <w:tcPr>
            <w:tcW w:w="266" w:type="pct"/>
          </w:tcPr>
          <w:p w14:paraId="3F46922F" w14:textId="77777777" w:rsidR="008B447A" w:rsidRPr="00960135" w:rsidRDefault="008B447A" w:rsidP="008B447A"/>
        </w:tc>
      </w:tr>
      <w:tr w:rsidR="008B447A" w:rsidRPr="008B447A" w14:paraId="360B1696" w14:textId="77777777" w:rsidTr="008B447A">
        <w:tblPrEx>
          <w:tblCellMar>
            <w:left w:w="80" w:type="dxa"/>
            <w:right w:w="80" w:type="dxa"/>
          </w:tblCellMar>
        </w:tblPrEx>
        <w:tc>
          <w:tcPr>
            <w:tcW w:w="315" w:type="pct"/>
            <w:shd w:val="clear" w:color="auto" w:fill="B8CCE4" w:themeFill="accent1" w:themeFillTint="66"/>
          </w:tcPr>
          <w:p w14:paraId="487017F7" w14:textId="626E5268" w:rsidR="008B447A" w:rsidRPr="008B447A" w:rsidRDefault="008B447A" w:rsidP="008B447A">
            <w:pPr>
              <w:rPr>
                <w:b/>
                <w:bCs/>
              </w:rPr>
            </w:pPr>
            <w:r w:rsidRPr="008B447A">
              <w:rPr>
                <w:b/>
                <w:bCs/>
              </w:rPr>
              <w:t>4.4.2</w:t>
            </w:r>
          </w:p>
        </w:tc>
        <w:tc>
          <w:tcPr>
            <w:tcW w:w="1715" w:type="pct"/>
            <w:shd w:val="clear" w:color="auto" w:fill="B8CCE4" w:themeFill="accent1" w:themeFillTint="66"/>
          </w:tcPr>
          <w:p w14:paraId="0F542910" w14:textId="3D5C386C" w:rsidR="008B447A" w:rsidRPr="008B447A" w:rsidRDefault="008B447A" w:rsidP="008B447A">
            <w:pPr>
              <w:rPr>
                <w:b/>
                <w:bCs/>
              </w:rPr>
            </w:pPr>
            <w:r w:rsidRPr="008B447A">
              <w:rPr>
                <w:b/>
                <w:bCs/>
              </w:rPr>
              <w:t>Preparazione degli oggetti delle prove valutative interlaboratorio</w:t>
            </w:r>
          </w:p>
        </w:tc>
        <w:tc>
          <w:tcPr>
            <w:tcW w:w="1352" w:type="pct"/>
            <w:shd w:val="clear" w:color="auto" w:fill="B8CCE4" w:themeFill="accent1" w:themeFillTint="66"/>
          </w:tcPr>
          <w:p w14:paraId="2AB8057C" w14:textId="77777777" w:rsidR="008B447A" w:rsidRPr="008B447A" w:rsidRDefault="008B447A" w:rsidP="008B447A">
            <w:pPr>
              <w:rPr>
                <w:b/>
                <w:bCs/>
              </w:rPr>
            </w:pPr>
          </w:p>
        </w:tc>
        <w:tc>
          <w:tcPr>
            <w:tcW w:w="1352" w:type="pct"/>
            <w:shd w:val="clear" w:color="auto" w:fill="B8CCE4" w:themeFill="accent1" w:themeFillTint="66"/>
          </w:tcPr>
          <w:p w14:paraId="70B72223" w14:textId="77777777" w:rsidR="008B447A" w:rsidRPr="008B447A" w:rsidRDefault="008B447A" w:rsidP="008B447A">
            <w:pPr>
              <w:rPr>
                <w:b/>
                <w:bCs/>
              </w:rPr>
            </w:pPr>
          </w:p>
        </w:tc>
        <w:tc>
          <w:tcPr>
            <w:tcW w:w="266" w:type="pct"/>
            <w:shd w:val="clear" w:color="auto" w:fill="B8CCE4" w:themeFill="accent1" w:themeFillTint="66"/>
          </w:tcPr>
          <w:p w14:paraId="3CA58C7B" w14:textId="77777777" w:rsidR="008B447A" w:rsidRPr="008B447A" w:rsidRDefault="008B447A" w:rsidP="008B447A">
            <w:pPr>
              <w:rPr>
                <w:b/>
                <w:bCs/>
              </w:rPr>
            </w:pPr>
          </w:p>
        </w:tc>
      </w:tr>
      <w:tr w:rsidR="008B447A" w:rsidRPr="00960135" w14:paraId="581F5878" w14:textId="77777777" w:rsidTr="00E13D9B">
        <w:tblPrEx>
          <w:tblCellMar>
            <w:left w:w="80" w:type="dxa"/>
            <w:right w:w="80" w:type="dxa"/>
          </w:tblCellMar>
        </w:tblPrEx>
        <w:tc>
          <w:tcPr>
            <w:tcW w:w="315" w:type="pct"/>
          </w:tcPr>
          <w:p w14:paraId="2C214B7B" w14:textId="77777777" w:rsidR="008B447A" w:rsidRPr="00960135" w:rsidRDefault="008B447A" w:rsidP="008B447A">
            <w:r w:rsidRPr="00960135">
              <w:t>4.4.2.1</w:t>
            </w:r>
          </w:p>
        </w:tc>
        <w:tc>
          <w:tcPr>
            <w:tcW w:w="1715" w:type="pct"/>
          </w:tcPr>
          <w:p w14:paraId="145973F8" w14:textId="77777777" w:rsidR="008B447A" w:rsidRPr="00960135" w:rsidRDefault="008B447A" w:rsidP="008B447A">
            <w:r w:rsidRPr="00960135">
              <w:t xml:space="preserve">Le </w:t>
            </w:r>
            <w:r w:rsidRPr="00213C02">
              <w:rPr>
                <w:b/>
                <w:bCs/>
              </w:rPr>
              <w:t>procedure di preparazione</w:t>
            </w:r>
            <w:r w:rsidRPr="00960135">
              <w:t xml:space="preserve"> rispondono ai requisito 4.4.1?</w:t>
            </w:r>
          </w:p>
          <w:p w14:paraId="46C2B31B" w14:textId="77777777" w:rsidR="008B447A" w:rsidRPr="00960135" w:rsidRDefault="008B447A" w:rsidP="008B447A">
            <w:r w:rsidRPr="00960135">
              <w:t xml:space="preserve">Le procedure di preparazione considerano la possibilità di perdita o danneggiamento dei campioni? </w:t>
            </w:r>
          </w:p>
          <w:p w14:paraId="4C71CC4B" w14:textId="0B351860" w:rsidR="008B447A" w:rsidRPr="00960135" w:rsidRDefault="008B447A" w:rsidP="008B447A">
            <w:r w:rsidRPr="00960135">
              <w:t>Le procedure prevedono la preparazione di campioni soprannumerari, da utilizzare come materiale di riferimento dopo che i risultati del circuito sono stati valutati?</w:t>
            </w:r>
          </w:p>
        </w:tc>
        <w:tc>
          <w:tcPr>
            <w:tcW w:w="1352" w:type="pct"/>
          </w:tcPr>
          <w:p w14:paraId="3CDEC831" w14:textId="77777777" w:rsidR="008B447A" w:rsidRPr="00960135" w:rsidRDefault="008B447A" w:rsidP="008B447A"/>
        </w:tc>
        <w:tc>
          <w:tcPr>
            <w:tcW w:w="1352" w:type="pct"/>
          </w:tcPr>
          <w:p w14:paraId="46969D7A" w14:textId="53249116" w:rsidR="008B447A" w:rsidRPr="00960135" w:rsidRDefault="008B447A" w:rsidP="008B447A"/>
        </w:tc>
        <w:tc>
          <w:tcPr>
            <w:tcW w:w="266" w:type="pct"/>
          </w:tcPr>
          <w:p w14:paraId="1B243C05" w14:textId="77777777" w:rsidR="008B447A" w:rsidRPr="00960135" w:rsidRDefault="008B447A" w:rsidP="008B447A"/>
        </w:tc>
      </w:tr>
      <w:tr w:rsidR="008B447A" w:rsidRPr="00960135" w14:paraId="38AF10A1" w14:textId="77777777" w:rsidTr="00E13D9B">
        <w:tblPrEx>
          <w:tblCellMar>
            <w:left w:w="80" w:type="dxa"/>
            <w:right w:w="80" w:type="dxa"/>
          </w:tblCellMar>
        </w:tblPrEx>
        <w:tc>
          <w:tcPr>
            <w:tcW w:w="315" w:type="pct"/>
          </w:tcPr>
          <w:p w14:paraId="4591C677" w14:textId="77777777" w:rsidR="008B447A" w:rsidRPr="00960135" w:rsidRDefault="008B447A" w:rsidP="008B447A">
            <w:r w:rsidRPr="00960135">
              <w:t>4.4.2.2</w:t>
            </w:r>
          </w:p>
        </w:tc>
        <w:tc>
          <w:tcPr>
            <w:tcW w:w="1715" w:type="pct"/>
          </w:tcPr>
          <w:p w14:paraId="04779907" w14:textId="77777777" w:rsidR="008B447A" w:rsidRPr="00960135" w:rsidRDefault="008B447A" w:rsidP="008B447A">
            <w:r w:rsidRPr="00960135">
              <w:t xml:space="preserve">L’organizzazione ha predisposto ed attuato specifiche </w:t>
            </w:r>
            <w:r w:rsidRPr="00213C02">
              <w:rPr>
                <w:b/>
                <w:bCs/>
              </w:rPr>
              <w:t>procedure</w:t>
            </w:r>
            <w:r w:rsidRPr="00960135">
              <w:t xml:space="preserve"> per assicurare la corretta </w:t>
            </w:r>
            <w:r w:rsidRPr="00213C02">
              <w:rPr>
                <w:b/>
                <w:bCs/>
              </w:rPr>
              <w:t>acquisizione, raccolta</w:t>
            </w:r>
            <w:r w:rsidRPr="00213C02" w:rsidDel="008D270B">
              <w:rPr>
                <w:b/>
                <w:bCs/>
              </w:rPr>
              <w:t>,</w:t>
            </w:r>
            <w:r w:rsidRPr="00213C02">
              <w:rPr>
                <w:b/>
                <w:bCs/>
              </w:rPr>
              <w:t xml:space="preserve"> preparazione, manipolazione, immagazzinamento</w:t>
            </w:r>
            <w:r w:rsidRPr="00960135">
              <w:t xml:space="preserve"> e se previsto, </w:t>
            </w:r>
            <w:r w:rsidRPr="00213C02">
              <w:rPr>
                <w:b/>
                <w:bCs/>
              </w:rPr>
              <w:t>smaltimento,</w:t>
            </w:r>
            <w:r w:rsidRPr="00960135">
              <w:t xml:space="preserve"> dei campioni?</w:t>
            </w:r>
          </w:p>
          <w:p w14:paraId="6E48D3E9" w14:textId="0EF4C211" w:rsidR="008B447A" w:rsidRPr="00960135" w:rsidRDefault="008B447A" w:rsidP="008B447A">
            <w:r w:rsidRPr="00960135">
              <w:t>Le procedure garantiscono una preparazione dei campioni in accordo alle regole tecniche ed etiche?</w:t>
            </w:r>
          </w:p>
        </w:tc>
        <w:tc>
          <w:tcPr>
            <w:tcW w:w="1352" w:type="pct"/>
          </w:tcPr>
          <w:p w14:paraId="6D4B9AA3" w14:textId="77777777" w:rsidR="008B447A" w:rsidRPr="00960135" w:rsidRDefault="008B447A" w:rsidP="008B447A"/>
        </w:tc>
        <w:tc>
          <w:tcPr>
            <w:tcW w:w="1352" w:type="pct"/>
          </w:tcPr>
          <w:p w14:paraId="5B833A69" w14:textId="49B2D96A" w:rsidR="008B447A" w:rsidRPr="00960135" w:rsidRDefault="008B447A" w:rsidP="008B447A"/>
        </w:tc>
        <w:tc>
          <w:tcPr>
            <w:tcW w:w="266" w:type="pct"/>
          </w:tcPr>
          <w:p w14:paraId="5464C38E" w14:textId="77777777" w:rsidR="008B447A" w:rsidRPr="00960135" w:rsidRDefault="008B447A" w:rsidP="008B447A"/>
        </w:tc>
      </w:tr>
      <w:tr w:rsidR="008B447A" w:rsidRPr="00960135" w14:paraId="5F3B5F82" w14:textId="77777777" w:rsidTr="00E13D9B">
        <w:tblPrEx>
          <w:tblCellMar>
            <w:left w:w="80" w:type="dxa"/>
            <w:right w:w="80" w:type="dxa"/>
          </w:tblCellMar>
        </w:tblPrEx>
        <w:tc>
          <w:tcPr>
            <w:tcW w:w="315" w:type="pct"/>
          </w:tcPr>
          <w:p w14:paraId="2F1DB580" w14:textId="77777777" w:rsidR="008B447A" w:rsidRPr="00960135" w:rsidRDefault="008B447A" w:rsidP="008B447A">
            <w:r w:rsidRPr="00960135">
              <w:t xml:space="preserve">4.4.2.3 </w:t>
            </w:r>
          </w:p>
        </w:tc>
        <w:tc>
          <w:tcPr>
            <w:tcW w:w="1715" w:type="pct"/>
          </w:tcPr>
          <w:p w14:paraId="2ACD6F39" w14:textId="5EC5B993" w:rsidR="008B447A" w:rsidRPr="00960135" w:rsidRDefault="008B447A" w:rsidP="008B447A">
            <w:r w:rsidRPr="00960135">
              <w:t xml:space="preserve">I </w:t>
            </w:r>
            <w:r w:rsidRPr="00213C02">
              <w:rPr>
                <w:b/>
                <w:bCs/>
              </w:rPr>
              <w:t>campioni usati per gli  schemi</w:t>
            </w:r>
            <w:r w:rsidRPr="00960135">
              <w:t xml:space="preserve"> coincidono per quanto possibile con le matrici, i misurandi  ed i materiali in uso nella realtà quotidiana di prova e taratura?</w:t>
            </w:r>
          </w:p>
        </w:tc>
        <w:tc>
          <w:tcPr>
            <w:tcW w:w="1352" w:type="pct"/>
          </w:tcPr>
          <w:p w14:paraId="08FAAB59" w14:textId="77777777" w:rsidR="008B447A" w:rsidRPr="00960135" w:rsidRDefault="008B447A" w:rsidP="008B447A"/>
        </w:tc>
        <w:tc>
          <w:tcPr>
            <w:tcW w:w="1352" w:type="pct"/>
          </w:tcPr>
          <w:p w14:paraId="35E468B2" w14:textId="087844F9" w:rsidR="008B447A" w:rsidRPr="00960135" w:rsidRDefault="008B447A" w:rsidP="008B447A"/>
        </w:tc>
        <w:tc>
          <w:tcPr>
            <w:tcW w:w="266" w:type="pct"/>
          </w:tcPr>
          <w:p w14:paraId="16914CC8" w14:textId="77777777" w:rsidR="008B447A" w:rsidRPr="00960135" w:rsidRDefault="008B447A" w:rsidP="008B447A"/>
        </w:tc>
      </w:tr>
      <w:tr w:rsidR="008B447A" w:rsidRPr="00960135" w14:paraId="732A5646" w14:textId="77777777" w:rsidTr="00E13D9B">
        <w:tblPrEx>
          <w:tblCellMar>
            <w:left w:w="80" w:type="dxa"/>
            <w:right w:w="80" w:type="dxa"/>
          </w:tblCellMar>
        </w:tblPrEx>
        <w:tc>
          <w:tcPr>
            <w:tcW w:w="315" w:type="pct"/>
          </w:tcPr>
          <w:p w14:paraId="03CBE9AD" w14:textId="77777777" w:rsidR="008B447A" w:rsidRPr="00960135" w:rsidRDefault="008B447A" w:rsidP="008B447A">
            <w:r w:rsidRPr="00960135">
              <w:t>4.4.2.4</w:t>
            </w:r>
          </w:p>
        </w:tc>
        <w:tc>
          <w:tcPr>
            <w:tcW w:w="1715" w:type="pct"/>
          </w:tcPr>
          <w:p w14:paraId="13B7F388" w14:textId="626D2D78" w:rsidR="008B447A" w:rsidRPr="00960135" w:rsidRDefault="008B447A" w:rsidP="008B447A">
            <w:r w:rsidRPr="00960135">
              <w:t xml:space="preserve">Negli schemi dove la preparazione e/o  manipolazione e trasmissione dei campioni alla Organizzazione è a </w:t>
            </w:r>
            <w:r w:rsidRPr="00213C02">
              <w:rPr>
                <w:b/>
                <w:bCs/>
              </w:rPr>
              <w:t>carico del partecipante</w:t>
            </w:r>
            <w:r w:rsidRPr="00960135">
              <w:t xml:space="preserve">, l’Organizzazione ha previsto di fornire istruzioni per </w:t>
            </w:r>
            <w:r w:rsidRPr="00960135">
              <w:lastRenderedPageBreak/>
              <w:t>la preparazione, manipolazione e spedizione dei campioni?</w:t>
            </w:r>
          </w:p>
        </w:tc>
        <w:tc>
          <w:tcPr>
            <w:tcW w:w="1352" w:type="pct"/>
          </w:tcPr>
          <w:p w14:paraId="0495ECE6" w14:textId="77777777" w:rsidR="008B447A" w:rsidRPr="00960135" w:rsidRDefault="008B447A" w:rsidP="008B447A"/>
        </w:tc>
        <w:tc>
          <w:tcPr>
            <w:tcW w:w="1352" w:type="pct"/>
          </w:tcPr>
          <w:p w14:paraId="75F43F4A" w14:textId="138C333A" w:rsidR="008B447A" w:rsidRPr="00960135" w:rsidRDefault="008B447A" w:rsidP="008B447A"/>
        </w:tc>
        <w:tc>
          <w:tcPr>
            <w:tcW w:w="266" w:type="pct"/>
          </w:tcPr>
          <w:p w14:paraId="362CE3C2" w14:textId="77777777" w:rsidR="008B447A" w:rsidRPr="00960135" w:rsidRDefault="008B447A" w:rsidP="008B447A"/>
        </w:tc>
      </w:tr>
      <w:tr w:rsidR="008B447A" w:rsidRPr="00960135" w14:paraId="4E68AD5F" w14:textId="77777777" w:rsidTr="00E13D9B">
        <w:tblPrEx>
          <w:tblCellMar>
            <w:left w:w="80" w:type="dxa"/>
            <w:right w:w="80" w:type="dxa"/>
          </w:tblCellMar>
        </w:tblPrEx>
        <w:tc>
          <w:tcPr>
            <w:tcW w:w="315" w:type="pct"/>
          </w:tcPr>
          <w:p w14:paraId="043F991D" w14:textId="4F4187CE" w:rsidR="008B447A" w:rsidRPr="00960135" w:rsidRDefault="008B447A" w:rsidP="008B447A">
            <w:r w:rsidRPr="00960135">
              <w:t>4.4.2.4</w:t>
            </w:r>
          </w:p>
        </w:tc>
        <w:tc>
          <w:tcPr>
            <w:tcW w:w="1715" w:type="pct"/>
          </w:tcPr>
          <w:p w14:paraId="16E194E0" w14:textId="5B4DDB12" w:rsidR="008B447A" w:rsidRPr="00960135" w:rsidRDefault="008B447A" w:rsidP="008B447A">
            <w:r w:rsidRPr="00960135">
              <w:t>Le istruzioni inviate dall’organizzatore delle prove valutative interlaboratorio sono dettagliate in modo da assicurare la comparabilità metrologica (UNI CEI 70099, punto 2.46) dei risultati di prova?</w:t>
            </w:r>
          </w:p>
        </w:tc>
        <w:tc>
          <w:tcPr>
            <w:tcW w:w="1352" w:type="pct"/>
          </w:tcPr>
          <w:p w14:paraId="671916B6" w14:textId="77777777" w:rsidR="008B447A" w:rsidRPr="00960135" w:rsidRDefault="008B447A" w:rsidP="008B447A"/>
        </w:tc>
        <w:tc>
          <w:tcPr>
            <w:tcW w:w="1352" w:type="pct"/>
          </w:tcPr>
          <w:p w14:paraId="48892CF1" w14:textId="77777777" w:rsidR="008B447A" w:rsidRPr="00960135" w:rsidRDefault="008B447A" w:rsidP="008B447A"/>
        </w:tc>
        <w:tc>
          <w:tcPr>
            <w:tcW w:w="266" w:type="pct"/>
          </w:tcPr>
          <w:p w14:paraId="518DF7CF" w14:textId="77777777" w:rsidR="008B447A" w:rsidRPr="00960135" w:rsidRDefault="008B447A" w:rsidP="008B447A"/>
        </w:tc>
      </w:tr>
      <w:tr w:rsidR="008B447A" w:rsidRPr="00213C02" w14:paraId="45474342" w14:textId="77777777" w:rsidTr="009C2B96">
        <w:tblPrEx>
          <w:tblCellMar>
            <w:left w:w="80" w:type="dxa"/>
            <w:right w:w="80" w:type="dxa"/>
          </w:tblCellMar>
        </w:tblPrEx>
        <w:tc>
          <w:tcPr>
            <w:tcW w:w="315" w:type="pct"/>
            <w:shd w:val="clear" w:color="auto" w:fill="B8CCE4" w:themeFill="accent1" w:themeFillTint="66"/>
          </w:tcPr>
          <w:p w14:paraId="7E5E29D2" w14:textId="59EC09A6" w:rsidR="008B447A" w:rsidRPr="00213C02" w:rsidRDefault="008B447A" w:rsidP="008B447A">
            <w:pPr>
              <w:rPr>
                <w:b/>
                <w:bCs/>
              </w:rPr>
            </w:pPr>
            <w:r w:rsidRPr="00213C02">
              <w:rPr>
                <w:b/>
                <w:bCs/>
              </w:rPr>
              <w:t>4.4.3</w:t>
            </w:r>
          </w:p>
        </w:tc>
        <w:tc>
          <w:tcPr>
            <w:tcW w:w="1715" w:type="pct"/>
            <w:shd w:val="clear" w:color="auto" w:fill="B8CCE4" w:themeFill="accent1" w:themeFillTint="66"/>
          </w:tcPr>
          <w:p w14:paraId="7D775924" w14:textId="4F3B1ADE" w:rsidR="008B447A" w:rsidRPr="00213C02" w:rsidRDefault="008B447A" w:rsidP="008B447A">
            <w:pPr>
              <w:rPr>
                <w:b/>
                <w:bCs/>
              </w:rPr>
            </w:pPr>
            <w:r w:rsidRPr="00213C02">
              <w:rPr>
                <w:b/>
                <w:bCs/>
              </w:rPr>
              <w:t>Omogeneità e stabilità</w:t>
            </w:r>
          </w:p>
        </w:tc>
        <w:tc>
          <w:tcPr>
            <w:tcW w:w="1352" w:type="pct"/>
            <w:shd w:val="clear" w:color="auto" w:fill="B8CCE4" w:themeFill="accent1" w:themeFillTint="66"/>
          </w:tcPr>
          <w:p w14:paraId="66A3C405" w14:textId="77777777" w:rsidR="008B447A" w:rsidRPr="00213C02" w:rsidRDefault="008B447A" w:rsidP="008B447A">
            <w:pPr>
              <w:rPr>
                <w:b/>
                <w:bCs/>
              </w:rPr>
            </w:pPr>
          </w:p>
        </w:tc>
        <w:tc>
          <w:tcPr>
            <w:tcW w:w="1352" w:type="pct"/>
            <w:shd w:val="clear" w:color="auto" w:fill="B8CCE4" w:themeFill="accent1" w:themeFillTint="66"/>
          </w:tcPr>
          <w:p w14:paraId="33A3DD17" w14:textId="77777777" w:rsidR="008B447A" w:rsidRPr="00213C02" w:rsidRDefault="008B447A" w:rsidP="008B447A">
            <w:pPr>
              <w:rPr>
                <w:b/>
                <w:bCs/>
              </w:rPr>
            </w:pPr>
          </w:p>
        </w:tc>
        <w:tc>
          <w:tcPr>
            <w:tcW w:w="266" w:type="pct"/>
            <w:shd w:val="clear" w:color="auto" w:fill="B8CCE4" w:themeFill="accent1" w:themeFillTint="66"/>
          </w:tcPr>
          <w:p w14:paraId="30659D10" w14:textId="77777777" w:rsidR="008B447A" w:rsidRPr="00213C02" w:rsidRDefault="008B447A" w:rsidP="008B447A">
            <w:pPr>
              <w:rPr>
                <w:b/>
                <w:bCs/>
              </w:rPr>
            </w:pPr>
          </w:p>
        </w:tc>
      </w:tr>
      <w:tr w:rsidR="008B447A" w:rsidRPr="00960135" w14:paraId="12CF7AF0" w14:textId="77777777" w:rsidTr="00E13D9B">
        <w:tblPrEx>
          <w:tblCellMar>
            <w:left w:w="80" w:type="dxa"/>
            <w:right w:w="80" w:type="dxa"/>
          </w:tblCellMar>
        </w:tblPrEx>
        <w:tc>
          <w:tcPr>
            <w:tcW w:w="315" w:type="pct"/>
          </w:tcPr>
          <w:p w14:paraId="1D7CF0E7" w14:textId="77777777" w:rsidR="008B447A" w:rsidRPr="00960135" w:rsidRDefault="008B447A" w:rsidP="008B447A">
            <w:r w:rsidRPr="00960135">
              <w:t>4.4.3.1</w:t>
            </w:r>
          </w:p>
        </w:tc>
        <w:tc>
          <w:tcPr>
            <w:tcW w:w="1715" w:type="pct"/>
          </w:tcPr>
          <w:p w14:paraId="5D32989F" w14:textId="77777777" w:rsidR="008B447A" w:rsidRPr="00960135" w:rsidRDefault="008B447A" w:rsidP="008B447A">
            <w:r w:rsidRPr="00960135">
              <w:t xml:space="preserve">Sono stati definiti opportuni </w:t>
            </w:r>
            <w:r w:rsidRPr="009C2B96">
              <w:rPr>
                <w:b/>
                <w:bCs/>
              </w:rPr>
              <w:t>criteri di omogeneità e stabilità</w:t>
            </w:r>
            <w:r w:rsidRPr="00960135">
              <w:t xml:space="preserve"> e questi tengono conto delle conseguenze che possono avere sui risultati dei partecipanti in caso di non conformità ai parametri predefiniti?</w:t>
            </w:r>
          </w:p>
          <w:p w14:paraId="58A2F047" w14:textId="29829044" w:rsidR="008B447A" w:rsidRPr="00960135" w:rsidRDefault="008B447A" w:rsidP="008B447A">
            <w:r w:rsidRPr="00960135">
              <w:t>I risultati vengono esaminati per evidenziare eventuali disomogeneità?</w:t>
            </w:r>
          </w:p>
        </w:tc>
        <w:tc>
          <w:tcPr>
            <w:tcW w:w="1352" w:type="pct"/>
          </w:tcPr>
          <w:p w14:paraId="7F4E14A2" w14:textId="77777777" w:rsidR="008B447A" w:rsidRPr="00960135" w:rsidRDefault="008B447A" w:rsidP="008B447A"/>
        </w:tc>
        <w:tc>
          <w:tcPr>
            <w:tcW w:w="1352" w:type="pct"/>
          </w:tcPr>
          <w:p w14:paraId="6687416A" w14:textId="7CE1D8FB" w:rsidR="008B447A" w:rsidRPr="00960135" w:rsidRDefault="008B447A" w:rsidP="008B447A"/>
        </w:tc>
        <w:tc>
          <w:tcPr>
            <w:tcW w:w="266" w:type="pct"/>
          </w:tcPr>
          <w:p w14:paraId="6DE55A8B" w14:textId="77777777" w:rsidR="008B447A" w:rsidRPr="00960135" w:rsidRDefault="008B447A" w:rsidP="008B447A"/>
        </w:tc>
      </w:tr>
      <w:tr w:rsidR="008B447A" w:rsidRPr="00960135" w14:paraId="6193EA78" w14:textId="77777777" w:rsidTr="00E13D9B">
        <w:tblPrEx>
          <w:tblCellMar>
            <w:left w:w="80" w:type="dxa"/>
            <w:right w:w="80" w:type="dxa"/>
          </w:tblCellMar>
        </w:tblPrEx>
        <w:tc>
          <w:tcPr>
            <w:tcW w:w="315" w:type="pct"/>
          </w:tcPr>
          <w:p w14:paraId="3CAC0727" w14:textId="77777777" w:rsidR="008B447A" w:rsidRPr="00960135" w:rsidRDefault="008B447A" w:rsidP="008B447A">
            <w:r w:rsidRPr="00960135">
              <w:t>4.4.3.1</w:t>
            </w:r>
          </w:p>
        </w:tc>
        <w:tc>
          <w:tcPr>
            <w:tcW w:w="1715" w:type="pct"/>
          </w:tcPr>
          <w:p w14:paraId="2E9B4553" w14:textId="77777777" w:rsidR="008B447A" w:rsidRPr="00960135" w:rsidRDefault="008B447A" w:rsidP="008B447A">
            <w:r w:rsidRPr="00960135">
              <w:t xml:space="preserve">Sono gestite le situazioni in cui, ad esempio, la </w:t>
            </w:r>
            <w:r w:rsidRPr="009C2B96">
              <w:rPr>
                <w:b/>
                <w:bCs/>
              </w:rPr>
              <w:t>scarsità di materiali</w:t>
            </w:r>
            <w:r w:rsidRPr="00960135">
              <w:t xml:space="preserve"> per i campioni non consente la fattibilità di prove di omogeneità e stabilità?</w:t>
            </w:r>
          </w:p>
          <w:p w14:paraId="15BF590C" w14:textId="6E9073C2" w:rsidR="008B447A" w:rsidRPr="00960135" w:rsidRDefault="008B447A" w:rsidP="008B447A">
            <w:r w:rsidRPr="00960135">
              <w:t>Esistono le relative registrazioni?</w:t>
            </w:r>
          </w:p>
        </w:tc>
        <w:tc>
          <w:tcPr>
            <w:tcW w:w="1352" w:type="pct"/>
          </w:tcPr>
          <w:p w14:paraId="050D2BA6" w14:textId="77777777" w:rsidR="008B447A" w:rsidRPr="00960135" w:rsidRDefault="008B447A" w:rsidP="008B447A"/>
        </w:tc>
        <w:tc>
          <w:tcPr>
            <w:tcW w:w="1352" w:type="pct"/>
          </w:tcPr>
          <w:p w14:paraId="559BC325" w14:textId="717A8A01" w:rsidR="008B447A" w:rsidRPr="00960135" w:rsidRDefault="008B447A" w:rsidP="008B447A"/>
        </w:tc>
        <w:tc>
          <w:tcPr>
            <w:tcW w:w="266" w:type="pct"/>
          </w:tcPr>
          <w:p w14:paraId="539A4D4A" w14:textId="77777777" w:rsidR="008B447A" w:rsidRPr="00960135" w:rsidRDefault="008B447A" w:rsidP="008B447A"/>
        </w:tc>
      </w:tr>
      <w:tr w:rsidR="008B447A" w:rsidRPr="00960135" w14:paraId="641FB056" w14:textId="77777777" w:rsidTr="00E13D9B">
        <w:tblPrEx>
          <w:tblCellMar>
            <w:left w:w="80" w:type="dxa"/>
            <w:right w:w="80" w:type="dxa"/>
          </w:tblCellMar>
        </w:tblPrEx>
        <w:tc>
          <w:tcPr>
            <w:tcW w:w="315" w:type="pct"/>
          </w:tcPr>
          <w:p w14:paraId="0296EE97" w14:textId="77777777" w:rsidR="008B447A" w:rsidRPr="00960135" w:rsidRDefault="008B447A" w:rsidP="008B447A">
            <w:r w:rsidRPr="00960135">
              <w:t xml:space="preserve">4.4.3.1 </w:t>
            </w:r>
          </w:p>
        </w:tc>
        <w:tc>
          <w:tcPr>
            <w:tcW w:w="1715" w:type="pct"/>
          </w:tcPr>
          <w:p w14:paraId="3D1F763E" w14:textId="0898E155" w:rsidR="008B447A" w:rsidRPr="00960135" w:rsidRDefault="008B447A" w:rsidP="008B447A">
            <w:r w:rsidRPr="00960135">
              <w:t xml:space="preserve">Viene tenuto conto, quando sono utilizzati </w:t>
            </w:r>
            <w:r w:rsidRPr="009C2B96">
              <w:rPr>
                <w:b/>
                <w:bCs/>
              </w:rPr>
              <w:t>materiali non sufficientemente stabili o omog</w:t>
            </w:r>
            <w:r w:rsidRPr="009C2B96" w:rsidDel="00884A57">
              <w:rPr>
                <w:b/>
                <w:bCs/>
              </w:rPr>
              <w:t>e</w:t>
            </w:r>
            <w:r w:rsidRPr="009C2B96">
              <w:rPr>
                <w:b/>
                <w:bCs/>
              </w:rPr>
              <w:t>nei</w:t>
            </w:r>
            <w:r w:rsidRPr="00960135">
              <w:t xml:space="preserve">, nell’assegnazione dell’incertezza del valore di riferimento e nella valutazione dei risultati? (vedi 3.1.3 e ISO 13528, Annesso B) </w:t>
            </w:r>
          </w:p>
        </w:tc>
        <w:tc>
          <w:tcPr>
            <w:tcW w:w="1352" w:type="pct"/>
          </w:tcPr>
          <w:p w14:paraId="4EDBC9CC" w14:textId="77777777" w:rsidR="008B447A" w:rsidRPr="00960135" w:rsidRDefault="008B447A" w:rsidP="008B447A"/>
        </w:tc>
        <w:tc>
          <w:tcPr>
            <w:tcW w:w="1352" w:type="pct"/>
          </w:tcPr>
          <w:p w14:paraId="7F212681" w14:textId="65502657" w:rsidR="008B447A" w:rsidRPr="00960135" w:rsidRDefault="008B447A" w:rsidP="008B447A"/>
        </w:tc>
        <w:tc>
          <w:tcPr>
            <w:tcW w:w="266" w:type="pct"/>
          </w:tcPr>
          <w:p w14:paraId="35CF132F" w14:textId="77777777" w:rsidR="008B447A" w:rsidRPr="00960135" w:rsidRDefault="008B447A" w:rsidP="008B447A"/>
        </w:tc>
      </w:tr>
      <w:tr w:rsidR="008B447A" w:rsidRPr="00960135" w14:paraId="435CB921" w14:textId="77777777" w:rsidTr="00E13D9B">
        <w:tblPrEx>
          <w:tblCellMar>
            <w:left w:w="80" w:type="dxa"/>
            <w:right w:w="80" w:type="dxa"/>
          </w:tblCellMar>
        </w:tblPrEx>
        <w:tc>
          <w:tcPr>
            <w:tcW w:w="315" w:type="pct"/>
          </w:tcPr>
          <w:p w14:paraId="2EBCD146" w14:textId="77777777" w:rsidR="008B447A" w:rsidRPr="00960135" w:rsidRDefault="008B447A" w:rsidP="008B447A">
            <w:r w:rsidRPr="00960135">
              <w:t>4.4.3.2</w:t>
            </w:r>
          </w:p>
        </w:tc>
        <w:tc>
          <w:tcPr>
            <w:tcW w:w="1715" w:type="pct"/>
          </w:tcPr>
          <w:p w14:paraId="1CB531D7" w14:textId="77777777" w:rsidR="008B447A" w:rsidRPr="00960135" w:rsidRDefault="008B447A" w:rsidP="008B447A">
            <w:r w:rsidRPr="00960135">
              <w:t xml:space="preserve">Sono disponibili  </w:t>
            </w:r>
            <w:r w:rsidRPr="009C2B96">
              <w:rPr>
                <w:b/>
                <w:bCs/>
              </w:rPr>
              <w:t>procedure</w:t>
            </w:r>
            <w:r w:rsidRPr="00960135">
              <w:t xml:space="preserve"> per la  valutazione della stabilità e della omogeneità e la valutazione, ove possibile, viene effettuata in accordo ad un criterio statistico? Quando possibile, per determinare l’omogeneità del materiale,  l’Organizzazione usa una selezione statistica casuale di un numero rappresentativo di campioni presi dall’intero lotto dei campioni? </w:t>
            </w:r>
          </w:p>
        </w:tc>
        <w:tc>
          <w:tcPr>
            <w:tcW w:w="1352" w:type="pct"/>
          </w:tcPr>
          <w:p w14:paraId="0FC677DA" w14:textId="77777777" w:rsidR="008B447A" w:rsidRPr="00960135" w:rsidRDefault="008B447A" w:rsidP="008B447A"/>
        </w:tc>
        <w:tc>
          <w:tcPr>
            <w:tcW w:w="1352" w:type="pct"/>
          </w:tcPr>
          <w:p w14:paraId="045F56F3" w14:textId="60D96A0E" w:rsidR="008B447A" w:rsidRPr="00960135" w:rsidRDefault="008B447A" w:rsidP="008B447A"/>
        </w:tc>
        <w:tc>
          <w:tcPr>
            <w:tcW w:w="266" w:type="pct"/>
          </w:tcPr>
          <w:p w14:paraId="58976724" w14:textId="77777777" w:rsidR="008B447A" w:rsidRPr="00960135" w:rsidRDefault="008B447A" w:rsidP="008B447A"/>
        </w:tc>
      </w:tr>
      <w:tr w:rsidR="008B447A" w:rsidRPr="00960135" w14:paraId="1CC05971" w14:textId="77777777" w:rsidTr="00E13D9B">
        <w:tblPrEx>
          <w:tblCellMar>
            <w:left w:w="80" w:type="dxa"/>
            <w:right w:w="80" w:type="dxa"/>
          </w:tblCellMar>
        </w:tblPrEx>
        <w:tc>
          <w:tcPr>
            <w:tcW w:w="315" w:type="pct"/>
          </w:tcPr>
          <w:p w14:paraId="5736F3CA" w14:textId="77777777" w:rsidR="008B447A" w:rsidRPr="00960135" w:rsidRDefault="008B447A" w:rsidP="008B447A">
            <w:r w:rsidRPr="00960135">
              <w:t>4.4.3.3</w:t>
            </w:r>
          </w:p>
        </w:tc>
        <w:tc>
          <w:tcPr>
            <w:tcW w:w="1715" w:type="pct"/>
          </w:tcPr>
          <w:p w14:paraId="72336D30" w14:textId="77777777" w:rsidR="008B447A" w:rsidRPr="00960135" w:rsidRDefault="008B447A" w:rsidP="008B447A">
            <w:r w:rsidRPr="00960135">
              <w:t xml:space="preserve">La valutazione della omogeneità, viene di norma eseguita dopo che i </w:t>
            </w:r>
            <w:r w:rsidRPr="009C2B96">
              <w:rPr>
                <w:b/>
                <w:bCs/>
              </w:rPr>
              <w:t xml:space="preserve">campioni </w:t>
            </w:r>
            <w:r w:rsidRPr="00960135">
              <w:t xml:space="preserve">sono stati </w:t>
            </w:r>
            <w:r w:rsidRPr="009C2B96">
              <w:rPr>
                <w:b/>
                <w:bCs/>
              </w:rPr>
              <w:t>configurati nella forma finale</w:t>
            </w:r>
            <w:r w:rsidRPr="00960135">
              <w:t xml:space="preserve"> prima della distribuzione ai partecipanti, a meno che, ad esempio, gli studi di stabilità</w:t>
            </w:r>
            <w:r w:rsidRPr="00960135" w:rsidDel="008D270B">
              <w:t>,,</w:t>
            </w:r>
            <w:r w:rsidRPr="00960135">
              <w:t xml:space="preserve"> non richiedano un </w:t>
            </w:r>
            <w:r w:rsidRPr="00960135">
              <w:lastRenderedPageBreak/>
              <w:t>immagazzinamento allo stato grezzo?</w:t>
            </w:r>
          </w:p>
        </w:tc>
        <w:tc>
          <w:tcPr>
            <w:tcW w:w="1352" w:type="pct"/>
          </w:tcPr>
          <w:p w14:paraId="678675B1" w14:textId="77777777" w:rsidR="008B447A" w:rsidRPr="00960135" w:rsidRDefault="008B447A" w:rsidP="008B447A"/>
        </w:tc>
        <w:tc>
          <w:tcPr>
            <w:tcW w:w="1352" w:type="pct"/>
          </w:tcPr>
          <w:p w14:paraId="63C35C88" w14:textId="4BF094BA" w:rsidR="008B447A" w:rsidRPr="00960135" w:rsidRDefault="008B447A" w:rsidP="008B447A"/>
        </w:tc>
        <w:tc>
          <w:tcPr>
            <w:tcW w:w="266" w:type="pct"/>
          </w:tcPr>
          <w:p w14:paraId="58C1C571" w14:textId="77777777" w:rsidR="008B447A" w:rsidRPr="00960135" w:rsidRDefault="008B447A" w:rsidP="008B447A"/>
        </w:tc>
      </w:tr>
      <w:tr w:rsidR="008B447A" w:rsidRPr="00960135" w14:paraId="449C8E96" w14:textId="77777777" w:rsidTr="00E13D9B">
        <w:tblPrEx>
          <w:tblCellMar>
            <w:left w:w="80" w:type="dxa"/>
            <w:right w:w="80" w:type="dxa"/>
          </w:tblCellMar>
        </w:tblPrEx>
        <w:tc>
          <w:tcPr>
            <w:tcW w:w="315" w:type="pct"/>
          </w:tcPr>
          <w:p w14:paraId="1A341247" w14:textId="77777777" w:rsidR="008B447A" w:rsidRPr="00960135" w:rsidRDefault="008B447A" w:rsidP="008B447A">
            <w:r w:rsidRPr="00960135">
              <w:t xml:space="preserve">4.4.3.4 </w:t>
            </w:r>
          </w:p>
        </w:tc>
        <w:tc>
          <w:tcPr>
            <w:tcW w:w="1715" w:type="pct"/>
          </w:tcPr>
          <w:p w14:paraId="5AADF98B" w14:textId="77777777" w:rsidR="008B447A" w:rsidRPr="00960135" w:rsidRDefault="008B447A" w:rsidP="008B447A">
            <w:r w:rsidRPr="00960135">
              <w:t xml:space="preserve">Quando </w:t>
            </w:r>
            <w:r w:rsidRPr="009C2B96">
              <w:rPr>
                <w:b/>
                <w:bCs/>
              </w:rPr>
              <w:t>non è possibile dimostrare la sostanziale stabilita</w:t>
            </w:r>
            <w:r w:rsidRPr="00960135">
              <w:t xml:space="preserve"> del campione durante l’esecuzione dello schema, tenendo anche  conto dell’immagazzinamento e del trasporto, la stabilità viene determinata ed inserita come fattore addizionale dell’ incertezza di misura associata  al valore del campione o viene comunque considerata nei criteri di valutazione ?</w:t>
            </w:r>
          </w:p>
        </w:tc>
        <w:tc>
          <w:tcPr>
            <w:tcW w:w="1352" w:type="pct"/>
          </w:tcPr>
          <w:p w14:paraId="2905EE94" w14:textId="77777777" w:rsidR="008B447A" w:rsidRPr="00960135" w:rsidRDefault="008B447A" w:rsidP="008B447A"/>
        </w:tc>
        <w:tc>
          <w:tcPr>
            <w:tcW w:w="1352" w:type="pct"/>
          </w:tcPr>
          <w:p w14:paraId="6443619F" w14:textId="2C5DE423" w:rsidR="008B447A" w:rsidRPr="00960135" w:rsidRDefault="008B447A" w:rsidP="008B447A"/>
        </w:tc>
        <w:tc>
          <w:tcPr>
            <w:tcW w:w="266" w:type="pct"/>
          </w:tcPr>
          <w:p w14:paraId="08050BA6" w14:textId="77777777" w:rsidR="008B447A" w:rsidRPr="00960135" w:rsidRDefault="008B447A" w:rsidP="008B447A"/>
        </w:tc>
      </w:tr>
      <w:tr w:rsidR="008B447A" w:rsidRPr="00960135" w14:paraId="4BBDD520" w14:textId="77777777" w:rsidTr="00E13D9B">
        <w:tblPrEx>
          <w:tblCellMar>
            <w:left w:w="80" w:type="dxa"/>
            <w:right w:w="80" w:type="dxa"/>
          </w:tblCellMar>
        </w:tblPrEx>
        <w:tc>
          <w:tcPr>
            <w:tcW w:w="315" w:type="pct"/>
          </w:tcPr>
          <w:p w14:paraId="4516DB92" w14:textId="77777777" w:rsidR="008B447A" w:rsidRPr="00960135" w:rsidRDefault="008B447A" w:rsidP="008B447A">
            <w:r w:rsidRPr="00960135">
              <w:t>4.4.3.5</w:t>
            </w:r>
          </w:p>
        </w:tc>
        <w:tc>
          <w:tcPr>
            <w:tcW w:w="1715" w:type="pct"/>
          </w:tcPr>
          <w:p w14:paraId="18F24A08" w14:textId="77777777" w:rsidR="008B447A" w:rsidRPr="00960135" w:rsidRDefault="008B447A" w:rsidP="008B447A">
            <w:r w:rsidRPr="00960135">
              <w:t xml:space="preserve">Quando l’Organizzazione utilizza </w:t>
            </w:r>
            <w:r w:rsidRPr="009C2B96">
              <w:rPr>
                <w:b/>
                <w:bCs/>
              </w:rPr>
              <w:t>campioni già utilizzati in precedenti schemi</w:t>
            </w:r>
            <w:r w:rsidRPr="00960135">
              <w:t>, le caratteristiche da determinare vengono riverificate e confermate?</w:t>
            </w:r>
          </w:p>
        </w:tc>
        <w:tc>
          <w:tcPr>
            <w:tcW w:w="1352" w:type="pct"/>
          </w:tcPr>
          <w:p w14:paraId="507F496A" w14:textId="77777777" w:rsidR="008B447A" w:rsidRPr="00960135" w:rsidRDefault="008B447A" w:rsidP="008B447A"/>
        </w:tc>
        <w:tc>
          <w:tcPr>
            <w:tcW w:w="1352" w:type="pct"/>
          </w:tcPr>
          <w:p w14:paraId="2D077F51" w14:textId="639E71C4" w:rsidR="008B447A" w:rsidRPr="00960135" w:rsidRDefault="008B447A" w:rsidP="008B447A"/>
        </w:tc>
        <w:tc>
          <w:tcPr>
            <w:tcW w:w="266" w:type="pct"/>
          </w:tcPr>
          <w:p w14:paraId="13AC1567" w14:textId="77777777" w:rsidR="008B447A" w:rsidRPr="00960135" w:rsidRDefault="008B447A" w:rsidP="008B447A"/>
        </w:tc>
      </w:tr>
      <w:tr w:rsidR="008B447A" w:rsidRPr="00960135" w14:paraId="1722DD23" w14:textId="77777777" w:rsidTr="00E13D9B">
        <w:tblPrEx>
          <w:tblCellMar>
            <w:left w:w="80" w:type="dxa"/>
            <w:right w:w="80" w:type="dxa"/>
          </w:tblCellMar>
        </w:tblPrEx>
        <w:tc>
          <w:tcPr>
            <w:tcW w:w="315" w:type="pct"/>
          </w:tcPr>
          <w:p w14:paraId="4CA61C1E" w14:textId="77777777" w:rsidR="008B447A" w:rsidRPr="00960135" w:rsidRDefault="008B447A" w:rsidP="008B447A">
            <w:r w:rsidRPr="00960135">
              <w:t>4.4.3.6</w:t>
            </w:r>
          </w:p>
        </w:tc>
        <w:tc>
          <w:tcPr>
            <w:tcW w:w="1715" w:type="pct"/>
          </w:tcPr>
          <w:p w14:paraId="1B918F88" w14:textId="77777777" w:rsidR="008B447A" w:rsidRPr="00960135" w:rsidRDefault="008B447A" w:rsidP="008B447A">
            <w:r w:rsidRPr="00960135">
              <w:t xml:space="preserve">Quando la </w:t>
            </w:r>
            <w:r w:rsidRPr="009C2B96">
              <w:rPr>
                <w:b/>
                <w:bCs/>
              </w:rPr>
              <w:t>stabilità e l’omogeneità non sono determinabili,</w:t>
            </w:r>
            <w:r w:rsidRPr="00960135">
              <w:t xml:space="preserve"> l’Organizzazione è in grado di dimostrare che le procedure usate per raccogliere, produrre imballare e distribuire i campioni sono congrue con gli scopi dello schema? </w:t>
            </w:r>
          </w:p>
        </w:tc>
        <w:tc>
          <w:tcPr>
            <w:tcW w:w="1352" w:type="pct"/>
          </w:tcPr>
          <w:p w14:paraId="5C0E4797" w14:textId="77777777" w:rsidR="008B447A" w:rsidRPr="00960135" w:rsidRDefault="008B447A" w:rsidP="008B447A"/>
        </w:tc>
        <w:tc>
          <w:tcPr>
            <w:tcW w:w="1352" w:type="pct"/>
          </w:tcPr>
          <w:p w14:paraId="2BB3DE87" w14:textId="3E303FD9" w:rsidR="008B447A" w:rsidRPr="00960135" w:rsidRDefault="008B447A" w:rsidP="008B447A"/>
        </w:tc>
        <w:tc>
          <w:tcPr>
            <w:tcW w:w="266" w:type="pct"/>
          </w:tcPr>
          <w:p w14:paraId="2E6C987E" w14:textId="77777777" w:rsidR="008B447A" w:rsidRPr="00960135" w:rsidRDefault="008B447A" w:rsidP="008B447A"/>
        </w:tc>
      </w:tr>
      <w:tr w:rsidR="008B447A" w:rsidRPr="008B447A" w14:paraId="048C8519" w14:textId="77777777" w:rsidTr="008B447A">
        <w:tblPrEx>
          <w:tblCellMar>
            <w:left w:w="80" w:type="dxa"/>
            <w:right w:w="80" w:type="dxa"/>
          </w:tblCellMar>
        </w:tblPrEx>
        <w:tc>
          <w:tcPr>
            <w:tcW w:w="315" w:type="pct"/>
            <w:shd w:val="clear" w:color="auto" w:fill="B8CCE4" w:themeFill="accent1" w:themeFillTint="66"/>
          </w:tcPr>
          <w:p w14:paraId="09782CC4" w14:textId="1DDABD31" w:rsidR="008B447A" w:rsidRPr="008B447A" w:rsidRDefault="008B447A" w:rsidP="008B447A">
            <w:pPr>
              <w:rPr>
                <w:b/>
                <w:bCs/>
              </w:rPr>
            </w:pPr>
            <w:r w:rsidRPr="008B447A">
              <w:rPr>
                <w:b/>
                <w:bCs/>
              </w:rPr>
              <w:t>4.4.4</w:t>
            </w:r>
          </w:p>
        </w:tc>
        <w:tc>
          <w:tcPr>
            <w:tcW w:w="1715" w:type="pct"/>
            <w:shd w:val="clear" w:color="auto" w:fill="B8CCE4" w:themeFill="accent1" w:themeFillTint="66"/>
          </w:tcPr>
          <w:p w14:paraId="625A0430" w14:textId="6B98C19D" w:rsidR="008B447A" w:rsidRPr="008B447A" w:rsidRDefault="008B447A" w:rsidP="008B447A">
            <w:pPr>
              <w:rPr>
                <w:b/>
                <w:bCs/>
              </w:rPr>
            </w:pPr>
            <w:r w:rsidRPr="008B447A">
              <w:rPr>
                <w:b/>
                <w:bCs/>
              </w:rPr>
              <w:t>Piano statistico</w:t>
            </w:r>
          </w:p>
        </w:tc>
        <w:tc>
          <w:tcPr>
            <w:tcW w:w="1352" w:type="pct"/>
            <w:shd w:val="clear" w:color="auto" w:fill="B8CCE4" w:themeFill="accent1" w:themeFillTint="66"/>
          </w:tcPr>
          <w:p w14:paraId="325F8CFD" w14:textId="77777777" w:rsidR="008B447A" w:rsidRPr="008B447A" w:rsidRDefault="008B447A" w:rsidP="008B447A">
            <w:pPr>
              <w:rPr>
                <w:b/>
                <w:bCs/>
              </w:rPr>
            </w:pPr>
          </w:p>
        </w:tc>
        <w:tc>
          <w:tcPr>
            <w:tcW w:w="1352" w:type="pct"/>
            <w:shd w:val="clear" w:color="auto" w:fill="B8CCE4" w:themeFill="accent1" w:themeFillTint="66"/>
          </w:tcPr>
          <w:p w14:paraId="16B0A0CD" w14:textId="77777777" w:rsidR="008B447A" w:rsidRPr="008B447A" w:rsidRDefault="008B447A" w:rsidP="008B447A">
            <w:pPr>
              <w:rPr>
                <w:b/>
                <w:bCs/>
              </w:rPr>
            </w:pPr>
          </w:p>
        </w:tc>
        <w:tc>
          <w:tcPr>
            <w:tcW w:w="266" w:type="pct"/>
            <w:shd w:val="clear" w:color="auto" w:fill="B8CCE4" w:themeFill="accent1" w:themeFillTint="66"/>
          </w:tcPr>
          <w:p w14:paraId="1115989D" w14:textId="77777777" w:rsidR="008B447A" w:rsidRPr="008B447A" w:rsidRDefault="008B447A" w:rsidP="008B447A">
            <w:pPr>
              <w:rPr>
                <w:b/>
                <w:bCs/>
              </w:rPr>
            </w:pPr>
          </w:p>
        </w:tc>
      </w:tr>
      <w:tr w:rsidR="008B447A" w:rsidRPr="00960135" w14:paraId="71E9AB56" w14:textId="77777777" w:rsidTr="00E13D9B">
        <w:tblPrEx>
          <w:tblCellMar>
            <w:left w:w="80" w:type="dxa"/>
            <w:right w:w="80" w:type="dxa"/>
          </w:tblCellMar>
        </w:tblPrEx>
        <w:tc>
          <w:tcPr>
            <w:tcW w:w="315" w:type="pct"/>
          </w:tcPr>
          <w:p w14:paraId="6127A8D6" w14:textId="77777777" w:rsidR="008B447A" w:rsidRPr="00960135" w:rsidRDefault="008B447A" w:rsidP="008B447A">
            <w:r w:rsidRPr="00960135">
              <w:t>4.4.4.1</w:t>
            </w:r>
          </w:p>
        </w:tc>
        <w:tc>
          <w:tcPr>
            <w:tcW w:w="1715" w:type="pct"/>
          </w:tcPr>
          <w:p w14:paraId="4984FA2D" w14:textId="77777777" w:rsidR="008B447A" w:rsidRPr="00960135" w:rsidRDefault="008B447A" w:rsidP="008B447A">
            <w:r w:rsidRPr="00960135">
              <w:t xml:space="preserve">La </w:t>
            </w:r>
            <w:r w:rsidRPr="009C2B96">
              <w:rPr>
                <w:b/>
                <w:bCs/>
              </w:rPr>
              <w:t>progettazione</w:t>
            </w:r>
            <w:r w:rsidRPr="00960135">
              <w:t xml:space="preserve"> dello schema dal punto di vista statistico :</w:t>
            </w:r>
          </w:p>
          <w:p w14:paraId="0D7E616C" w14:textId="77777777" w:rsidR="008B447A" w:rsidRPr="00960135" w:rsidRDefault="008B447A" w:rsidP="008B447A">
            <w:pPr>
              <w:pStyle w:val="Paragrafoelenco"/>
              <w:numPr>
                <w:ilvl w:val="0"/>
                <w:numId w:val="19"/>
              </w:numPr>
            </w:pPr>
            <w:r w:rsidRPr="00960135">
              <w:t>è stata sviluppata tenendo conto degli obiettivi dello schema?</w:t>
            </w:r>
          </w:p>
          <w:p w14:paraId="446C343E" w14:textId="77777777" w:rsidR="008B447A" w:rsidRPr="00960135" w:rsidRDefault="008B447A" w:rsidP="008B447A">
            <w:pPr>
              <w:pStyle w:val="Paragrafoelenco"/>
              <w:numPr>
                <w:ilvl w:val="0"/>
                <w:numId w:val="19"/>
              </w:numPr>
            </w:pPr>
            <w:r w:rsidRPr="00960135">
              <w:t xml:space="preserve">Tiene conto della tipologia dei dati              </w:t>
            </w:r>
            <w:r w:rsidRPr="00960135" w:rsidDel="008D270B">
              <w:t>(</w:t>
            </w:r>
            <w:r w:rsidRPr="00960135">
              <w:t>(qualitativi, quantitativi, sequenziali, per famiglia)?</w:t>
            </w:r>
          </w:p>
          <w:p w14:paraId="204A26D1" w14:textId="6EC5866E" w:rsidR="008B447A" w:rsidRPr="00960135" w:rsidRDefault="008B447A" w:rsidP="008B447A">
            <w:pPr>
              <w:pStyle w:val="Paragrafoelenco"/>
              <w:numPr>
                <w:ilvl w:val="0"/>
                <w:numId w:val="19"/>
              </w:numPr>
            </w:pPr>
            <w:r w:rsidRPr="00960135">
              <w:t>Tiene conto delle ipotesi statistiche?delle tipologie di errore?del numero di dei risultati attesi?</w:t>
            </w:r>
            <w:r w:rsidRPr="00960135" w:rsidDel="008D270B">
              <w:t>(</w:t>
            </w:r>
            <w:r w:rsidRPr="00960135">
              <w:t xml:space="preserve">vedi Annesso B 3.2.2) </w:t>
            </w:r>
          </w:p>
        </w:tc>
        <w:tc>
          <w:tcPr>
            <w:tcW w:w="1352" w:type="pct"/>
          </w:tcPr>
          <w:p w14:paraId="3B869645" w14:textId="77777777" w:rsidR="008B447A" w:rsidRPr="00960135" w:rsidRDefault="008B447A" w:rsidP="008B447A"/>
        </w:tc>
        <w:tc>
          <w:tcPr>
            <w:tcW w:w="1352" w:type="pct"/>
          </w:tcPr>
          <w:p w14:paraId="7742EF63" w14:textId="7B13A3FA" w:rsidR="008B447A" w:rsidRPr="00960135" w:rsidRDefault="008B447A" w:rsidP="008B447A"/>
        </w:tc>
        <w:tc>
          <w:tcPr>
            <w:tcW w:w="266" w:type="pct"/>
          </w:tcPr>
          <w:p w14:paraId="5DE694DC" w14:textId="77777777" w:rsidR="008B447A" w:rsidRPr="00960135" w:rsidRDefault="008B447A" w:rsidP="008B447A"/>
        </w:tc>
      </w:tr>
      <w:tr w:rsidR="008B447A" w:rsidRPr="00960135" w14:paraId="34C58225" w14:textId="77777777" w:rsidTr="00E13D9B">
        <w:tblPrEx>
          <w:tblCellMar>
            <w:left w:w="80" w:type="dxa"/>
            <w:right w:w="80" w:type="dxa"/>
          </w:tblCellMar>
        </w:tblPrEx>
        <w:tc>
          <w:tcPr>
            <w:tcW w:w="315" w:type="pct"/>
          </w:tcPr>
          <w:p w14:paraId="2C5F0644" w14:textId="77777777" w:rsidR="008B447A" w:rsidRPr="00960135" w:rsidRDefault="008B447A" w:rsidP="008B447A">
            <w:r w:rsidRPr="00960135">
              <w:t>4.4.4.1</w:t>
            </w:r>
          </w:p>
        </w:tc>
        <w:tc>
          <w:tcPr>
            <w:tcW w:w="1715" w:type="pct"/>
          </w:tcPr>
          <w:p w14:paraId="56567A8C" w14:textId="2AC3254B" w:rsidR="008B447A" w:rsidRPr="00960135" w:rsidRDefault="008B447A" w:rsidP="008B447A">
            <w:r w:rsidRPr="00960135">
              <w:t xml:space="preserve">In caso di </w:t>
            </w:r>
            <w:r w:rsidRPr="009C2B96">
              <w:rPr>
                <w:b/>
                <w:bCs/>
              </w:rPr>
              <w:t>indisponibilità di elementi validi</w:t>
            </w:r>
            <w:r w:rsidRPr="00960135">
              <w:t xml:space="preserve"> ai fini della progettazione statistica, l’Organizzazione ha utilizzato comparazioni interlaboratorio in via preliminare?  </w:t>
            </w:r>
          </w:p>
        </w:tc>
        <w:tc>
          <w:tcPr>
            <w:tcW w:w="1352" w:type="pct"/>
          </w:tcPr>
          <w:p w14:paraId="685C3DFC" w14:textId="77777777" w:rsidR="008B447A" w:rsidRPr="00960135" w:rsidRDefault="008B447A" w:rsidP="008B447A"/>
        </w:tc>
        <w:tc>
          <w:tcPr>
            <w:tcW w:w="1352" w:type="pct"/>
          </w:tcPr>
          <w:p w14:paraId="23C4B3FF" w14:textId="353FB700" w:rsidR="008B447A" w:rsidRPr="00960135" w:rsidRDefault="008B447A" w:rsidP="008B447A">
            <w:r w:rsidRPr="00960135">
              <w:t xml:space="preserve"> </w:t>
            </w:r>
          </w:p>
        </w:tc>
        <w:tc>
          <w:tcPr>
            <w:tcW w:w="266" w:type="pct"/>
          </w:tcPr>
          <w:p w14:paraId="4C39F382" w14:textId="77777777" w:rsidR="008B447A" w:rsidRPr="00960135" w:rsidRDefault="008B447A" w:rsidP="008B447A"/>
          <w:p w14:paraId="663FB311" w14:textId="77777777" w:rsidR="008B447A" w:rsidRPr="00960135" w:rsidRDefault="008B447A" w:rsidP="008B447A"/>
        </w:tc>
      </w:tr>
      <w:tr w:rsidR="008B447A" w:rsidRPr="00960135" w14:paraId="6AE8D6ED" w14:textId="77777777" w:rsidTr="00E13D9B">
        <w:tblPrEx>
          <w:tblCellMar>
            <w:left w:w="80" w:type="dxa"/>
            <w:right w:w="80" w:type="dxa"/>
          </w:tblCellMar>
        </w:tblPrEx>
        <w:tc>
          <w:tcPr>
            <w:tcW w:w="315" w:type="pct"/>
          </w:tcPr>
          <w:p w14:paraId="181E9FA8" w14:textId="77777777" w:rsidR="008B447A" w:rsidRPr="00960135" w:rsidRDefault="008B447A" w:rsidP="008B447A">
            <w:r w:rsidRPr="00960135">
              <w:t>4.4.4.2</w:t>
            </w:r>
          </w:p>
        </w:tc>
        <w:tc>
          <w:tcPr>
            <w:tcW w:w="1715" w:type="pct"/>
          </w:tcPr>
          <w:p w14:paraId="69DFBE2E" w14:textId="77777777" w:rsidR="008B447A" w:rsidRPr="00960135" w:rsidRDefault="008B447A" w:rsidP="008B447A">
            <w:r w:rsidRPr="00960135">
              <w:t xml:space="preserve">L’Organizzazione ha </w:t>
            </w:r>
            <w:r w:rsidRPr="009C2B96">
              <w:rPr>
                <w:b/>
                <w:bCs/>
              </w:rPr>
              <w:t>documentato</w:t>
            </w:r>
            <w:r w:rsidRPr="00960135">
              <w:t xml:space="preserve"> la </w:t>
            </w:r>
            <w:r w:rsidRPr="009C2B96">
              <w:rPr>
                <w:b/>
                <w:bCs/>
              </w:rPr>
              <w:t>progettazione statistica</w:t>
            </w:r>
            <w:r w:rsidRPr="00960135">
              <w:t xml:space="preserve"> ed i metodi di analisi  utilizzati per stabilire i valori assegnati e per valutare le prestazioni di partecipanti?</w:t>
            </w:r>
          </w:p>
          <w:p w14:paraId="478FD5DC" w14:textId="59CEE80A" w:rsidR="008B447A" w:rsidRPr="00960135" w:rsidRDefault="008B447A" w:rsidP="008B447A">
            <w:r w:rsidRPr="00960135">
              <w:lastRenderedPageBreak/>
              <w:t xml:space="preserve">L’Organizzazione ha prodotto una descrizione scritta circa la </w:t>
            </w:r>
            <w:r w:rsidRPr="009C2B96">
              <w:rPr>
                <w:b/>
                <w:bCs/>
              </w:rPr>
              <w:t>motivazione di tali scelte</w:t>
            </w:r>
            <w:r w:rsidRPr="00960135">
              <w:t xml:space="preserve"> e di tali presupposti?</w:t>
            </w:r>
          </w:p>
          <w:p w14:paraId="740C2904" w14:textId="77777777" w:rsidR="008B447A" w:rsidRPr="00960135" w:rsidRDefault="008B447A" w:rsidP="008B447A">
            <w:r w:rsidRPr="00960135">
              <w:t xml:space="preserve">L’Organizzazione è grado di dimostrare che i presupposti statistici sono sensati e che le analisi statistiche sono eseguite in base a procedure prestabilite?  </w:t>
            </w:r>
          </w:p>
        </w:tc>
        <w:tc>
          <w:tcPr>
            <w:tcW w:w="1352" w:type="pct"/>
          </w:tcPr>
          <w:p w14:paraId="0E7ABC09" w14:textId="77777777" w:rsidR="008B447A" w:rsidRPr="00960135" w:rsidRDefault="008B447A" w:rsidP="008B447A"/>
        </w:tc>
        <w:tc>
          <w:tcPr>
            <w:tcW w:w="1352" w:type="pct"/>
          </w:tcPr>
          <w:p w14:paraId="239D9932" w14:textId="35C2D539" w:rsidR="008B447A" w:rsidRPr="00960135" w:rsidRDefault="008B447A" w:rsidP="008B447A"/>
        </w:tc>
        <w:tc>
          <w:tcPr>
            <w:tcW w:w="266" w:type="pct"/>
          </w:tcPr>
          <w:p w14:paraId="700AD70C" w14:textId="77777777" w:rsidR="008B447A" w:rsidRPr="00960135" w:rsidRDefault="008B447A" w:rsidP="008B447A"/>
        </w:tc>
      </w:tr>
      <w:tr w:rsidR="008B447A" w:rsidRPr="00960135" w14:paraId="0586FED8" w14:textId="77777777" w:rsidTr="00E13D9B">
        <w:tblPrEx>
          <w:tblCellMar>
            <w:left w:w="80" w:type="dxa"/>
            <w:right w:w="80" w:type="dxa"/>
          </w:tblCellMar>
        </w:tblPrEx>
        <w:tc>
          <w:tcPr>
            <w:tcW w:w="315" w:type="pct"/>
          </w:tcPr>
          <w:p w14:paraId="018A2DC6" w14:textId="77777777" w:rsidR="008B447A" w:rsidRPr="00960135" w:rsidRDefault="008B447A" w:rsidP="008B447A">
            <w:r w:rsidRPr="00960135">
              <w:t>4.4.4.3</w:t>
            </w:r>
          </w:p>
        </w:tc>
        <w:tc>
          <w:tcPr>
            <w:tcW w:w="1715" w:type="pct"/>
          </w:tcPr>
          <w:p w14:paraId="2D0AB928" w14:textId="76A329DE" w:rsidR="008B447A" w:rsidRPr="00960135" w:rsidRDefault="008B447A" w:rsidP="008B447A">
            <w:r w:rsidRPr="00960135">
              <w:t>La progettazione dell’</w:t>
            </w:r>
            <w:r w:rsidRPr="00730615">
              <w:rPr>
                <w:b/>
                <w:bCs/>
              </w:rPr>
              <w:t>analisi statistica tiene conto</w:t>
            </w:r>
            <w:r w:rsidRPr="00960135">
              <w:t xml:space="preserve"> di:</w:t>
            </w:r>
          </w:p>
          <w:p w14:paraId="0F6DFE2A" w14:textId="77777777" w:rsidR="008B447A" w:rsidRPr="00960135" w:rsidRDefault="008B447A" w:rsidP="008B447A">
            <w:pPr>
              <w:pStyle w:val="Paragrafoelenco"/>
              <w:numPr>
                <w:ilvl w:val="0"/>
                <w:numId w:val="29"/>
              </w:numPr>
            </w:pPr>
            <w:r w:rsidRPr="00960135">
              <w:t>Accuratezza e l’incertezza di misura richiesta o attesa per ogni misurando o parametro dello schema?</w:t>
            </w:r>
          </w:p>
          <w:p w14:paraId="09BC4CF1" w14:textId="77777777" w:rsidR="008B447A" w:rsidRPr="00960135" w:rsidRDefault="008B447A" w:rsidP="008B447A">
            <w:pPr>
              <w:pStyle w:val="Paragrafoelenco"/>
              <w:numPr>
                <w:ilvl w:val="0"/>
                <w:numId w:val="29"/>
              </w:numPr>
            </w:pPr>
            <w:r w:rsidRPr="00960135">
              <w:t>minimo numero di partecipanti necessario al fine di rispondere agli obiettivi del progetto statistico?</w:t>
            </w:r>
          </w:p>
          <w:p w14:paraId="17E073CF" w14:textId="77777777" w:rsidR="008B447A" w:rsidRPr="00960135" w:rsidRDefault="008B447A" w:rsidP="008B447A">
            <w:pPr>
              <w:pStyle w:val="Paragrafoelenco"/>
              <w:numPr>
                <w:ilvl w:val="0"/>
                <w:numId w:val="29"/>
              </w:numPr>
            </w:pPr>
            <w:r w:rsidRPr="00960135">
              <w:t xml:space="preserve">Approcci alternativi documentati da fornire ai partecipanti qualora il numero degli stessi non consenta di rispettare gli obiettivi statistici o di produrre analisi statistiche significative?  </w:t>
            </w:r>
          </w:p>
          <w:p w14:paraId="18C79B83" w14:textId="77777777" w:rsidR="008B447A" w:rsidRPr="00960135" w:rsidRDefault="008B447A" w:rsidP="008B447A">
            <w:pPr>
              <w:pStyle w:val="Paragrafoelenco"/>
              <w:numPr>
                <w:ilvl w:val="0"/>
                <w:numId w:val="29"/>
              </w:numPr>
            </w:pPr>
            <w:r w:rsidRPr="00960135">
              <w:t>Importanza delle cifre significative per il risultato riportato, ivi inclusi il numero dei decimali?</w:t>
            </w:r>
          </w:p>
          <w:p w14:paraId="3CA5C17A" w14:textId="77777777" w:rsidR="008B447A" w:rsidRPr="00960135" w:rsidRDefault="008B447A" w:rsidP="008B447A">
            <w:pPr>
              <w:pStyle w:val="Paragrafoelenco"/>
              <w:numPr>
                <w:ilvl w:val="0"/>
                <w:numId w:val="29"/>
              </w:numPr>
            </w:pPr>
            <w:r w:rsidRPr="00960135">
              <w:t>Numero di campioni da provare/misurare e   prove, tarature e misure da ripetere su ogni campione o per ogni determinazione?</w:t>
            </w:r>
          </w:p>
          <w:p w14:paraId="3DFC2F16" w14:textId="77777777" w:rsidR="008B447A" w:rsidRPr="00960135" w:rsidRDefault="008B447A" w:rsidP="008B447A">
            <w:pPr>
              <w:pStyle w:val="Paragrafoelenco"/>
              <w:numPr>
                <w:ilvl w:val="0"/>
                <w:numId w:val="29"/>
              </w:numPr>
            </w:pPr>
            <w:r w:rsidRPr="00960135">
              <w:t xml:space="preserve"> Procedure per la determinazione dello scarto tipo in sede di valutazione della competenza o altro?</w:t>
            </w:r>
          </w:p>
          <w:p w14:paraId="0EA74559" w14:textId="77777777" w:rsidR="008B447A" w:rsidRPr="00960135" w:rsidRDefault="008B447A" w:rsidP="008B447A">
            <w:pPr>
              <w:pStyle w:val="Paragrafoelenco"/>
              <w:numPr>
                <w:ilvl w:val="0"/>
                <w:numId w:val="29"/>
              </w:numPr>
            </w:pPr>
            <w:r w:rsidRPr="00960135">
              <w:t>Procedure statistiche per la individuazione, la gestione dei dati anomali e, quando necessario, per la valutazione dei risultati  esclusi?</w:t>
            </w:r>
          </w:p>
          <w:p w14:paraId="626C8940" w14:textId="4F72E97F" w:rsidR="00730615" w:rsidRPr="00960135" w:rsidRDefault="008B447A" w:rsidP="00730615">
            <w:pPr>
              <w:pStyle w:val="Paragrafoelenco"/>
              <w:numPr>
                <w:ilvl w:val="0"/>
                <w:numId w:val="29"/>
              </w:numPr>
            </w:pPr>
            <w:r w:rsidRPr="00960135">
              <w:t>obiettivi da perseguire per la progettazione e la frequenza dei circuiti     (quando pertinente)</w:t>
            </w:r>
            <w:r w:rsidR="00730615">
              <w:t>.</w:t>
            </w:r>
          </w:p>
          <w:p w14:paraId="4BEF80DA" w14:textId="77777777" w:rsidR="008B447A" w:rsidRPr="00960135" w:rsidRDefault="008B447A" w:rsidP="008B447A"/>
        </w:tc>
        <w:tc>
          <w:tcPr>
            <w:tcW w:w="1352" w:type="pct"/>
          </w:tcPr>
          <w:p w14:paraId="42977BAF" w14:textId="77777777" w:rsidR="008B447A" w:rsidRPr="00960135" w:rsidRDefault="008B447A" w:rsidP="008B447A"/>
        </w:tc>
        <w:tc>
          <w:tcPr>
            <w:tcW w:w="1352" w:type="pct"/>
          </w:tcPr>
          <w:p w14:paraId="2EC3E637" w14:textId="158C4DF5" w:rsidR="008B447A" w:rsidRPr="00960135" w:rsidRDefault="008B447A" w:rsidP="008B447A"/>
        </w:tc>
        <w:tc>
          <w:tcPr>
            <w:tcW w:w="266" w:type="pct"/>
          </w:tcPr>
          <w:p w14:paraId="2C63A393" w14:textId="77777777" w:rsidR="008B447A" w:rsidRPr="00960135" w:rsidRDefault="008B447A" w:rsidP="008B447A"/>
        </w:tc>
      </w:tr>
      <w:tr w:rsidR="008B447A" w:rsidRPr="008B447A" w14:paraId="3E8735D0" w14:textId="77777777" w:rsidTr="008B447A">
        <w:tblPrEx>
          <w:tblCellMar>
            <w:left w:w="80" w:type="dxa"/>
            <w:right w:w="80" w:type="dxa"/>
          </w:tblCellMar>
        </w:tblPrEx>
        <w:tc>
          <w:tcPr>
            <w:tcW w:w="315" w:type="pct"/>
            <w:shd w:val="clear" w:color="auto" w:fill="B8CCE4" w:themeFill="accent1" w:themeFillTint="66"/>
          </w:tcPr>
          <w:p w14:paraId="1B7E021F" w14:textId="75AC2B69" w:rsidR="008B447A" w:rsidRPr="008B447A" w:rsidRDefault="008B447A" w:rsidP="008B447A">
            <w:pPr>
              <w:rPr>
                <w:b/>
                <w:bCs/>
              </w:rPr>
            </w:pPr>
            <w:r w:rsidRPr="008B447A">
              <w:rPr>
                <w:b/>
                <w:bCs/>
              </w:rPr>
              <w:t>4.4.5</w:t>
            </w:r>
          </w:p>
        </w:tc>
        <w:tc>
          <w:tcPr>
            <w:tcW w:w="1715" w:type="pct"/>
            <w:shd w:val="clear" w:color="auto" w:fill="B8CCE4" w:themeFill="accent1" w:themeFillTint="66"/>
          </w:tcPr>
          <w:p w14:paraId="4C243128" w14:textId="690A48B0" w:rsidR="008B447A" w:rsidRPr="008B447A" w:rsidRDefault="008B447A" w:rsidP="008B447A">
            <w:pPr>
              <w:rPr>
                <w:b/>
                <w:bCs/>
              </w:rPr>
            </w:pPr>
            <w:r w:rsidRPr="008B447A">
              <w:rPr>
                <w:b/>
                <w:bCs/>
              </w:rPr>
              <w:t>Valori assegnati</w:t>
            </w:r>
          </w:p>
        </w:tc>
        <w:tc>
          <w:tcPr>
            <w:tcW w:w="1352" w:type="pct"/>
            <w:shd w:val="clear" w:color="auto" w:fill="B8CCE4" w:themeFill="accent1" w:themeFillTint="66"/>
          </w:tcPr>
          <w:p w14:paraId="237EB9D4" w14:textId="77777777" w:rsidR="008B447A" w:rsidRPr="008B447A" w:rsidRDefault="008B447A" w:rsidP="008B447A">
            <w:pPr>
              <w:rPr>
                <w:b/>
                <w:bCs/>
              </w:rPr>
            </w:pPr>
          </w:p>
        </w:tc>
        <w:tc>
          <w:tcPr>
            <w:tcW w:w="1352" w:type="pct"/>
            <w:shd w:val="clear" w:color="auto" w:fill="B8CCE4" w:themeFill="accent1" w:themeFillTint="66"/>
          </w:tcPr>
          <w:p w14:paraId="4FABBBE1" w14:textId="77777777" w:rsidR="008B447A" w:rsidRPr="008B447A" w:rsidRDefault="008B447A" w:rsidP="008B447A">
            <w:pPr>
              <w:rPr>
                <w:b/>
                <w:bCs/>
              </w:rPr>
            </w:pPr>
          </w:p>
        </w:tc>
        <w:tc>
          <w:tcPr>
            <w:tcW w:w="266" w:type="pct"/>
            <w:shd w:val="clear" w:color="auto" w:fill="B8CCE4" w:themeFill="accent1" w:themeFillTint="66"/>
          </w:tcPr>
          <w:p w14:paraId="0A53739E" w14:textId="77777777" w:rsidR="008B447A" w:rsidRPr="008B447A" w:rsidRDefault="008B447A" w:rsidP="008B447A">
            <w:pPr>
              <w:rPr>
                <w:b/>
                <w:bCs/>
              </w:rPr>
            </w:pPr>
          </w:p>
        </w:tc>
      </w:tr>
      <w:tr w:rsidR="008B447A" w:rsidRPr="00960135" w14:paraId="1BA711CD" w14:textId="77777777" w:rsidTr="00E13D9B">
        <w:tblPrEx>
          <w:tblCellMar>
            <w:left w:w="80" w:type="dxa"/>
            <w:right w:w="80" w:type="dxa"/>
          </w:tblCellMar>
        </w:tblPrEx>
        <w:tc>
          <w:tcPr>
            <w:tcW w:w="315" w:type="pct"/>
          </w:tcPr>
          <w:p w14:paraId="18E06A3A" w14:textId="2E36D9DF" w:rsidR="008B447A" w:rsidRPr="00960135" w:rsidRDefault="008B447A" w:rsidP="008B447A">
            <w:r w:rsidRPr="00960135">
              <w:t>4.4.5.1</w:t>
            </w:r>
          </w:p>
        </w:tc>
        <w:tc>
          <w:tcPr>
            <w:tcW w:w="1715" w:type="pct"/>
          </w:tcPr>
          <w:p w14:paraId="6999EF64" w14:textId="77777777" w:rsidR="008B447A" w:rsidRPr="00960135" w:rsidRDefault="008B447A" w:rsidP="008B447A">
            <w:r w:rsidRPr="00960135">
              <w:t xml:space="preserve">Quando possibile ed appropriato, </w:t>
            </w:r>
            <w:r w:rsidRPr="00960135" w:rsidDel="00A82092">
              <w:t>l</w:t>
            </w:r>
            <w:r w:rsidRPr="00960135">
              <w:t xml:space="preserve">’Organizzazione ha documentato in procedure criteri e modalità per la </w:t>
            </w:r>
            <w:r w:rsidRPr="00730615">
              <w:rPr>
                <w:b/>
                <w:bCs/>
              </w:rPr>
              <w:t>determinazione del valore da assegnare</w:t>
            </w:r>
            <w:r w:rsidRPr="00960135">
              <w:t xml:space="preserve"> ai misurandi o ai parametri di uno specifico schema? </w:t>
            </w:r>
          </w:p>
          <w:p w14:paraId="7458008B" w14:textId="5181C377" w:rsidR="008B447A" w:rsidRPr="00960135" w:rsidRDefault="008B447A" w:rsidP="008B447A">
            <w:r w:rsidRPr="00960135">
              <w:t>Tali procedure tengono conto della catena metrologica e dell’incertezza di misura necessarie a dimostrare che lo schema risponde agli scopi prefissati?</w:t>
            </w:r>
          </w:p>
        </w:tc>
        <w:tc>
          <w:tcPr>
            <w:tcW w:w="1352" w:type="pct"/>
          </w:tcPr>
          <w:p w14:paraId="316F775F" w14:textId="77777777" w:rsidR="008B447A" w:rsidRPr="00960135" w:rsidRDefault="008B447A" w:rsidP="008B447A"/>
        </w:tc>
        <w:tc>
          <w:tcPr>
            <w:tcW w:w="1352" w:type="pct"/>
          </w:tcPr>
          <w:p w14:paraId="4BF374EE" w14:textId="2D585988" w:rsidR="008B447A" w:rsidRPr="00960135" w:rsidRDefault="008B447A" w:rsidP="008B447A"/>
        </w:tc>
        <w:tc>
          <w:tcPr>
            <w:tcW w:w="266" w:type="pct"/>
          </w:tcPr>
          <w:p w14:paraId="55D9B2A4" w14:textId="77777777" w:rsidR="008B447A" w:rsidRPr="00960135" w:rsidRDefault="008B447A" w:rsidP="008B447A"/>
        </w:tc>
      </w:tr>
      <w:tr w:rsidR="008B447A" w:rsidRPr="00960135" w14:paraId="360EF77D" w14:textId="77777777" w:rsidTr="00E13D9B">
        <w:tblPrEx>
          <w:tblCellMar>
            <w:left w:w="80" w:type="dxa"/>
            <w:right w:w="80" w:type="dxa"/>
          </w:tblCellMar>
        </w:tblPrEx>
        <w:tc>
          <w:tcPr>
            <w:tcW w:w="315" w:type="pct"/>
          </w:tcPr>
          <w:p w14:paraId="4C997931" w14:textId="77394D8C" w:rsidR="008B447A" w:rsidRPr="00960135" w:rsidRDefault="008B447A" w:rsidP="008B447A">
            <w:r w:rsidRPr="00960135">
              <w:t>4.4.5.1</w:t>
            </w:r>
          </w:p>
        </w:tc>
        <w:tc>
          <w:tcPr>
            <w:tcW w:w="1715" w:type="pct"/>
          </w:tcPr>
          <w:p w14:paraId="36CB2E22" w14:textId="1B59FD52" w:rsidR="008B447A" w:rsidRPr="00960135" w:rsidRDefault="008B447A" w:rsidP="008B447A">
            <w:r w:rsidRPr="00960135">
              <w:t xml:space="preserve">Il valore assegnato viene </w:t>
            </w:r>
            <w:r w:rsidRPr="00C2798F">
              <w:rPr>
                <w:b/>
                <w:bCs/>
              </w:rPr>
              <w:t>comunicato</w:t>
            </w:r>
            <w:r w:rsidRPr="00960135">
              <w:t xml:space="preserve"> ai partecipanti </w:t>
            </w:r>
            <w:r w:rsidRPr="00C2798F">
              <w:rPr>
                <w:b/>
                <w:bCs/>
              </w:rPr>
              <w:t>solo successivamente</w:t>
            </w:r>
            <w:r w:rsidRPr="00960135">
              <w:t xml:space="preserve"> all’emissione del rapporto?</w:t>
            </w:r>
          </w:p>
        </w:tc>
        <w:tc>
          <w:tcPr>
            <w:tcW w:w="1352" w:type="pct"/>
          </w:tcPr>
          <w:p w14:paraId="2BB5A652" w14:textId="77777777" w:rsidR="008B447A" w:rsidRPr="00960135" w:rsidRDefault="008B447A" w:rsidP="008B447A"/>
        </w:tc>
        <w:tc>
          <w:tcPr>
            <w:tcW w:w="1352" w:type="pct"/>
          </w:tcPr>
          <w:p w14:paraId="72BA54B4" w14:textId="77777777" w:rsidR="008B447A" w:rsidRPr="00960135" w:rsidRDefault="008B447A" w:rsidP="008B447A"/>
        </w:tc>
        <w:tc>
          <w:tcPr>
            <w:tcW w:w="266" w:type="pct"/>
          </w:tcPr>
          <w:p w14:paraId="71507114" w14:textId="77777777" w:rsidR="008B447A" w:rsidRPr="00960135" w:rsidRDefault="008B447A" w:rsidP="008B447A"/>
        </w:tc>
      </w:tr>
      <w:tr w:rsidR="008B447A" w:rsidRPr="00960135" w14:paraId="77E48CC5" w14:textId="77777777" w:rsidTr="00E13D9B">
        <w:tblPrEx>
          <w:tblCellMar>
            <w:left w:w="80" w:type="dxa"/>
            <w:right w:w="80" w:type="dxa"/>
          </w:tblCellMar>
        </w:tblPrEx>
        <w:tc>
          <w:tcPr>
            <w:tcW w:w="315" w:type="pct"/>
          </w:tcPr>
          <w:p w14:paraId="76B3452F" w14:textId="4D043BDA" w:rsidR="008B447A" w:rsidRPr="00960135" w:rsidRDefault="008B447A" w:rsidP="008B447A">
            <w:r w:rsidRPr="00960135">
              <w:t>4.4.5.3</w:t>
            </w:r>
          </w:p>
        </w:tc>
        <w:tc>
          <w:tcPr>
            <w:tcW w:w="1715" w:type="pct"/>
          </w:tcPr>
          <w:p w14:paraId="56721C5A" w14:textId="3678FDED" w:rsidR="008B447A" w:rsidRPr="00960135" w:rsidRDefault="008B447A" w:rsidP="008B447A">
            <w:r w:rsidRPr="00960135">
              <w:t xml:space="preserve">Quando lo schema non interessa le tarature, importanza,  necessità e fattibilità della </w:t>
            </w:r>
            <w:r w:rsidRPr="00C2798F">
              <w:rPr>
                <w:b/>
                <w:bCs/>
              </w:rPr>
              <w:t>catena metrologica e della incertezza associata</w:t>
            </w:r>
            <w:r w:rsidRPr="00960135">
              <w:t>, sono determinate in base alle esigenze dei partecipanti o  delle altre parti interessate o in base ai criteri di progettazione dello schema?</w:t>
            </w:r>
          </w:p>
        </w:tc>
        <w:tc>
          <w:tcPr>
            <w:tcW w:w="1352" w:type="pct"/>
          </w:tcPr>
          <w:p w14:paraId="72B68155" w14:textId="77777777" w:rsidR="008B447A" w:rsidRPr="00960135" w:rsidRDefault="008B447A" w:rsidP="008B447A"/>
        </w:tc>
        <w:tc>
          <w:tcPr>
            <w:tcW w:w="1352" w:type="pct"/>
          </w:tcPr>
          <w:p w14:paraId="5E8C9582" w14:textId="77777777" w:rsidR="008B447A" w:rsidRPr="00960135" w:rsidRDefault="008B447A" w:rsidP="008B447A"/>
        </w:tc>
        <w:tc>
          <w:tcPr>
            <w:tcW w:w="266" w:type="pct"/>
          </w:tcPr>
          <w:p w14:paraId="52509157" w14:textId="77777777" w:rsidR="008B447A" w:rsidRPr="00960135" w:rsidRDefault="008B447A" w:rsidP="008B447A"/>
        </w:tc>
      </w:tr>
      <w:tr w:rsidR="008B447A" w:rsidRPr="00960135" w14:paraId="08469685"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73629F3D" w14:textId="77777777" w:rsidR="008B447A" w:rsidRPr="00960135" w:rsidRDefault="008B447A" w:rsidP="008B447A">
            <w:r w:rsidRPr="00960135">
              <w:t>4.4.5.4</w:t>
            </w:r>
          </w:p>
        </w:tc>
        <w:tc>
          <w:tcPr>
            <w:tcW w:w="1715" w:type="pct"/>
            <w:tcBorders>
              <w:top w:val="single" w:sz="4" w:space="0" w:color="auto"/>
              <w:left w:val="single" w:sz="4" w:space="0" w:color="auto"/>
              <w:bottom w:val="single" w:sz="4" w:space="0" w:color="auto"/>
              <w:right w:val="single" w:sz="4" w:space="0" w:color="auto"/>
            </w:tcBorders>
          </w:tcPr>
          <w:p w14:paraId="2983E916" w14:textId="77777777" w:rsidR="008B447A" w:rsidRPr="00960135" w:rsidRDefault="008B447A" w:rsidP="008B447A">
            <w:r w:rsidRPr="00960135">
              <w:t xml:space="preserve">Quando si utilizza come valore prefissato un </w:t>
            </w:r>
            <w:r w:rsidRPr="00C2798F">
              <w:rPr>
                <w:b/>
                <w:bCs/>
              </w:rPr>
              <w:t>valore stabilito su base consensuale</w:t>
            </w:r>
            <w:r w:rsidRPr="00960135">
              <w:t xml:space="preserve"> (vedi Annesso B), l’organizzazione ha documentato le ragioni di tale scelta ed ha stimato l’incertezza del valore assegnato come descritto nel piano dello schema?</w:t>
            </w:r>
          </w:p>
        </w:tc>
        <w:tc>
          <w:tcPr>
            <w:tcW w:w="1352" w:type="pct"/>
            <w:tcBorders>
              <w:top w:val="single" w:sz="4" w:space="0" w:color="auto"/>
              <w:left w:val="single" w:sz="4" w:space="0" w:color="auto"/>
              <w:bottom w:val="single" w:sz="4" w:space="0" w:color="auto"/>
              <w:right w:val="single" w:sz="4" w:space="0" w:color="auto"/>
            </w:tcBorders>
          </w:tcPr>
          <w:p w14:paraId="5A9AFDA3"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27F1211F" w14:textId="1C433D7F"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689070DC" w14:textId="77777777" w:rsidR="008B447A" w:rsidRPr="00960135" w:rsidRDefault="008B447A" w:rsidP="008B447A"/>
        </w:tc>
      </w:tr>
      <w:tr w:rsidR="008B447A" w:rsidRPr="00960135" w14:paraId="3FE70F13" w14:textId="77777777" w:rsidTr="00E13D9B">
        <w:tblPrEx>
          <w:tblCellMar>
            <w:left w:w="80" w:type="dxa"/>
            <w:right w:w="80" w:type="dxa"/>
          </w:tblCellMar>
        </w:tblPrEx>
        <w:tc>
          <w:tcPr>
            <w:tcW w:w="315" w:type="pct"/>
          </w:tcPr>
          <w:p w14:paraId="170923B1" w14:textId="77777777" w:rsidR="008B447A" w:rsidRPr="00960135" w:rsidRDefault="008B447A" w:rsidP="008B447A">
            <w:r w:rsidRPr="00960135">
              <w:t>4.4.5.5</w:t>
            </w:r>
          </w:p>
        </w:tc>
        <w:tc>
          <w:tcPr>
            <w:tcW w:w="1715" w:type="pct"/>
          </w:tcPr>
          <w:p w14:paraId="54AAF9B1" w14:textId="23F5368E" w:rsidR="008B447A" w:rsidRPr="00960135" w:rsidRDefault="008B447A" w:rsidP="008B447A">
            <w:r w:rsidRPr="00960135">
              <w:t xml:space="preserve">L’Organizzazione dispone di </w:t>
            </w:r>
            <w:r w:rsidRPr="009658A9">
              <w:rPr>
                <w:b/>
                <w:bCs/>
              </w:rPr>
              <w:t>politiche per la divulgazione dei valori assegnati</w:t>
            </w:r>
            <w:r w:rsidRPr="00960135">
              <w:t>? Tali politiche assicurano che  i partecipanti non possano trarre vantaggio da una prematura divulgazione?</w:t>
            </w:r>
          </w:p>
        </w:tc>
        <w:tc>
          <w:tcPr>
            <w:tcW w:w="1352" w:type="pct"/>
          </w:tcPr>
          <w:p w14:paraId="563B1CA0" w14:textId="77777777" w:rsidR="008B447A" w:rsidRPr="00960135" w:rsidRDefault="008B447A" w:rsidP="008B447A"/>
        </w:tc>
        <w:tc>
          <w:tcPr>
            <w:tcW w:w="1352" w:type="pct"/>
          </w:tcPr>
          <w:p w14:paraId="4E02BD1C" w14:textId="07014184" w:rsidR="008B447A" w:rsidRPr="00960135" w:rsidRDefault="008B447A" w:rsidP="008B447A"/>
        </w:tc>
        <w:tc>
          <w:tcPr>
            <w:tcW w:w="266" w:type="pct"/>
          </w:tcPr>
          <w:p w14:paraId="5A1DAF9D" w14:textId="77777777" w:rsidR="008B447A" w:rsidRPr="00960135" w:rsidRDefault="008B447A" w:rsidP="008B447A"/>
        </w:tc>
      </w:tr>
      <w:tr w:rsidR="008B447A" w:rsidRPr="008B447A" w14:paraId="73626F3E" w14:textId="77777777" w:rsidTr="008B447A">
        <w:tblPrEx>
          <w:tblCellMar>
            <w:left w:w="80" w:type="dxa"/>
            <w:right w:w="80" w:type="dxa"/>
          </w:tblCellMar>
        </w:tblPrEx>
        <w:tc>
          <w:tcPr>
            <w:tcW w:w="315" w:type="pct"/>
            <w:shd w:val="clear" w:color="auto" w:fill="B8CCE4" w:themeFill="accent1" w:themeFillTint="66"/>
          </w:tcPr>
          <w:p w14:paraId="00F1FA48" w14:textId="2252A3F2" w:rsidR="008B447A" w:rsidRPr="008B447A" w:rsidRDefault="008B447A" w:rsidP="008B447A">
            <w:pPr>
              <w:rPr>
                <w:b/>
                <w:bCs/>
              </w:rPr>
            </w:pPr>
            <w:r w:rsidRPr="008B447A">
              <w:rPr>
                <w:b/>
                <w:bCs/>
              </w:rPr>
              <w:t>4.5</w:t>
            </w:r>
          </w:p>
        </w:tc>
        <w:tc>
          <w:tcPr>
            <w:tcW w:w="1715" w:type="pct"/>
            <w:shd w:val="clear" w:color="auto" w:fill="B8CCE4" w:themeFill="accent1" w:themeFillTint="66"/>
          </w:tcPr>
          <w:p w14:paraId="5E1B4477" w14:textId="57684FA8" w:rsidR="008B447A" w:rsidRPr="008B447A" w:rsidRDefault="008B447A" w:rsidP="008B447A">
            <w:pPr>
              <w:rPr>
                <w:b/>
                <w:bCs/>
              </w:rPr>
            </w:pPr>
            <w:r w:rsidRPr="008B447A">
              <w:rPr>
                <w:b/>
                <w:bCs/>
              </w:rPr>
              <w:t>Scelta del metodo o della procedura</w:t>
            </w:r>
          </w:p>
        </w:tc>
        <w:tc>
          <w:tcPr>
            <w:tcW w:w="1352" w:type="pct"/>
            <w:shd w:val="clear" w:color="auto" w:fill="B8CCE4" w:themeFill="accent1" w:themeFillTint="66"/>
          </w:tcPr>
          <w:p w14:paraId="571E7ECB" w14:textId="77777777" w:rsidR="008B447A" w:rsidRPr="008B447A" w:rsidRDefault="008B447A" w:rsidP="008B447A">
            <w:pPr>
              <w:rPr>
                <w:b/>
                <w:bCs/>
              </w:rPr>
            </w:pPr>
          </w:p>
        </w:tc>
        <w:tc>
          <w:tcPr>
            <w:tcW w:w="1352" w:type="pct"/>
            <w:shd w:val="clear" w:color="auto" w:fill="B8CCE4" w:themeFill="accent1" w:themeFillTint="66"/>
          </w:tcPr>
          <w:p w14:paraId="47F316D3" w14:textId="77777777" w:rsidR="008B447A" w:rsidRPr="008B447A" w:rsidRDefault="008B447A" w:rsidP="008B447A">
            <w:pPr>
              <w:rPr>
                <w:b/>
                <w:bCs/>
              </w:rPr>
            </w:pPr>
          </w:p>
        </w:tc>
        <w:tc>
          <w:tcPr>
            <w:tcW w:w="266" w:type="pct"/>
            <w:shd w:val="clear" w:color="auto" w:fill="B8CCE4" w:themeFill="accent1" w:themeFillTint="66"/>
          </w:tcPr>
          <w:p w14:paraId="53BF77C4" w14:textId="77777777" w:rsidR="008B447A" w:rsidRPr="008B447A" w:rsidRDefault="008B447A" w:rsidP="008B447A">
            <w:pPr>
              <w:rPr>
                <w:b/>
                <w:bCs/>
              </w:rPr>
            </w:pPr>
          </w:p>
        </w:tc>
      </w:tr>
      <w:tr w:rsidR="008B447A" w:rsidRPr="00960135" w14:paraId="70A8FCE9" w14:textId="77777777" w:rsidTr="00E13D9B">
        <w:tblPrEx>
          <w:tblCellMar>
            <w:left w:w="80" w:type="dxa"/>
            <w:right w:w="80" w:type="dxa"/>
          </w:tblCellMar>
        </w:tblPrEx>
        <w:tc>
          <w:tcPr>
            <w:tcW w:w="315" w:type="pct"/>
          </w:tcPr>
          <w:p w14:paraId="330CB895" w14:textId="77777777" w:rsidR="008B447A" w:rsidRPr="00960135" w:rsidRDefault="008B447A" w:rsidP="008B447A">
            <w:r w:rsidRPr="00960135">
              <w:t>4.5.1</w:t>
            </w:r>
          </w:p>
        </w:tc>
        <w:tc>
          <w:tcPr>
            <w:tcW w:w="1715" w:type="pct"/>
          </w:tcPr>
          <w:p w14:paraId="0A11EB86" w14:textId="77777777" w:rsidR="008B447A" w:rsidRPr="00960135" w:rsidRDefault="008B447A" w:rsidP="008B447A">
            <w:r w:rsidRPr="00960135">
              <w:t xml:space="preserve">Quando appropriato, l’Organizzazione fornisce </w:t>
            </w:r>
            <w:r w:rsidRPr="009658A9">
              <w:rPr>
                <w:b/>
                <w:bCs/>
              </w:rPr>
              <w:t xml:space="preserve">istruzioni </w:t>
            </w:r>
            <w:r w:rsidRPr="00960135">
              <w:t xml:space="preserve">circa l’uso delle </w:t>
            </w:r>
            <w:r w:rsidRPr="009658A9">
              <w:rPr>
                <w:b/>
                <w:bCs/>
              </w:rPr>
              <w:t>specifiche metodiche</w:t>
            </w:r>
            <w:r w:rsidRPr="00960135">
              <w:t xml:space="preserve">  di prova previste dallo schema?</w:t>
            </w:r>
          </w:p>
        </w:tc>
        <w:tc>
          <w:tcPr>
            <w:tcW w:w="1352" w:type="pct"/>
          </w:tcPr>
          <w:p w14:paraId="55569F2A" w14:textId="77777777" w:rsidR="008B447A" w:rsidRPr="00960135" w:rsidRDefault="008B447A" w:rsidP="008B447A"/>
        </w:tc>
        <w:tc>
          <w:tcPr>
            <w:tcW w:w="1352" w:type="pct"/>
          </w:tcPr>
          <w:p w14:paraId="49535130" w14:textId="33C6311B" w:rsidR="008B447A" w:rsidRPr="00960135" w:rsidRDefault="008B447A" w:rsidP="008B447A"/>
        </w:tc>
        <w:tc>
          <w:tcPr>
            <w:tcW w:w="266" w:type="pct"/>
          </w:tcPr>
          <w:p w14:paraId="1C5E81DF" w14:textId="77777777" w:rsidR="008B447A" w:rsidRPr="00960135" w:rsidRDefault="008B447A" w:rsidP="008B447A"/>
        </w:tc>
      </w:tr>
      <w:tr w:rsidR="008B447A" w:rsidRPr="00960135" w14:paraId="3B3D848E" w14:textId="77777777" w:rsidTr="00E13D9B">
        <w:tblPrEx>
          <w:tblCellMar>
            <w:left w:w="80" w:type="dxa"/>
            <w:right w:w="80" w:type="dxa"/>
          </w:tblCellMar>
        </w:tblPrEx>
        <w:tc>
          <w:tcPr>
            <w:tcW w:w="315" w:type="pct"/>
          </w:tcPr>
          <w:p w14:paraId="1DFB59A1" w14:textId="77777777" w:rsidR="008B447A" w:rsidRPr="00960135" w:rsidRDefault="008B447A" w:rsidP="008B447A">
            <w:r w:rsidRPr="00960135">
              <w:t>4.5.2</w:t>
            </w:r>
          </w:p>
        </w:tc>
        <w:tc>
          <w:tcPr>
            <w:tcW w:w="1715" w:type="pct"/>
          </w:tcPr>
          <w:p w14:paraId="4EAA2704" w14:textId="77777777" w:rsidR="008B447A" w:rsidRPr="00960135" w:rsidRDefault="008B447A" w:rsidP="008B447A">
            <w:r w:rsidRPr="00960135">
              <w:t xml:space="preserve">Quando ai partecipanti è concesso l’uso di </w:t>
            </w:r>
            <w:r w:rsidRPr="009658A9">
              <w:rPr>
                <w:b/>
                <w:bCs/>
              </w:rPr>
              <w:t>metodiche di prova di loro scelta</w:t>
            </w:r>
            <w:r w:rsidRPr="00960135">
              <w:t>, l’Organizzazione si è fatta carico di:</w:t>
            </w:r>
          </w:p>
          <w:p w14:paraId="70A7A0C3" w14:textId="63B9F3A8" w:rsidR="008B447A" w:rsidRPr="00960135" w:rsidRDefault="008B447A" w:rsidP="008B447A">
            <w:pPr>
              <w:pStyle w:val="Paragrafoelenco"/>
              <w:numPr>
                <w:ilvl w:val="0"/>
                <w:numId w:val="30"/>
              </w:numPr>
            </w:pPr>
            <w:r w:rsidRPr="00960135">
              <w:lastRenderedPageBreak/>
              <w:t>predisporre dei criteri documentati per la comparazione di risultati ottenuti con metodiche diverse?</w:t>
            </w:r>
          </w:p>
          <w:p w14:paraId="69CF50A6" w14:textId="77777777" w:rsidR="008B447A" w:rsidRPr="00960135" w:rsidRDefault="008B447A" w:rsidP="008B447A">
            <w:pPr>
              <w:pStyle w:val="Paragrafoelenco"/>
              <w:numPr>
                <w:ilvl w:val="0"/>
                <w:numId w:val="30"/>
              </w:numPr>
            </w:pPr>
            <w:r w:rsidRPr="00960135">
              <w:t xml:space="preserve">prendere atto di quali siano le  differenti metodiche di prova o misura per ogni tipo di misurando tecnicamente equivalenti e stabilire gli opportuni passi per valutare  i risultati dei partecipanti che usano tali metodi? </w:t>
            </w:r>
          </w:p>
        </w:tc>
        <w:tc>
          <w:tcPr>
            <w:tcW w:w="1352" w:type="pct"/>
          </w:tcPr>
          <w:p w14:paraId="6121D3A3" w14:textId="77777777" w:rsidR="008B447A" w:rsidRPr="00960135" w:rsidRDefault="008B447A" w:rsidP="008B447A"/>
        </w:tc>
        <w:tc>
          <w:tcPr>
            <w:tcW w:w="1352" w:type="pct"/>
          </w:tcPr>
          <w:p w14:paraId="65C821A0" w14:textId="7724FD99" w:rsidR="008B447A" w:rsidRPr="00960135" w:rsidRDefault="008B447A" w:rsidP="008B447A"/>
        </w:tc>
        <w:tc>
          <w:tcPr>
            <w:tcW w:w="266" w:type="pct"/>
          </w:tcPr>
          <w:p w14:paraId="49BEE3FF" w14:textId="77777777" w:rsidR="008B447A" w:rsidRPr="00960135" w:rsidRDefault="008B447A" w:rsidP="008B447A"/>
        </w:tc>
      </w:tr>
      <w:tr w:rsidR="008B447A" w:rsidRPr="008B447A" w14:paraId="43D7D021" w14:textId="77777777" w:rsidTr="008B447A">
        <w:tblPrEx>
          <w:tblCellMar>
            <w:left w:w="80" w:type="dxa"/>
            <w:right w:w="80" w:type="dxa"/>
          </w:tblCellMar>
        </w:tblPrEx>
        <w:tc>
          <w:tcPr>
            <w:tcW w:w="315" w:type="pct"/>
            <w:shd w:val="clear" w:color="auto" w:fill="B8CCE4" w:themeFill="accent1" w:themeFillTint="66"/>
          </w:tcPr>
          <w:p w14:paraId="1ED59C95" w14:textId="49585C20" w:rsidR="008B447A" w:rsidRPr="008B447A" w:rsidRDefault="008B447A" w:rsidP="008B447A">
            <w:pPr>
              <w:rPr>
                <w:b/>
                <w:bCs/>
              </w:rPr>
            </w:pPr>
            <w:r w:rsidRPr="008B447A">
              <w:rPr>
                <w:b/>
                <w:bCs/>
              </w:rPr>
              <w:t>4.6</w:t>
            </w:r>
          </w:p>
        </w:tc>
        <w:tc>
          <w:tcPr>
            <w:tcW w:w="1715" w:type="pct"/>
            <w:shd w:val="clear" w:color="auto" w:fill="B8CCE4" w:themeFill="accent1" w:themeFillTint="66"/>
          </w:tcPr>
          <w:p w14:paraId="03E4BCC0" w14:textId="5DD3252B" w:rsidR="008B447A" w:rsidRPr="008B447A" w:rsidRDefault="008B447A" w:rsidP="008B447A">
            <w:pPr>
              <w:rPr>
                <w:b/>
                <w:bCs/>
              </w:rPr>
            </w:pPr>
            <w:r w:rsidRPr="008B447A">
              <w:rPr>
                <w:b/>
                <w:bCs/>
              </w:rPr>
              <w:t>Esecuzione degli schemi di prove valutative interlaboratorio</w:t>
            </w:r>
          </w:p>
        </w:tc>
        <w:tc>
          <w:tcPr>
            <w:tcW w:w="1352" w:type="pct"/>
            <w:shd w:val="clear" w:color="auto" w:fill="B8CCE4" w:themeFill="accent1" w:themeFillTint="66"/>
          </w:tcPr>
          <w:p w14:paraId="7929C333" w14:textId="77777777" w:rsidR="008B447A" w:rsidRPr="008B447A" w:rsidRDefault="008B447A" w:rsidP="008B447A">
            <w:pPr>
              <w:rPr>
                <w:b/>
                <w:bCs/>
              </w:rPr>
            </w:pPr>
          </w:p>
        </w:tc>
        <w:tc>
          <w:tcPr>
            <w:tcW w:w="1352" w:type="pct"/>
            <w:shd w:val="clear" w:color="auto" w:fill="B8CCE4" w:themeFill="accent1" w:themeFillTint="66"/>
          </w:tcPr>
          <w:p w14:paraId="5232773C" w14:textId="77777777" w:rsidR="008B447A" w:rsidRPr="008B447A" w:rsidRDefault="008B447A" w:rsidP="008B447A">
            <w:pPr>
              <w:rPr>
                <w:b/>
                <w:bCs/>
              </w:rPr>
            </w:pPr>
          </w:p>
        </w:tc>
        <w:tc>
          <w:tcPr>
            <w:tcW w:w="266" w:type="pct"/>
            <w:shd w:val="clear" w:color="auto" w:fill="B8CCE4" w:themeFill="accent1" w:themeFillTint="66"/>
          </w:tcPr>
          <w:p w14:paraId="75150E70" w14:textId="77777777" w:rsidR="008B447A" w:rsidRPr="008B447A" w:rsidRDefault="008B447A" w:rsidP="008B447A">
            <w:pPr>
              <w:rPr>
                <w:b/>
                <w:bCs/>
              </w:rPr>
            </w:pPr>
          </w:p>
        </w:tc>
      </w:tr>
      <w:tr w:rsidR="008B447A" w:rsidRPr="008B447A" w14:paraId="274EC5A2" w14:textId="77777777" w:rsidTr="008B447A">
        <w:tblPrEx>
          <w:tblCellMar>
            <w:left w:w="80" w:type="dxa"/>
            <w:right w:w="80" w:type="dxa"/>
          </w:tblCellMar>
        </w:tblPrEx>
        <w:tc>
          <w:tcPr>
            <w:tcW w:w="315" w:type="pct"/>
            <w:shd w:val="clear" w:color="auto" w:fill="B8CCE4" w:themeFill="accent1" w:themeFillTint="66"/>
          </w:tcPr>
          <w:p w14:paraId="2AACDD53" w14:textId="1400B045" w:rsidR="008B447A" w:rsidRPr="008B447A" w:rsidRDefault="008B447A" w:rsidP="008B447A">
            <w:pPr>
              <w:rPr>
                <w:b/>
                <w:bCs/>
              </w:rPr>
            </w:pPr>
            <w:r w:rsidRPr="008B447A">
              <w:rPr>
                <w:b/>
                <w:bCs/>
              </w:rPr>
              <w:t>4.6.1</w:t>
            </w:r>
          </w:p>
        </w:tc>
        <w:tc>
          <w:tcPr>
            <w:tcW w:w="1715" w:type="pct"/>
            <w:shd w:val="clear" w:color="auto" w:fill="B8CCE4" w:themeFill="accent1" w:themeFillTint="66"/>
          </w:tcPr>
          <w:p w14:paraId="44B37612" w14:textId="7977076D" w:rsidR="008B447A" w:rsidRPr="008B447A" w:rsidRDefault="008B447A" w:rsidP="008B447A">
            <w:pPr>
              <w:rPr>
                <w:b/>
                <w:bCs/>
              </w:rPr>
            </w:pPr>
            <w:r w:rsidRPr="008B447A">
              <w:rPr>
                <w:b/>
                <w:bCs/>
              </w:rPr>
              <w:t>Istruzioni ai partecipanti</w:t>
            </w:r>
          </w:p>
        </w:tc>
        <w:tc>
          <w:tcPr>
            <w:tcW w:w="1352" w:type="pct"/>
            <w:shd w:val="clear" w:color="auto" w:fill="B8CCE4" w:themeFill="accent1" w:themeFillTint="66"/>
          </w:tcPr>
          <w:p w14:paraId="33C55DDE" w14:textId="77777777" w:rsidR="008B447A" w:rsidRPr="008B447A" w:rsidRDefault="008B447A" w:rsidP="008B447A">
            <w:pPr>
              <w:rPr>
                <w:b/>
                <w:bCs/>
              </w:rPr>
            </w:pPr>
          </w:p>
        </w:tc>
        <w:tc>
          <w:tcPr>
            <w:tcW w:w="1352" w:type="pct"/>
            <w:shd w:val="clear" w:color="auto" w:fill="B8CCE4" w:themeFill="accent1" w:themeFillTint="66"/>
          </w:tcPr>
          <w:p w14:paraId="35AED282" w14:textId="77777777" w:rsidR="008B447A" w:rsidRPr="008B447A" w:rsidRDefault="008B447A" w:rsidP="008B447A">
            <w:pPr>
              <w:rPr>
                <w:b/>
                <w:bCs/>
              </w:rPr>
            </w:pPr>
          </w:p>
        </w:tc>
        <w:tc>
          <w:tcPr>
            <w:tcW w:w="266" w:type="pct"/>
            <w:shd w:val="clear" w:color="auto" w:fill="B8CCE4" w:themeFill="accent1" w:themeFillTint="66"/>
          </w:tcPr>
          <w:p w14:paraId="0ECE9C4C" w14:textId="77777777" w:rsidR="008B447A" w:rsidRPr="008B447A" w:rsidRDefault="008B447A" w:rsidP="008B447A">
            <w:pPr>
              <w:rPr>
                <w:b/>
                <w:bCs/>
              </w:rPr>
            </w:pPr>
          </w:p>
        </w:tc>
      </w:tr>
      <w:tr w:rsidR="008B447A" w:rsidRPr="00960135" w14:paraId="37899989" w14:textId="77777777" w:rsidTr="00E13D9B">
        <w:tblPrEx>
          <w:tblCellMar>
            <w:left w:w="80" w:type="dxa"/>
            <w:right w:w="80" w:type="dxa"/>
          </w:tblCellMar>
        </w:tblPrEx>
        <w:tc>
          <w:tcPr>
            <w:tcW w:w="315" w:type="pct"/>
          </w:tcPr>
          <w:p w14:paraId="13E2DF22" w14:textId="77777777" w:rsidR="008B447A" w:rsidRPr="00960135" w:rsidRDefault="008B447A" w:rsidP="008B447A">
            <w:r w:rsidRPr="00960135">
              <w:t xml:space="preserve">4.6.1.2 </w:t>
            </w:r>
          </w:p>
        </w:tc>
        <w:tc>
          <w:tcPr>
            <w:tcW w:w="1715" w:type="pct"/>
          </w:tcPr>
          <w:p w14:paraId="0196DD71" w14:textId="77777777" w:rsidR="008B447A" w:rsidRPr="00960135" w:rsidRDefault="008B447A" w:rsidP="008B447A">
            <w:r w:rsidRPr="00960135">
              <w:t xml:space="preserve">L’organizzazione ha previsto di dare </w:t>
            </w:r>
            <w:r w:rsidRPr="009658A9">
              <w:rPr>
                <w:b/>
                <w:bCs/>
              </w:rPr>
              <w:t>istruzioni a tutti i partecipanti</w:t>
            </w:r>
            <w:r w:rsidRPr="00960135">
              <w:t xml:space="preserve"> in merito a:</w:t>
            </w:r>
          </w:p>
          <w:p w14:paraId="13B9F379" w14:textId="77777777" w:rsidR="008B447A" w:rsidRPr="00960135" w:rsidRDefault="008B447A" w:rsidP="008B447A">
            <w:pPr>
              <w:pStyle w:val="Paragrafoelenco"/>
              <w:numPr>
                <w:ilvl w:val="0"/>
                <w:numId w:val="33"/>
              </w:numPr>
            </w:pPr>
            <w:r w:rsidRPr="00960135">
              <w:t>la necessità di gestire i campioni secondo le prassi abituali in uso (salvo non esistano requisiti particolari dello schema per derogare) ?</w:t>
            </w:r>
          </w:p>
          <w:p w14:paraId="5FBE1E01" w14:textId="77777777" w:rsidR="008B447A" w:rsidRPr="00960135" w:rsidRDefault="008B447A" w:rsidP="008B447A">
            <w:pPr>
              <w:pStyle w:val="Paragrafoelenco"/>
              <w:numPr>
                <w:ilvl w:val="0"/>
                <w:numId w:val="33"/>
              </w:numPr>
            </w:pPr>
            <w:r w:rsidRPr="00960135">
              <w:t xml:space="preserve"> dettaglio dei parametri che possono influenzare i campioni di prova o taratura dello schema, come ad esempio la natura del campione, le condizioni di immagazzinamento, se lo schema è limitato al metodo di prova specificato, tempistica di prova o di misura ?</w:t>
            </w:r>
          </w:p>
          <w:p w14:paraId="1B9208C9" w14:textId="77777777" w:rsidR="008B447A" w:rsidRPr="00960135" w:rsidRDefault="008B447A" w:rsidP="008B447A">
            <w:pPr>
              <w:pStyle w:val="Paragrafoelenco"/>
              <w:numPr>
                <w:ilvl w:val="0"/>
                <w:numId w:val="33"/>
              </w:numPr>
            </w:pPr>
            <w:r w:rsidRPr="00960135">
              <w:t>procedure di dettaglio per  la preparazione e/o il condizionamento del campione (o tutti e due) prima della esecuzione della prova o della taratura?</w:t>
            </w:r>
          </w:p>
          <w:p w14:paraId="4C67BEEA" w14:textId="77777777" w:rsidR="008B447A" w:rsidRPr="00960135" w:rsidRDefault="008B447A" w:rsidP="008B447A">
            <w:pPr>
              <w:pStyle w:val="Paragrafoelenco"/>
              <w:numPr>
                <w:ilvl w:val="0"/>
                <w:numId w:val="33"/>
              </w:numPr>
            </w:pPr>
            <w:r w:rsidRPr="00960135">
              <w:t>qualsiasi istruzione necessaria ai fini della manipolazione del campione o della sicurezza?</w:t>
            </w:r>
          </w:p>
          <w:p w14:paraId="4314042E" w14:textId="77777777" w:rsidR="008B447A" w:rsidRPr="00960135" w:rsidRDefault="008B447A" w:rsidP="008B447A">
            <w:pPr>
              <w:pStyle w:val="Paragrafoelenco"/>
              <w:numPr>
                <w:ilvl w:val="0"/>
                <w:numId w:val="33"/>
              </w:numPr>
            </w:pPr>
            <w:r w:rsidRPr="00960135">
              <w:t xml:space="preserve">tutti i parametri  ambientali da rispettare nella esecuzione della prova e/o taratura, e, se importane, tutti requisiti attinenti alle modalità di registrare e riportare i </w:t>
            </w:r>
            <w:r w:rsidRPr="00960135">
              <w:lastRenderedPageBreak/>
              <w:t>parametri ambientali durante la prova?</w:t>
            </w:r>
          </w:p>
          <w:p w14:paraId="71F12523" w14:textId="77777777" w:rsidR="008B447A" w:rsidRPr="00960135" w:rsidRDefault="008B447A" w:rsidP="008B447A">
            <w:pPr>
              <w:pStyle w:val="Paragrafoelenco"/>
              <w:numPr>
                <w:ilvl w:val="0"/>
                <w:numId w:val="33"/>
              </w:numPr>
            </w:pPr>
            <w:r w:rsidRPr="00960135">
              <w:t xml:space="preserve">Istruzioni specifiche e dettagliate sulle modalità di registrare e documentare i risultati della prova (ivi comprese le cifre significative) o misura e della relativa incertezza  </w:t>
            </w:r>
          </w:p>
          <w:p w14:paraId="4B2A940B" w14:textId="77777777" w:rsidR="008B447A" w:rsidRPr="00960135" w:rsidRDefault="008B447A" w:rsidP="008B447A">
            <w:pPr>
              <w:pStyle w:val="Paragrafoelenco"/>
              <w:numPr>
                <w:ilvl w:val="0"/>
                <w:numId w:val="33"/>
              </w:numPr>
            </w:pPr>
            <w:r w:rsidRPr="00960135">
              <w:t>Ultima data utile per ricevere irisultati di prova o misura ai fini della valutazione degli stessi?</w:t>
            </w:r>
          </w:p>
          <w:p w14:paraId="3B7E4C3A" w14:textId="77777777" w:rsidR="008B447A" w:rsidRPr="00960135" w:rsidRDefault="008B447A" w:rsidP="008B447A">
            <w:pPr>
              <w:pStyle w:val="Paragrafoelenco"/>
              <w:numPr>
                <w:ilvl w:val="0"/>
                <w:numId w:val="33"/>
              </w:numPr>
            </w:pPr>
            <w:r w:rsidRPr="00960135">
              <w:t>Riferimenti su chi contattare per informazioni?</w:t>
            </w:r>
          </w:p>
          <w:p w14:paraId="773F2BED" w14:textId="77777777" w:rsidR="008B447A" w:rsidRPr="00960135" w:rsidRDefault="008B447A" w:rsidP="008B447A">
            <w:pPr>
              <w:pStyle w:val="Paragrafoelenco"/>
              <w:numPr>
                <w:ilvl w:val="0"/>
                <w:numId w:val="33"/>
              </w:numPr>
            </w:pPr>
            <w:r w:rsidRPr="00960135">
              <w:t>Istruzioni per la restituzione dei campioni, quando applicabile?</w:t>
            </w:r>
          </w:p>
        </w:tc>
        <w:tc>
          <w:tcPr>
            <w:tcW w:w="1352" w:type="pct"/>
          </w:tcPr>
          <w:p w14:paraId="0010254B" w14:textId="77777777" w:rsidR="008B447A" w:rsidRPr="00960135" w:rsidRDefault="008B447A" w:rsidP="008B447A"/>
        </w:tc>
        <w:tc>
          <w:tcPr>
            <w:tcW w:w="1352" w:type="pct"/>
          </w:tcPr>
          <w:p w14:paraId="0768D592" w14:textId="4EE34663" w:rsidR="008B447A" w:rsidRPr="00960135" w:rsidRDefault="008B447A" w:rsidP="008B447A"/>
        </w:tc>
        <w:tc>
          <w:tcPr>
            <w:tcW w:w="266" w:type="pct"/>
          </w:tcPr>
          <w:p w14:paraId="5BD5E39B" w14:textId="77777777" w:rsidR="008B447A" w:rsidRPr="00960135" w:rsidRDefault="008B447A" w:rsidP="008B447A"/>
        </w:tc>
      </w:tr>
      <w:tr w:rsidR="008B447A" w:rsidRPr="008B447A" w14:paraId="3C7B9D34" w14:textId="77777777" w:rsidTr="008B447A">
        <w:tblPrEx>
          <w:tblCellMar>
            <w:left w:w="80" w:type="dxa"/>
            <w:right w:w="80" w:type="dxa"/>
          </w:tblCellMar>
        </w:tblPrEx>
        <w:tc>
          <w:tcPr>
            <w:tcW w:w="315" w:type="pct"/>
            <w:shd w:val="clear" w:color="auto" w:fill="B8CCE4" w:themeFill="accent1" w:themeFillTint="66"/>
          </w:tcPr>
          <w:p w14:paraId="616C391F" w14:textId="6D4A9A8C" w:rsidR="008B447A" w:rsidRPr="008B447A" w:rsidRDefault="008B447A" w:rsidP="008B447A">
            <w:pPr>
              <w:rPr>
                <w:b/>
                <w:bCs/>
              </w:rPr>
            </w:pPr>
            <w:r w:rsidRPr="008B447A">
              <w:rPr>
                <w:b/>
                <w:bCs/>
              </w:rPr>
              <w:t>4.6.2</w:t>
            </w:r>
          </w:p>
        </w:tc>
        <w:tc>
          <w:tcPr>
            <w:tcW w:w="1715" w:type="pct"/>
            <w:shd w:val="clear" w:color="auto" w:fill="B8CCE4" w:themeFill="accent1" w:themeFillTint="66"/>
          </w:tcPr>
          <w:p w14:paraId="0FD85479" w14:textId="6217D1B6" w:rsidR="008B447A" w:rsidRPr="008B447A" w:rsidRDefault="008B447A" w:rsidP="008B447A">
            <w:pPr>
              <w:rPr>
                <w:b/>
                <w:bCs/>
              </w:rPr>
            </w:pPr>
            <w:r w:rsidRPr="008B447A">
              <w:rPr>
                <w:b/>
                <w:bCs/>
              </w:rPr>
              <w:t>Manipolazione e immagazzinamento degli oggetti delle prove valutative interlaboratorio</w:t>
            </w:r>
          </w:p>
        </w:tc>
        <w:tc>
          <w:tcPr>
            <w:tcW w:w="1352" w:type="pct"/>
            <w:shd w:val="clear" w:color="auto" w:fill="B8CCE4" w:themeFill="accent1" w:themeFillTint="66"/>
          </w:tcPr>
          <w:p w14:paraId="792D633F" w14:textId="77777777" w:rsidR="008B447A" w:rsidRPr="008B447A" w:rsidRDefault="008B447A" w:rsidP="008B447A">
            <w:pPr>
              <w:rPr>
                <w:b/>
                <w:bCs/>
              </w:rPr>
            </w:pPr>
          </w:p>
        </w:tc>
        <w:tc>
          <w:tcPr>
            <w:tcW w:w="1352" w:type="pct"/>
            <w:shd w:val="clear" w:color="auto" w:fill="B8CCE4" w:themeFill="accent1" w:themeFillTint="66"/>
          </w:tcPr>
          <w:p w14:paraId="5D45580E" w14:textId="77777777" w:rsidR="008B447A" w:rsidRPr="008B447A" w:rsidRDefault="008B447A" w:rsidP="008B447A">
            <w:pPr>
              <w:rPr>
                <w:b/>
                <w:bCs/>
              </w:rPr>
            </w:pPr>
          </w:p>
        </w:tc>
        <w:tc>
          <w:tcPr>
            <w:tcW w:w="266" w:type="pct"/>
            <w:shd w:val="clear" w:color="auto" w:fill="B8CCE4" w:themeFill="accent1" w:themeFillTint="66"/>
          </w:tcPr>
          <w:p w14:paraId="484FE7C7" w14:textId="77777777" w:rsidR="008B447A" w:rsidRPr="008B447A" w:rsidRDefault="008B447A" w:rsidP="008B447A">
            <w:pPr>
              <w:rPr>
                <w:b/>
                <w:bCs/>
              </w:rPr>
            </w:pPr>
          </w:p>
        </w:tc>
      </w:tr>
      <w:tr w:rsidR="008B447A" w:rsidRPr="00960135" w14:paraId="28D5B082" w14:textId="77777777" w:rsidTr="00E13D9B">
        <w:tblPrEx>
          <w:tblCellMar>
            <w:left w:w="80" w:type="dxa"/>
            <w:right w:w="80" w:type="dxa"/>
          </w:tblCellMar>
        </w:tblPrEx>
        <w:tc>
          <w:tcPr>
            <w:tcW w:w="315" w:type="pct"/>
          </w:tcPr>
          <w:p w14:paraId="5220CA46" w14:textId="77777777" w:rsidR="008B447A" w:rsidRPr="00960135" w:rsidRDefault="008B447A" w:rsidP="008B447A">
            <w:r w:rsidRPr="00960135">
              <w:t>4.6.2.1</w:t>
            </w:r>
          </w:p>
        </w:tc>
        <w:tc>
          <w:tcPr>
            <w:tcW w:w="1715" w:type="pct"/>
          </w:tcPr>
          <w:p w14:paraId="4EFCB991" w14:textId="77777777" w:rsidR="008B447A" w:rsidRPr="00960135" w:rsidRDefault="008B447A" w:rsidP="008B447A">
            <w:r w:rsidRPr="00960135">
              <w:t xml:space="preserve">L’Organizzazione è in grado di garantire che i </w:t>
            </w:r>
            <w:r w:rsidRPr="002C45B8">
              <w:rPr>
                <w:b/>
                <w:bCs/>
              </w:rPr>
              <w:t>campioni</w:t>
            </w:r>
            <w:r w:rsidRPr="00960135">
              <w:t xml:space="preserve"> siano  opportunamente </w:t>
            </w:r>
            <w:r w:rsidRPr="002C45B8">
              <w:rPr>
                <w:b/>
                <w:bCs/>
              </w:rPr>
              <w:t>identificati</w:t>
            </w:r>
            <w:r w:rsidRPr="00960135">
              <w:t xml:space="preserve"> e segregati e non siano soggetti a contaminazione o degrado dal momento della preparazione fino alla distribuzione ai partecipanti?</w:t>
            </w:r>
          </w:p>
        </w:tc>
        <w:tc>
          <w:tcPr>
            <w:tcW w:w="1352" w:type="pct"/>
          </w:tcPr>
          <w:p w14:paraId="6109CE35" w14:textId="77777777" w:rsidR="008B447A" w:rsidRPr="00960135" w:rsidRDefault="008B447A" w:rsidP="008B447A"/>
        </w:tc>
        <w:tc>
          <w:tcPr>
            <w:tcW w:w="1352" w:type="pct"/>
          </w:tcPr>
          <w:p w14:paraId="3B9E9C9D" w14:textId="769C30D2" w:rsidR="008B447A" w:rsidRPr="00960135" w:rsidRDefault="008B447A" w:rsidP="008B447A"/>
        </w:tc>
        <w:tc>
          <w:tcPr>
            <w:tcW w:w="266" w:type="pct"/>
          </w:tcPr>
          <w:p w14:paraId="4EEB02C2" w14:textId="77777777" w:rsidR="008B447A" w:rsidRPr="00960135" w:rsidRDefault="008B447A" w:rsidP="008B447A"/>
        </w:tc>
      </w:tr>
      <w:tr w:rsidR="008B447A" w:rsidRPr="00960135" w14:paraId="23A36E56"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28E13183" w14:textId="77777777" w:rsidR="008B447A" w:rsidRPr="00960135" w:rsidRDefault="008B447A" w:rsidP="008B447A">
            <w:r w:rsidRPr="00960135">
              <w:t>4.6.2.2</w:t>
            </w:r>
          </w:p>
        </w:tc>
        <w:tc>
          <w:tcPr>
            <w:tcW w:w="1715" w:type="pct"/>
            <w:tcBorders>
              <w:top w:val="single" w:sz="4" w:space="0" w:color="auto"/>
              <w:left w:val="single" w:sz="4" w:space="0" w:color="auto"/>
              <w:bottom w:val="single" w:sz="4" w:space="0" w:color="auto"/>
              <w:right w:val="single" w:sz="4" w:space="0" w:color="auto"/>
            </w:tcBorders>
          </w:tcPr>
          <w:p w14:paraId="6235309A" w14:textId="77777777" w:rsidR="008B447A" w:rsidRPr="00960135" w:rsidRDefault="008B447A" w:rsidP="008B447A">
            <w:r w:rsidRPr="00960135">
              <w:t xml:space="preserve">L’organizzazione ha previsto </w:t>
            </w:r>
            <w:r w:rsidRPr="002C45B8">
              <w:rPr>
                <w:b/>
                <w:bCs/>
              </w:rPr>
              <w:t xml:space="preserve">aree e/o locali di immagazzinamento </w:t>
            </w:r>
            <w:r w:rsidRPr="00960135">
              <w:t>sicuri al fine di prevenire possibili danneggiamenti o deterioramenti dei campioni tra la fase di preparazione e quella di distribuzione?</w:t>
            </w:r>
          </w:p>
          <w:p w14:paraId="2D965EC3" w14:textId="77777777" w:rsidR="008B447A" w:rsidRPr="00960135" w:rsidRDefault="008B447A" w:rsidP="008B447A">
            <w:r w:rsidRPr="00960135">
              <w:t>Sono disponibili adeguate procedure per l’autorizzazione alla movimentazione fra tali aree?</w:t>
            </w:r>
          </w:p>
        </w:tc>
        <w:tc>
          <w:tcPr>
            <w:tcW w:w="1352" w:type="pct"/>
            <w:tcBorders>
              <w:top w:val="single" w:sz="4" w:space="0" w:color="auto"/>
              <w:left w:val="single" w:sz="4" w:space="0" w:color="auto"/>
              <w:bottom w:val="single" w:sz="4" w:space="0" w:color="auto"/>
              <w:right w:val="single" w:sz="4" w:space="0" w:color="auto"/>
            </w:tcBorders>
          </w:tcPr>
          <w:p w14:paraId="2C4BB08F"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23ABF545" w14:textId="5038C0DD"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16ED2B51" w14:textId="77777777" w:rsidR="008B447A" w:rsidRPr="00960135" w:rsidRDefault="008B447A" w:rsidP="008B447A"/>
        </w:tc>
      </w:tr>
      <w:tr w:rsidR="008B447A" w:rsidRPr="00960135" w14:paraId="2AB1B5F8"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4FCC9DA7" w14:textId="77777777" w:rsidR="008B447A" w:rsidRPr="00960135" w:rsidRDefault="008B447A" w:rsidP="008B447A">
            <w:r w:rsidRPr="00960135">
              <w:t xml:space="preserve">4.6.2.3 </w:t>
            </w:r>
          </w:p>
        </w:tc>
        <w:tc>
          <w:tcPr>
            <w:tcW w:w="1715" w:type="pct"/>
            <w:tcBorders>
              <w:top w:val="single" w:sz="4" w:space="0" w:color="auto"/>
              <w:left w:val="single" w:sz="4" w:space="0" w:color="auto"/>
              <w:bottom w:val="single" w:sz="4" w:space="0" w:color="auto"/>
              <w:right w:val="single" w:sz="4" w:space="0" w:color="auto"/>
            </w:tcBorders>
          </w:tcPr>
          <w:p w14:paraId="77C8E349" w14:textId="77777777" w:rsidR="008B447A" w:rsidRPr="00960135" w:rsidRDefault="008B447A" w:rsidP="008B447A">
            <w:r w:rsidRPr="00960135">
              <w:t xml:space="preserve">Quando applicabile, le </w:t>
            </w:r>
            <w:r w:rsidRPr="002C45B8">
              <w:rPr>
                <w:b/>
                <w:bCs/>
              </w:rPr>
              <w:t>condizioni di immagazzinamento</w:t>
            </w:r>
            <w:r w:rsidRPr="00960135">
              <w:t xml:space="preserve"> temporaneo o prolungato dei campioni, dei prodotti chimici e dei materiali  sono oggetto di valutazione ad intervalli prefissati al fine di prevenire deterioramenti?</w:t>
            </w:r>
          </w:p>
        </w:tc>
        <w:tc>
          <w:tcPr>
            <w:tcW w:w="1352" w:type="pct"/>
            <w:tcBorders>
              <w:top w:val="single" w:sz="4" w:space="0" w:color="auto"/>
              <w:left w:val="single" w:sz="4" w:space="0" w:color="auto"/>
              <w:bottom w:val="single" w:sz="4" w:space="0" w:color="auto"/>
              <w:right w:val="single" w:sz="4" w:space="0" w:color="auto"/>
            </w:tcBorders>
          </w:tcPr>
          <w:p w14:paraId="024FF70C"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38228918" w14:textId="6EC1225B"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1FF23A42" w14:textId="77777777" w:rsidR="008B447A" w:rsidRPr="00960135" w:rsidRDefault="008B447A" w:rsidP="008B447A"/>
        </w:tc>
      </w:tr>
      <w:tr w:rsidR="008B447A" w:rsidRPr="00960135" w14:paraId="01540D51"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5751DE48" w14:textId="568DA406" w:rsidR="008B447A" w:rsidRPr="00960135" w:rsidRDefault="008B447A" w:rsidP="008B447A">
            <w:r w:rsidRPr="00960135">
              <w:t xml:space="preserve">4.6.2.4 </w:t>
            </w:r>
          </w:p>
        </w:tc>
        <w:tc>
          <w:tcPr>
            <w:tcW w:w="1715" w:type="pct"/>
            <w:tcBorders>
              <w:top w:val="single" w:sz="4" w:space="0" w:color="auto"/>
              <w:left w:val="single" w:sz="4" w:space="0" w:color="auto"/>
              <w:bottom w:val="single" w:sz="4" w:space="0" w:color="auto"/>
              <w:right w:val="single" w:sz="4" w:space="0" w:color="auto"/>
            </w:tcBorders>
          </w:tcPr>
          <w:p w14:paraId="7AC966EA" w14:textId="44E71ED7" w:rsidR="008B447A" w:rsidRPr="00960135" w:rsidRDefault="008B447A" w:rsidP="008B447A">
            <w:r w:rsidRPr="00960135">
              <w:t xml:space="preserve">Quando sono utilizzati campioni, prodotti chimici e materiali  </w:t>
            </w:r>
            <w:r w:rsidRPr="002C45B8">
              <w:rPr>
                <w:b/>
                <w:bCs/>
              </w:rPr>
              <w:t>potenzialmente pericolosi</w:t>
            </w:r>
            <w:r w:rsidRPr="00960135">
              <w:t xml:space="preserve">, sono disponibili strutture per il loro maneggio in sicurezza, nonché per la decontaminazione e lo </w:t>
            </w:r>
            <w:r w:rsidRPr="00960135">
              <w:lastRenderedPageBreak/>
              <w:t>smaltimento?</w:t>
            </w:r>
          </w:p>
        </w:tc>
        <w:tc>
          <w:tcPr>
            <w:tcW w:w="1352" w:type="pct"/>
            <w:tcBorders>
              <w:top w:val="single" w:sz="4" w:space="0" w:color="auto"/>
              <w:left w:val="single" w:sz="4" w:space="0" w:color="auto"/>
              <w:bottom w:val="single" w:sz="4" w:space="0" w:color="auto"/>
              <w:right w:val="single" w:sz="4" w:space="0" w:color="auto"/>
            </w:tcBorders>
          </w:tcPr>
          <w:p w14:paraId="1B7E1B64"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4FED92E2"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6828D3D9" w14:textId="77777777" w:rsidR="008B447A" w:rsidRPr="00960135" w:rsidRDefault="008B447A" w:rsidP="008B447A"/>
        </w:tc>
      </w:tr>
      <w:tr w:rsidR="008B447A" w:rsidRPr="008B447A" w14:paraId="080A7F82" w14:textId="77777777" w:rsidTr="008B447A">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B46310" w14:textId="6473FD21" w:rsidR="008B447A" w:rsidRPr="008B447A" w:rsidRDefault="008B447A" w:rsidP="008B447A">
            <w:pPr>
              <w:rPr>
                <w:b/>
                <w:bCs/>
              </w:rPr>
            </w:pPr>
            <w:r w:rsidRPr="008B447A">
              <w:rPr>
                <w:b/>
                <w:bCs/>
              </w:rPr>
              <w:t>4.6.3</w:t>
            </w:r>
          </w:p>
        </w:tc>
        <w:tc>
          <w:tcPr>
            <w:tcW w:w="1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493587" w14:textId="50C2B7D3" w:rsidR="008B447A" w:rsidRPr="008B447A" w:rsidRDefault="008B447A" w:rsidP="008B447A">
            <w:pPr>
              <w:rPr>
                <w:b/>
                <w:bCs/>
              </w:rPr>
            </w:pPr>
            <w:r w:rsidRPr="008B447A">
              <w:rPr>
                <w:b/>
                <w:bCs/>
              </w:rPr>
              <w:t>Imballaggio, etichettatura e distribuzione degli oggetti delle prove valutative interlaboratorio</w:t>
            </w: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975847" w14:textId="77777777" w:rsidR="008B447A" w:rsidRPr="008B447A" w:rsidRDefault="008B447A" w:rsidP="008B447A">
            <w:pPr>
              <w:rPr>
                <w:b/>
                <w:bCs/>
              </w:rPr>
            </w:pP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228CA3" w14:textId="77777777" w:rsidR="008B447A" w:rsidRPr="008B447A" w:rsidRDefault="008B447A" w:rsidP="008B447A">
            <w:pPr>
              <w:rPr>
                <w:b/>
                <w:bCs/>
              </w:rPr>
            </w:pPr>
          </w:p>
        </w:tc>
        <w:tc>
          <w:tcPr>
            <w:tcW w:w="2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7A11D3" w14:textId="77777777" w:rsidR="008B447A" w:rsidRPr="008B447A" w:rsidRDefault="008B447A" w:rsidP="008B447A">
            <w:pPr>
              <w:rPr>
                <w:b/>
                <w:bCs/>
              </w:rPr>
            </w:pPr>
          </w:p>
        </w:tc>
      </w:tr>
      <w:tr w:rsidR="008B447A" w:rsidRPr="00960135" w14:paraId="0FA931D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08F9BF8" w14:textId="5C68026E" w:rsidR="008B447A" w:rsidRPr="00960135" w:rsidRDefault="008B447A" w:rsidP="008B447A">
            <w:r w:rsidRPr="00960135">
              <w:t xml:space="preserve">4.6.3.1 </w:t>
            </w:r>
          </w:p>
        </w:tc>
        <w:tc>
          <w:tcPr>
            <w:tcW w:w="1715" w:type="pct"/>
            <w:tcBorders>
              <w:top w:val="single" w:sz="4" w:space="0" w:color="auto"/>
              <w:left w:val="single" w:sz="4" w:space="0" w:color="auto"/>
              <w:bottom w:val="single" w:sz="4" w:space="0" w:color="auto"/>
              <w:right w:val="single" w:sz="4" w:space="0" w:color="auto"/>
            </w:tcBorders>
          </w:tcPr>
          <w:p w14:paraId="1D320F34" w14:textId="77777777" w:rsidR="008B447A" w:rsidRPr="00960135" w:rsidRDefault="008B447A" w:rsidP="008B447A">
            <w:r w:rsidRPr="00960135">
              <w:t xml:space="preserve">L’Organizzazione ha posto sotto </w:t>
            </w:r>
            <w:r w:rsidRPr="002C45B8">
              <w:rPr>
                <w:b/>
                <w:bCs/>
              </w:rPr>
              <w:t xml:space="preserve">controllo le attività di imballaggio e spedizione </w:t>
            </w:r>
            <w:r w:rsidRPr="00960135">
              <w:t>nella misura necessaria ad assicurare la conformità ai requisiti di sicurezza e trasporto localo nazionali e internazionali?</w:t>
            </w:r>
          </w:p>
          <w:p w14:paraId="705F2DC4" w14:textId="247DFE2E" w:rsidR="008B447A" w:rsidRPr="00960135" w:rsidRDefault="008B447A" w:rsidP="008B447A">
            <w:r w:rsidRPr="00960135">
              <w:t>Verificare le particolarità : esposizione a raggi X,  vibrazioni, catena del freddo, tenuta dell’imballaggio, ecc.</w:t>
            </w:r>
          </w:p>
        </w:tc>
        <w:tc>
          <w:tcPr>
            <w:tcW w:w="1352" w:type="pct"/>
            <w:tcBorders>
              <w:top w:val="single" w:sz="4" w:space="0" w:color="auto"/>
              <w:left w:val="single" w:sz="4" w:space="0" w:color="auto"/>
              <w:bottom w:val="single" w:sz="4" w:space="0" w:color="auto"/>
              <w:right w:val="single" w:sz="4" w:space="0" w:color="auto"/>
            </w:tcBorders>
          </w:tcPr>
          <w:p w14:paraId="0E6BB826"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55842FF1"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4B301BD9" w14:textId="77777777" w:rsidR="008B447A" w:rsidRPr="00960135" w:rsidRDefault="008B447A" w:rsidP="008B447A"/>
        </w:tc>
      </w:tr>
      <w:tr w:rsidR="008B447A" w:rsidRPr="00960135" w14:paraId="5F5A46B1"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8EAE9E9" w14:textId="0C1430FC" w:rsidR="008B447A" w:rsidRPr="00960135" w:rsidRDefault="008B447A" w:rsidP="008B447A">
            <w:r w:rsidRPr="00960135">
              <w:t xml:space="preserve">4.6.3.2 </w:t>
            </w:r>
          </w:p>
        </w:tc>
        <w:tc>
          <w:tcPr>
            <w:tcW w:w="1715" w:type="pct"/>
            <w:tcBorders>
              <w:top w:val="single" w:sz="4" w:space="0" w:color="auto"/>
              <w:left w:val="single" w:sz="4" w:space="0" w:color="auto"/>
              <w:bottom w:val="single" w:sz="4" w:space="0" w:color="auto"/>
              <w:right w:val="single" w:sz="4" w:space="0" w:color="auto"/>
            </w:tcBorders>
          </w:tcPr>
          <w:p w14:paraId="171C8ECD" w14:textId="7DA7F51B" w:rsidR="008B447A" w:rsidRPr="00960135" w:rsidRDefault="008B447A" w:rsidP="008B447A">
            <w:r w:rsidRPr="00960135">
              <w:t xml:space="preserve">L’organizzazione ha formalizzato in </w:t>
            </w:r>
            <w:r w:rsidRPr="002C45B8">
              <w:rPr>
                <w:b/>
                <w:bCs/>
              </w:rPr>
              <w:t>forma scritta</w:t>
            </w:r>
            <w:r w:rsidRPr="00960135">
              <w:t xml:space="preserve"> le condizioni ambientali di </w:t>
            </w:r>
            <w:r w:rsidRPr="002C45B8">
              <w:rPr>
                <w:b/>
                <w:bCs/>
              </w:rPr>
              <w:t xml:space="preserve">trasporto </w:t>
            </w:r>
            <w:r w:rsidRPr="00960135">
              <w:t>dei campioni? Ove necessario l’organizzazione controlla le condizioni ambientali di trasporto dei campioni e valuta l’influenza delle condizioni ambientali sui campioni?</w:t>
            </w:r>
          </w:p>
        </w:tc>
        <w:tc>
          <w:tcPr>
            <w:tcW w:w="1352" w:type="pct"/>
            <w:tcBorders>
              <w:top w:val="single" w:sz="4" w:space="0" w:color="auto"/>
              <w:left w:val="single" w:sz="4" w:space="0" w:color="auto"/>
              <w:bottom w:val="single" w:sz="4" w:space="0" w:color="auto"/>
              <w:right w:val="single" w:sz="4" w:space="0" w:color="auto"/>
            </w:tcBorders>
          </w:tcPr>
          <w:p w14:paraId="3D9F0B51"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1981E8C9"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27CC3000" w14:textId="77777777" w:rsidR="008B447A" w:rsidRPr="00960135" w:rsidRDefault="008B447A" w:rsidP="008B447A"/>
        </w:tc>
      </w:tr>
      <w:tr w:rsidR="008B447A" w:rsidRPr="00960135" w14:paraId="56EE67C1"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2556D436" w14:textId="6B68222D" w:rsidR="008B447A" w:rsidRPr="00960135" w:rsidRDefault="008B447A" w:rsidP="008B447A">
            <w:r w:rsidRPr="00960135">
              <w:t>4.6.3.2</w:t>
            </w:r>
          </w:p>
        </w:tc>
        <w:tc>
          <w:tcPr>
            <w:tcW w:w="1715" w:type="pct"/>
            <w:tcBorders>
              <w:top w:val="single" w:sz="4" w:space="0" w:color="auto"/>
              <w:left w:val="single" w:sz="4" w:space="0" w:color="auto"/>
              <w:bottom w:val="single" w:sz="4" w:space="0" w:color="auto"/>
              <w:right w:val="single" w:sz="4" w:space="0" w:color="auto"/>
            </w:tcBorders>
          </w:tcPr>
          <w:p w14:paraId="14F41495" w14:textId="77777777" w:rsidR="008B447A" w:rsidRPr="00960135" w:rsidRDefault="008B447A" w:rsidP="008B447A">
            <w:r w:rsidRPr="00960135">
              <w:t xml:space="preserve">L’Organizzazione provvede a chiedere riscontro sulle </w:t>
            </w:r>
            <w:r w:rsidRPr="002C45B8">
              <w:rPr>
                <w:b/>
                <w:bCs/>
              </w:rPr>
              <w:t>condizioni al ricevimento</w:t>
            </w:r>
            <w:r w:rsidRPr="00960135">
              <w:t xml:space="preserve"> nei casi in cui il trasporto può influire sull’integrità dei campioni? </w:t>
            </w:r>
          </w:p>
          <w:p w14:paraId="0F17E247" w14:textId="72C651E5" w:rsidR="008B447A" w:rsidRPr="00960135" w:rsidRDefault="008B447A" w:rsidP="008B447A">
            <w:r w:rsidRPr="00960135">
              <w:t>In ogni caso, richiede conferma della ricezione dei campioni?</w:t>
            </w:r>
          </w:p>
        </w:tc>
        <w:tc>
          <w:tcPr>
            <w:tcW w:w="1352" w:type="pct"/>
            <w:tcBorders>
              <w:top w:val="single" w:sz="4" w:space="0" w:color="auto"/>
              <w:left w:val="single" w:sz="4" w:space="0" w:color="auto"/>
              <w:bottom w:val="single" w:sz="4" w:space="0" w:color="auto"/>
              <w:right w:val="single" w:sz="4" w:space="0" w:color="auto"/>
            </w:tcBorders>
          </w:tcPr>
          <w:p w14:paraId="22507C49"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04BCC2BB"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58873AFA" w14:textId="77777777" w:rsidR="008B447A" w:rsidRPr="00960135" w:rsidRDefault="008B447A" w:rsidP="008B447A"/>
        </w:tc>
      </w:tr>
      <w:tr w:rsidR="008B447A" w:rsidRPr="00960135" w14:paraId="78940540"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30F3646" w14:textId="78171789" w:rsidR="008B447A" w:rsidRPr="00960135" w:rsidRDefault="008B447A" w:rsidP="008B447A">
            <w:r w:rsidRPr="00960135">
              <w:t>4.6.3.3</w:t>
            </w:r>
          </w:p>
        </w:tc>
        <w:tc>
          <w:tcPr>
            <w:tcW w:w="1715" w:type="pct"/>
            <w:tcBorders>
              <w:top w:val="single" w:sz="4" w:space="0" w:color="auto"/>
              <w:left w:val="single" w:sz="4" w:space="0" w:color="auto"/>
              <w:bottom w:val="single" w:sz="4" w:space="0" w:color="auto"/>
              <w:right w:val="single" w:sz="4" w:space="0" w:color="auto"/>
            </w:tcBorders>
          </w:tcPr>
          <w:p w14:paraId="49A1E921" w14:textId="28EEDE67" w:rsidR="008B447A" w:rsidRPr="00960135" w:rsidRDefault="008B447A" w:rsidP="008B447A">
            <w:r w:rsidRPr="00960135">
              <w:t xml:space="preserve">L’Organizzazione ha previsto </w:t>
            </w:r>
            <w:r w:rsidRPr="002C45B8">
              <w:rPr>
                <w:b/>
                <w:bCs/>
              </w:rPr>
              <w:t>istruzioni</w:t>
            </w:r>
            <w:r w:rsidRPr="00960135">
              <w:t xml:space="preserve"> documentate  di </w:t>
            </w:r>
            <w:r w:rsidRPr="002C45B8">
              <w:rPr>
                <w:b/>
                <w:bCs/>
              </w:rPr>
              <w:t>trasporto</w:t>
            </w:r>
            <w:r w:rsidRPr="00960135">
              <w:t xml:space="preserve"> per gli schemi in cui si richiede ai partecipanti di trasferire i campioni ad altri partecipanti ?</w:t>
            </w:r>
          </w:p>
        </w:tc>
        <w:tc>
          <w:tcPr>
            <w:tcW w:w="1352" w:type="pct"/>
            <w:tcBorders>
              <w:top w:val="single" w:sz="4" w:space="0" w:color="auto"/>
              <w:left w:val="single" w:sz="4" w:space="0" w:color="auto"/>
              <w:bottom w:val="single" w:sz="4" w:space="0" w:color="auto"/>
              <w:right w:val="single" w:sz="4" w:space="0" w:color="auto"/>
            </w:tcBorders>
          </w:tcPr>
          <w:p w14:paraId="63797EB0"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46FE0EC3"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1B892D1A" w14:textId="77777777" w:rsidR="008B447A" w:rsidRPr="00960135" w:rsidRDefault="008B447A" w:rsidP="008B447A"/>
        </w:tc>
      </w:tr>
      <w:tr w:rsidR="008B447A" w:rsidRPr="00960135" w14:paraId="4DE7E3EC"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19A5B0A" w14:textId="44FC1BCA" w:rsidR="008B447A" w:rsidRPr="00960135" w:rsidRDefault="008B447A" w:rsidP="008B447A">
            <w:r w:rsidRPr="00960135">
              <w:t>4.6.3.4</w:t>
            </w:r>
          </w:p>
        </w:tc>
        <w:tc>
          <w:tcPr>
            <w:tcW w:w="1715" w:type="pct"/>
            <w:tcBorders>
              <w:top w:val="single" w:sz="4" w:space="0" w:color="auto"/>
              <w:left w:val="single" w:sz="4" w:space="0" w:color="auto"/>
              <w:bottom w:val="single" w:sz="4" w:space="0" w:color="auto"/>
              <w:right w:val="single" w:sz="4" w:space="0" w:color="auto"/>
            </w:tcBorders>
          </w:tcPr>
          <w:p w14:paraId="79A372F5" w14:textId="7A72DEA5" w:rsidR="008B447A" w:rsidRPr="00960135" w:rsidRDefault="008B447A" w:rsidP="008B447A">
            <w:r w:rsidRPr="00960135">
              <w:t xml:space="preserve">L’organizzazione si assicura che le eventuali </w:t>
            </w:r>
            <w:r w:rsidRPr="002C45B8">
              <w:rPr>
                <w:b/>
                <w:bCs/>
              </w:rPr>
              <w:t>etichette</w:t>
            </w:r>
            <w:r w:rsidRPr="00960135">
              <w:t xml:space="preserve"> dei campioni siano tali da renderlo identificabile, al suo arrivo?</w:t>
            </w:r>
          </w:p>
        </w:tc>
        <w:tc>
          <w:tcPr>
            <w:tcW w:w="1352" w:type="pct"/>
            <w:tcBorders>
              <w:top w:val="single" w:sz="4" w:space="0" w:color="auto"/>
              <w:left w:val="single" w:sz="4" w:space="0" w:color="auto"/>
              <w:bottom w:val="single" w:sz="4" w:space="0" w:color="auto"/>
              <w:right w:val="single" w:sz="4" w:space="0" w:color="auto"/>
            </w:tcBorders>
          </w:tcPr>
          <w:p w14:paraId="0E7E2987"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190BD1B9"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75796A17" w14:textId="77777777" w:rsidR="008B447A" w:rsidRPr="00960135" w:rsidRDefault="008B447A" w:rsidP="008B447A"/>
        </w:tc>
      </w:tr>
      <w:tr w:rsidR="008B447A" w:rsidRPr="008B447A" w14:paraId="2C68A8A3" w14:textId="77777777" w:rsidTr="008B447A">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7D9351" w14:textId="2A7B8188" w:rsidR="008B447A" w:rsidRPr="008B447A" w:rsidRDefault="008B447A" w:rsidP="008B447A">
            <w:pPr>
              <w:rPr>
                <w:b/>
                <w:bCs/>
              </w:rPr>
            </w:pPr>
            <w:r w:rsidRPr="008B447A">
              <w:rPr>
                <w:b/>
                <w:bCs/>
              </w:rPr>
              <w:t>4.7</w:t>
            </w:r>
          </w:p>
        </w:tc>
        <w:tc>
          <w:tcPr>
            <w:tcW w:w="1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893B21" w14:textId="63A7DF71" w:rsidR="008B447A" w:rsidRPr="008B447A" w:rsidRDefault="008B447A" w:rsidP="008B447A">
            <w:pPr>
              <w:rPr>
                <w:b/>
                <w:bCs/>
              </w:rPr>
            </w:pPr>
            <w:r w:rsidRPr="008B447A">
              <w:rPr>
                <w:b/>
                <w:bCs/>
              </w:rPr>
              <w:t>Analisi dei dati e valutazione dei risultati dello schema delle prove valutative interlaboratorio</w:t>
            </w: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AE3D5F" w14:textId="77777777" w:rsidR="008B447A" w:rsidRPr="008B447A" w:rsidRDefault="008B447A" w:rsidP="008B447A">
            <w:pPr>
              <w:rPr>
                <w:b/>
                <w:bCs/>
              </w:rPr>
            </w:pP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75644A" w14:textId="77777777" w:rsidR="008B447A" w:rsidRPr="008B447A" w:rsidRDefault="008B447A" w:rsidP="008B447A">
            <w:pPr>
              <w:rPr>
                <w:b/>
                <w:bCs/>
              </w:rPr>
            </w:pPr>
          </w:p>
        </w:tc>
        <w:tc>
          <w:tcPr>
            <w:tcW w:w="2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95519C" w14:textId="77777777" w:rsidR="008B447A" w:rsidRPr="008B447A" w:rsidRDefault="008B447A" w:rsidP="008B447A">
            <w:pPr>
              <w:rPr>
                <w:b/>
                <w:bCs/>
              </w:rPr>
            </w:pPr>
          </w:p>
        </w:tc>
      </w:tr>
      <w:tr w:rsidR="008B447A" w:rsidRPr="008B447A" w14:paraId="582FB1D7" w14:textId="77777777" w:rsidTr="008B447A">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D3B903" w14:textId="38C66983" w:rsidR="008B447A" w:rsidRPr="008B447A" w:rsidRDefault="008B447A" w:rsidP="008B447A">
            <w:pPr>
              <w:rPr>
                <w:b/>
                <w:bCs/>
              </w:rPr>
            </w:pPr>
            <w:r w:rsidRPr="008B447A">
              <w:rPr>
                <w:b/>
                <w:bCs/>
              </w:rPr>
              <w:t>4.7.1</w:t>
            </w:r>
          </w:p>
        </w:tc>
        <w:tc>
          <w:tcPr>
            <w:tcW w:w="1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6D7A97" w14:textId="2ECA895A" w:rsidR="008B447A" w:rsidRPr="008B447A" w:rsidRDefault="008B447A" w:rsidP="008B447A">
            <w:pPr>
              <w:rPr>
                <w:b/>
                <w:bCs/>
              </w:rPr>
            </w:pPr>
            <w:r w:rsidRPr="008B447A">
              <w:rPr>
                <w:b/>
                <w:bCs/>
              </w:rPr>
              <w:t>Analisi dei dati e delle registrazioni</w:t>
            </w: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04A5CE" w14:textId="77777777" w:rsidR="008B447A" w:rsidRPr="008B447A" w:rsidRDefault="008B447A" w:rsidP="008B447A">
            <w:pPr>
              <w:rPr>
                <w:b/>
                <w:bCs/>
              </w:rPr>
            </w:pP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59BD75" w14:textId="77777777" w:rsidR="008B447A" w:rsidRPr="008B447A" w:rsidRDefault="008B447A" w:rsidP="008B447A">
            <w:pPr>
              <w:rPr>
                <w:b/>
                <w:bCs/>
              </w:rPr>
            </w:pPr>
          </w:p>
        </w:tc>
        <w:tc>
          <w:tcPr>
            <w:tcW w:w="2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C60161" w14:textId="77777777" w:rsidR="008B447A" w:rsidRPr="008B447A" w:rsidRDefault="008B447A" w:rsidP="008B447A">
            <w:pPr>
              <w:rPr>
                <w:b/>
                <w:bCs/>
              </w:rPr>
            </w:pPr>
          </w:p>
        </w:tc>
      </w:tr>
      <w:tr w:rsidR="008B447A" w:rsidRPr="00960135" w14:paraId="4CE0BAD4"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541FC068" w14:textId="457568D0" w:rsidR="008B447A" w:rsidRPr="00960135" w:rsidRDefault="008B447A" w:rsidP="008B447A">
            <w:r w:rsidRPr="00960135">
              <w:t>4.7.1.1.</w:t>
            </w:r>
          </w:p>
        </w:tc>
        <w:tc>
          <w:tcPr>
            <w:tcW w:w="1715" w:type="pct"/>
            <w:tcBorders>
              <w:top w:val="single" w:sz="4" w:space="0" w:color="auto"/>
              <w:left w:val="single" w:sz="4" w:space="0" w:color="auto"/>
              <w:bottom w:val="single" w:sz="4" w:space="0" w:color="auto"/>
              <w:right w:val="single" w:sz="4" w:space="0" w:color="auto"/>
            </w:tcBorders>
          </w:tcPr>
          <w:p w14:paraId="6125304B" w14:textId="650FB1FF" w:rsidR="008B447A" w:rsidRPr="00960135" w:rsidRDefault="008B447A" w:rsidP="008B447A">
            <w:r w:rsidRPr="00960135">
              <w:t xml:space="preserve">Prima della </w:t>
            </w:r>
            <w:r w:rsidRPr="002944BD">
              <w:rPr>
                <w:b/>
                <w:bCs/>
              </w:rPr>
              <w:t>messa in servizio</w:t>
            </w:r>
            <w:r w:rsidRPr="00960135">
              <w:t xml:space="preserve"> si è provveduto alla validazione di  tutte le apparecchiature e dei  software  di gestione dati?</w:t>
            </w:r>
          </w:p>
        </w:tc>
        <w:tc>
          <w:tcPr>
            <w:tcW w:w="1352" w:type="pct"/>
            <w:tcBorders>
              <w:top w:val="single" w:sz="4" w:space="0" w:color="auto"/>
              <w:left w:val="single" w:sz="4" w:space="0" w:color="auto"/>
              <w:bottom w:val="single" w:sz="4" w:space="0" w:color="auto"/>
              <w:right w:val="single" w:sz="4" w:space="0" w:color="auto"/>
            </w:tcBorders>
          </w:tcPr>
          <w:p w14:paraId="6ABA9744"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134A0CBC"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1AD73388" w14:textId="77777777" w:rsidR="008B447A" w:rsidRPr="00960135" w:rsidRDefault="008B447A" w:rsidP="008B447A"/>
        </w:tc>
      </w:tr>
      <w:tr w:rsidR="008B447A" w:rsidRPr="00960135" w14:paraId="514DE11B"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46C295C" w14:textId="676E9D7C" w:rsidR="008B447A" w:rsidRPr="00960135" w:rsidRDefault="008B447A" w:rsidP="008B447A">
            <w:r w:rsidRPr="00960135">
              <w:lastRenderedPageBreak/>
              <w:t>4.7.1.2</w:t>
            </w:r>
          </w:p>
        </w:tc>
        <w:tc>
          <w:tcPr>
            <w:tcW w:w="1715" w:type="pct"/>
            <w:tcBorders>
              <w:top w:val="single" w:sz="4" w:space="0" w:color="auto"/>
              <w:left w:val="single" w:sz="4" w:space="0" w:color="auto"/>
              <w:bottom w:val="single" w:sz="4" w:space="0" w:color="auto"/>
              <w:right w:val="single" w:sz="4" w:space="0" w:color="auto"/>
            </w:tcBorders>
          </w:tcPr>
          <w:p w14:paraId="23D45535" w14:textId="77777777" w:rsidR="008B447A" w:rsidRPr="00960135" w:rsidRDefault="008B447A" w:rsidP="008B447A">
            <w:r w:rsidRPr="00960135">
              <w:t xml:space="preserve">I </w:t>
            </w:r>
            <w:r w:rsidRPr="002944BD">
              <w:rPr>
                <w:b/>
                <w:bCs/>
              </w:rPr>
              <w:t>risultati</w:t>
            </w:r>
            <w:r w:rsidRPr="00960135">
              <w:t xml:space="preserve"> dei partecipanti sono </w:t>
            </w:r>
            <w:r w:rsidRPr="002944BD">
              <w:rPr>
                <w:b/>
                <w:bCs/>
              </w:rPr>
              <w:t xml:space="preserve">registrati ed analizzati </w:t>
            </w:r>
            <w:r w:rsidRPr="00960135">
              <w:t xml:space="preserve">secondo specifiche procedure? </w:t>
            </w:r>
          </w:p>
          <w:p w14:paraId="247BA02A" w14:textId="23D59012" w:rsidR="008B447A" w:rsidRPr="00960135" w:rsidRDefault="008B447A" w:rsidP="008B447A">
            <w:r w:rsidRPr="00960135">
              <w:t>Le procedure coprono il controllo della validità dei in ingresso, del trasferimento dati, della analisi statistica dei dati e della emissione dei rapporti?</w:t>
            </w:r>
          </w:p>
        </w:tc>
        <w:tc>
          <w:tcPr>
            <w:tcW w:w="1352" w:type="pct"/>
            <w:tcBorders>
              <w:top w:val="single" w:sz="4" w:space="0" w:color="auto"/>
              <w:left w:val="single" w:sz="4" w:space="0" w:color="auto"/>
              <w:bottom w:val="single" w:sz="4" w:space="0" w:color="auto"/>
              <w:right w:val="single" w:sz="4" w:space="0" w:color="auto"/>
            </w:tcBorders>
          </w:tcPr>
          <w:p w14:paraId="35BC3AC2"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1126F39B"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1E5C2D98" w14:textId="77777777" w:rsidR="008B447A" w:rsidRPr="00960135" w:rsidRDefault="008B447A" w:rsidP="008B447A"/>
        </w:tc>
      </w:tr>
      <w:tr w:rsidR="008B447A" w:rsidRPr="00960135" w14:paraId="3B69B05A"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33C1AE30" w14:textId="451A005B" w:rsidR="008B447A" w:rsidRPr="00960135" w:rsidRDefault="008B447A" w:rsidP="008B447A">
            <w:r w:rsidRPr="00960135">
              <w:t>4.7.1.3</w:t>
            </w:r>
          </w:p>
        </w:tc>
        <w:tc>
          <w:tcPr>
            <w:tcW w:w="1715" w:type="pct"/>
            <w:tcBorders>
              <w:top w:val="single" w:sz="4" w:space="0" w:color="auto"/>
              <w:left w:val="single" w:sz="4" w:space="0" w:color="auto"/>
              <w:bottom w:val="single" w:sz="4" w:space="0" w:color="auto"/>
              <w:right w:val="single" w:sz="4" w:space="0" w:color="auto"/>
            </w:tcBorders>
          </w:tcPr>
          <w:p w14:paraId="28443810" w14:textId="118C6A52" w:rsidR="008B447A" w:rsidRPr="00960135" w:rsidRDefault="008B447A" w:rsidP="008B447A">
            <w:r w:rsidRPr="00960135">
              <w:t xml:space="preserve">L’analisi dei dati produce dei </w:t>
            </w:r>
            <w:r w:rsidRPr="002944BD">
              <w:rPr>
                <w:b/>
                <w:bCs/>
              </w:rPr>
              <w:t>sommari statistici</w:t>
            </w:r>
            <w:r w:rsidRPr="00960135">
              <w:t>, statistiche di prestazione e le informazioni associate, coerentemente con il progetto dello schema?</w:t>
            </w:r>
          </w:p>
        </w:tc>
        <w:tc>
          <w:tcPr>
            <w:tcW w:w="1352" w:type="pct"/>
            <w:tcBorders>
              <w:top w:val="single" w:sz="4" w:space="0" w:color="auto"/>
              <w:left w:val="single" w:sz="4" w:space="0" w:color="auto"/>
              <w:bottom w:val="single" w:sz="4" w:space="0" w:color="auto"/>
              <w:right w:val="single" w:sz="4" w:space="0" w:color="auto"/>
            </w:tcBorders>
          </w:tcPr>
          <w:p w14:paraId="5C27825F"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72C15811"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7E5C710B" w14:textId="77777777" w:rsidR="008B447A" w:rsidRPr="00960135" w:rsidRDefault="008B447A" w:rsidP="008B447A"/>
        </w:tc>
      </w:tr>
      <w:tr w:rsidR="008B447A" w:rsidRPr="00960135" w14:paraId="1B8FB557"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09F4230" w14:textId="2EBBD694" w:rsidR="008B447A" w:rsidRPr="00960135" w:rsidRDefault="008B447A" w:rsidP="008B447A">
            <w:r w:rsidRPr="00960135">
              <w:t>4.7.1.4</w:t>
            </w:r>
          </w:p>
        </w:tc>
        <w:tc>
          <w:tcPr>
            <w:tcW w:w="1715" w:type="pct"/>
            <w:tcBorders>
              <w:top w:val="single" w:sz="4" w:space="0" w:color="auto"/>
              <w:left w:val="single" w:sz="4" w:space="0" w:color="auto"/>
              <w:bottom w:val="single" w:sz="4" w:space="0" w:color="auto"/>
              <w:right w:val="single" w:sz="4" w:space="0" w:color="auto"/>
            </w:tcBorders>
          </w:tcPr>
          <w:p w14:paraId="58BB0EF1" w14:textId="7723A9CE" w:rsidR="008B447A" w:rsidRPr="00960135" w:rsidRDefault="008B447A" w:rsidP="008B447A">
            <w:r w:rsidRPr="00960135">
              <w:t xml:space="preserve">Sono stati usati </w:t>
            </w:r>
            <w:r w:rsidRPr="002944BD">
              <w:rPr>
                <w:b/>
                <w:bCs/>
              </w:rPr>
              <w:t>metodi di statistica robusta</w:t>
            </w:r>
            <w:r w:rsidRPr="00960135">
              <w:t xml:space="preserve"> per minimizzare i dati erratici? Sono stati eseguiti test per scoprire la possibilità di dati erratici?</w:t>
            </w:r>
          </w:p>
        </w:tc>
        <w:tc>
          <w:tcPr>
            <w:tcW w:w="1352" w:type="pct"/>
            <w:tcBorders>
              <w:top w:val="single" w:sz="4" w:space="0" w:color="auto"/>
              <w:left w:val="single" w:sz="4" w:space="0" w:color="auto"/>
              <w:bottom w:val="single" w:sz="4" w:space="0" w:color="auto"/>
              <w:right w:val="single" w:sz="4" w:space="0" w:color="auto"/>
            </w:tcBorders>
          </w:tcPr>
          <w:p w14:paraId="1B3915C9"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78057883"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04ED3826" w14:textId="77777777" w:rsidR="008B447A" w:rsidRPr="00960135" w:rsidRDefault="008B447A" w:rsidP="008B447A"/>
        </w:tc>
      </w:tr>
      <w:tr w:rsidR="008B447A" w:rsidRPr="00960135" w14:paraId="69C3C41B"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732C9289" w14:textId="6F67AD36" w:rsidR="008B447A" w:rsidRPr="00960135" w:rsidRDefault="008B447A" w:rsidP="008B447A">
            <w:r w:rsidRPr="00960135">
              <w:t xml:space="preserve">4.7.1.5 </w:t>
            </w:r>
          </w:p>
        </w:tc>
        <w:tc>
          <w:tcPr>
            <w:tcW w:w="1715" w:type="pct"/>
            <w:tcBorders>
              <w:top w:val="single" w:sz="4" w:space="0" w:color="auto"/>
              <w:left w:val="single" w:sz="4" w:space="0" w:color="auto"/>
              <w:bottom w:val="single" w:sz="4" w:space="0" w:color="auto"/>
              <w:right w:val="single" w:sz="4" w:space="0" w:color="auto"/>
            </w:tcBorders>
          </w:tcPr>
          <w:p w14:paraId="0FFE7A00" w14:textId="776CD445" w:rsidR="008B447A" w:rsidRPr="00960135" w:rsidRDefault="008B447A" w:rsidP="008B447A">
            <w:r w:rsidRPr="00960135">
              <w:t>Sono disponibili criteri e procedure scritte per l</w:t>
            </w:r>
            <w:r w:rsidRPr="002944BD">
              <w:rPr>
                <w:b/>
                <w:bCs/>
              </w:rPr>
              <w:t>’individuazione</w:t>
            </w:r>
            <w:r w:rsidRPr="00960135">
              <w:t xml:space="preserve"> dei </w:t>
            </w:r>
            <w:r w:rsidRPr="002944BD">
              <w:rPr>
                <w:b/>
                <w:bCs/>
              </w:rPr>
              <w:t>risultati di prova inadatti</w:t>
            </w:r>
            <w:r w:rsidRPr="00960135">
              <w:t xml:space="preserve"> ai fini dell’analisi statistica, es. errori di calcolo, trasposizioni ed altri errori grossolani?</w:t>
            </w:r>
          </w:p>
        </w:tc>
        <w:tc>
          <w:tcPr>
            <w:tcW w:w="1352" w:type="pct"/>
            <w:tcBorders>
              <w:top w:val="single" w:sz="4" w:space="0" w:color="auto"/>
              <w:left w:val="single" w:sz="4" w:space="0" w:color="auto"/>
              <w:bottom w:val="single" w:sz="4" w:space="0" w:color="auto"/>
              <w:right w:val="single" w:sz="4" w:space="0" w:color="auto"/>
            </w:tcBorders>
          </w:tcPr>
          <w:p w14:paraId="309AF897"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443F813C"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534DC678" w14:textId="77777777" w:rsidR="008B447A" w:rsidRPr="00960135" w:rsidRDefault="008B447A" w:rsidP="008B447A"/>
        </w:tc>
      </w:tr>
      <w:tr w:rsidR="008B447A" w:rsidRPr="00960135" w14:paraId="5F210F79"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64729D6" w14:textId="3010D33B" w:rsidR="008B447A" w:rsidRPr="00960135" w:rsidRDefault="008B447A" w:rsidP="008B447A">
            <w:r w:rsidRPr="00960135">
              <w:t>4.7.1.6</w:t>
            </w:r>
          </w:p>
        </w:tc>
        <w:tc>
          <w:tcPr>
            <w:tcW w:w="1715" w:type="pct"/>
            <w:tcBorders>
              <w:top w:val="single" w:sz="4" w:space="0" w:color="auto"/>
              <w:left w:val="single" w:sz="4" w:space="0" w:color="auto"/>
              <w:bottom w:val="single" w:sz="4" w:space="0" w:color="auto"/>
              <w:right w:val="single" w:sz="4" w:space="0" w:color="auto"/>
            </w:tcBorders>
          </w:tcPr>
          <w:p w14:paraId="1084561A" w14:textId="77777777" w:rsidR="008B447A" w:rsidRPr="00960135" w:rsidRDefault="008B447A" w:rsidP="008B447A">
            <w:r w:rsidRPr="00960135">
              <w:t xml:space="preserve">Sono disponibili </w:t>
            </w:r>
            <w:r w:rsidRPr="00400683">
              <w:rPr>
                <w:b/>
                <w:bCs/>
              </w:rPr>
              <w:t>criteri e procedure scritte</w:t>
            </w:r>
            <w:r w:rsidRPr="00960135">
              <w:t xml:space="preserve"> per l’identificazione e la gestione dei </w:t>
            </w:r>
            <w:r w:rsidRPr="00400683">
              <w:rPr>
                <w:b/>
                <w:bCs/>
              </w:rPr>
              <w:t>campioni</w:t>
            </w:r>
            <w:r w:rsidRPr="00960135">
              <w:t xml:space="preserve"> che una volta distribuiti sono poi </w:t>
            </w:r>
            <w:r w:rsidRPr="00400683">
              <w:rPr>
                <w:b/>
                <w:bCs/>
              </w:rPr>
              <w:t>risultati inadatti</w:t>
            </w:r>
            <w:r w:rsidRPr="00960135">
              <w:t xml:space="preserve"> ai fini della valutazione delle prestazione</w:t>
            </w:r>
          </w:p>
          <w:p w14:paraId="3FE7EADA" w14:textId="77777777" w:rsidR="008B447A" w:rsidRPr="00960135" w:rsidRDefault="008B447A" w:rsidP="008B447A">
            <w:r w:rsidRPr="00960135">
              <w:t>(es : instabilità, disomogeneità, danneggiamento, contaminazione)?</w:t>
            </w:r>
          </w:p>
          <w:p w14:paraId="431CAB0B"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3DDA9698"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05D017A5"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1B27C0ED" w14:textId="77777777" w:rsidR="008B447A" w:rsidRPr="00960135" w:rsidRDefault="008B447A" w:rsidP="008B447A"/>
        </w:tc>
      </w:tr>
      <w:tr w:rsidR="008B447A" w:rsidRPr="008B447A" w14:paraId="69D2A5DA" w14:textId="77777777" w:rsidTr="008B447A">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426E60" w14:textId="2B041577" w:rsidR="008B447A" w:rsidRPr="008B447A" w:rsidRDefault="008B447A" w:rsidP="008B447A">
            <w:pPr>
              <w:rPr>
                <w:b/>
                <w:bCs/>
              </w:rPr>
            </w:pPr>
            <w:r w:rsidRPr="008B447A">
              <w:rPr>
                <w:b/>
                <w:bCs/>
              </w:rPr>
              <w:t>4.7.2</w:t>
            </w:r>
          </w:p>
        </w:tc>
        <w:tc>
          <w:tcPr>
            <w:tcW w:w="1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91504F" w14:textId="08E2E963" w:rsidR="008B447A" w:rsidRPr="008B447A" w:rsidRDefault="008B447A" w:rsidP="008B447A">
            <w:pPr>
              <w:rPr>
                <w:b/>
                <w:bCs/>
              </w:rPr>
            </w:pPr>
            <w:r w:rsidRPr="008B447A">
              <w:rPr>
                <w:b/>
                <w:bCs/>
              </w:rPr>
              <w:t>Valutazione delle prestazioni</w:t>
            </w: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C2D511" w14:textId="77777777" w:rsidR="008B447A" w:rsidRPr="008B447A" w:rsidRDefault="008B447A" w:rsidP="008B447A">
            <w:pPr>
              <w:rPr>
                <w:b/>
                <w:bCs/>
              </w:rPr>
            </w:pP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74DC5F" w14:textId="77777777" w:rsidR="008B447A" w:rsidRPr="008B447A" w:rsidRDefault="008B447A" w:rsidP="008B447A">
            <w:pPr>
              <w:rPr>
                <w:b/>
                <w:bCs/>
              </w:rPr>
            </w:pPr>
          </w:p>
        </w:tc>
        <w:tc>
          <w:tcPr>
            <w:tcW w:w="2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36F145" w14:textId="77777777" w:rsidR="008B447A" w:rsidRPr="008B447A" w:rsidRDefault="008B447A" w:rsidP="008B447A">
            <w:pPr>
              <w:rPr>
                <w:b/>
                <w:bCs/>
              </w:rPr>
            </w:pPr>
          </w:p>
        </w:tc>
      </w:tr>
      <w:tr w:rsidR="008B447A" w:rsidRPr="00960135" w14:paraId="5ABA3A73"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00F9C74" w14:textId="5468B1DC" w:rsidR="008B447A" w:rsidRPr="00960135" w:rsidRDefault="008B447A" w:rsidP="008B447A">
            <w:r w:rsidRPr="00960135">
              <w:t>4.7.2.1</w:t>
            </w:r>
          </w:p>
        </w:tc>
        <w:tc>
          <w:tcPr>
            <w:tcW w:w="1715" w:type="pct"/>
            <w:tcBorders>
              <w:top w:val="single" w:sz="4" w:space="0" w:color="auto"/>
              <w:left w:val="single" w:sz="4" w:space="0" w:color="auto"/>
              <w:bottom w:val="single" w:sz="4" w:space="0" w:color="auto"/>
              <w:right w:val="single" w:sz="4" w:space="0" w:color="auto"/>
            </w:tcBorders>
          </w:tcPr>
          <w:p w14:paraId="4F7C20A2" w14:textId="77777777" w:rsidR="008B447A" w:rsidRPr="00960135" w:rsidRDefault="008B447A" w:rsidP="008B447A">
            <w:r w:rsidRPr="00960135">
              <w:t xml:space="preserve">I </w:t>
            </w:r>
            <w:r w:rsidRPr="00400683">
              <w:rPr>
                <w:b/>
                <w:bCs/>
              </w:rPr>
              <w:t>metodi di valutazione delle prestazioni in uso</w:t>
            </w:r>
            <w:r w:rsidRPr="00960135">
              <w:t xml:space="preserve"> sono coerenti con lo scopo dello schema?</w:t>
            </w:r>
          </w:p>
          <w:p w14:paraId="67FCCD47" w14:textId="77777777" w:rsidR="008B447A" w:rsidRPr="00960135" w:rsidRDefault="008B447A" w:rsidP="008B447A">
            <w:r w:rsidRPr="00960135">
              <w:t>Tali metodi sono documentati e descrivono i criteri di valutazione?</w:t>
            </w:r>
          </w:p>
          <w:p w14:paraId="51F1F4F1" w14:textId="685C023E" w:rsidR="008B447A" w:rsidRPr="00960135" w:rsidRDefault="008B447A" w:rsidP="008B447A">
            <w:r w:rsidRPr="00960135">
              <w:t>Le valutazioni sono eseguite interamente dalla organizzazione?</w:t>
            </w:r>
          </w:p>
        </w:tc>
        <w:tc>
          <w:tcPr>
            <w:tcW w:w="1352" w:type="pct"/>
            <w:tcBorders>
              <w:top w:val="single" w:sz="4" w:space="0" w:color="auto"/>
              <w:left w:val="single" w:sz="4" w:space="0" w:color="auto"/>
              <w:bottom w:val="single" w:sz="4" w:space="0" w:color="auto"/>
              <w:right w:val="single" w:sz="4" w:space="0" w:color="auto"/>
            </w:tcBorders>
          </w:tcPr>
          <w:p w14:paraId="4A4EA37B"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45E28F08"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1F960E95" w14:textId="77777777" w:rsidR="008B447A" w:rsidRPr="00960135" w:rsidRDefault="008B447A" w:rsidP="008B447A"/>
        </w:tc>
      </w:tr>
      <w:tr w:rsidR="008B447A" w:rsidRPr="00960135" w14:paraId="2E1041BE"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35614331" w14:textId="1C9EE920" w:rsidR="008B447A" w:rsidRPr="00960135" w:rsidRDefault="008B447A" w:rsidP="008B447A">
            <w:r w:rsidRPr="00960135">
              <w:t>4.7.2.2</w:t>
            </w:r>
          </w:p>
        </w:tc>
        <w:tc>
          <w:tcPr>
            <w:tcW w:w="1715" w:type="pct"/>
            <w:tcBorders>
              <w:top w:val="single" w:sz="4" w:space="0" w:color="auto"/>
              <w:left w:val="single" w:sz="4" w:space="0" w:color="auto"/>
              <w:bottom w:val="single" w:sz="4" w:space="0" w:color="auto"/>
              <w:right w:val="single" w:sz="4" w:space="0" w:color="auto"/>
            </w:tcBorders>
          </w:tcPr>
          <w:p w14:paraId="17622C32" w14:textId="3098DE13" w:rsidR="008B447A" w:rsidRPr="00960135" w:rsidRDefault="008B447A" w:rsidP="008B447A">
            <w:r w:rsidRPr="00960135">
              <w:t xml:space="preserve">In funzione dello scopo dello schema, sono formulati competenti </w:t>
            </w:r>
            <w:r w:rsidRPr="00400683">
              <w:rPr>
                <w:b/>
                <w:bCs/>
              </w:rPr>
              <w:t>giudizi sulle prestazioni</w:t>
            </w:r>
            <w:r w:rsidRPr="00960135">
              <w:t xml:space="preserve"> dei partecipanti relativamente a:</w:t>
            </w:r>
          </w:p>
          <w:p w14:paraId="2C463D27" w14:textId="77777777" w:rsidR="008B447A" w:rsidRPr="00960135" w:rsidRDefault="008B447A" w:rsidP="008B447A">
            <w:pPr>
              <w:pStyle w:val="Paragrafoelenco"/>
              <w:numPr>
                <w:ilvl w:val="0"/>
                <w:numId w:val="31"/>
              </w:numPr>
            </w:pPr>
            <w:r w:rsidRPr="00960135">
              <w:t>prestazione globale rispetto alle attese tenendo conto dell’incertezza di misura?</w:t>
            </w:r>
          </w:p>
          <w:p w14:paraId="1DA4C37B" w14:textId="7808528A" w:rsidR="008B447A" w:rsidRPr="00960135" w:rsidRDefault="008B447A" w:rsidP="008B447A">
            <w:pPr>
              <w:pStyle w:val="Paragrafoelenco"/>
              <w:numPr>
                <w:ilvl w:val="0"/>
                <w:numId w:val="31"/>
              </w:numPr>
            </w:pPr>
            <w:r w:rsidRPr="00960135">
              <w:t xml:space="preserve">variazioni nei e tra i partecipanti e </w:t>
            </w:r>
            <w:r w:rsidRPr="00960135">
              <w:lastRenderedPageBreak/>
              <w:t>confronto con precedenti cicli equivalenti o dati di precisione pubblicati?</w:t>
            </w:r>
          </w:p>
          <w:p w14:paraId="54EC1601" w14:textId="77777777" w:rsidR="008B447A" w:rsidRPr="00960135" w:rsidRDefault="008B447A" w:rsidP="008B447A">
            <w:pPr>
              <w:pStyle w:val="Paragrafoelenco"/>
              <w:numPr>
                <w:ilvl w:val="0"/>
                <w:numId w:val="31"/>
              </w:numPr>
            </w:pPr>
            <w:r w:rsidRPr="00960135">
              <w:t>variazioni tra metodi o procedure?</w:t>
            </w:r>
          </w:p>
          <w:p w14:paraId="001519C8" w14:textId="77777777" w:rsidR="008B447A" w:rsidRPr="00960135" w:rsidRDefault="008B447A" w:rsidP="008B447A">
            <w:pPr>
              <w:pStyle w:val="Paragrafoelenco"/>
              <w:numPr>
                <w:ilvl w:val="0"/>
                <w:numId w:val="31"/>
              </w:numPr>
            </w:pPr>
            <w:r w:rsidRPr="00960135">
              <w:t>possibili fonti di errore (con riferimento ai dati erratici) e suggerimenti per il miglioramento?</w:t>
            </w:r>
          </w:p>
          <w:p w14:paraId="448AB2F8" w14:textId="77777777" w:rsidR="008B447A" w:rsidRPr="00960135" w:rsidRDefault="008B447A" w:rsidP="008B447A">
            <w:pPr>
              <w:pStyle w:val="Paragrafoelenco"/>
              <w:numPr>
                <w:ilvl w:val="0"/>
                <w:numId w:val="31"/>
              </w:numPr>
            </w:pPr>
            <w:r w:rsidRPr="00960135">
              <w:t>segnalazioni e consigli ai partecipanti in ottica di miglioramento continuo?</w:t>
            </w:r>
          </w:p>
          <w:p w14:paraId="1800BF78" w14:textId="77777777" w:rsidR="008B447A" w:rsidRPr="00960135" w:rsidRDefault="008B447A" w:rsidP="008B447A">
            <w:pPr>
              <w:pStyle w:val="Paragrafoelenco"/>
              <w:numPr>
                <w:ilvl w:val="0"/>
                <w:numId w:val="31"/>
              </w:numPr>
            </w:pPr>
            <w:r w:rsidRPr="00960135">
              <w:t>situazioni in cui fattori imprevisti rendono impossibile la valutazione dei risultati e quindi il commento sulle prestazioni ?</w:t>
            </w:r>
          </w:p>
          <w:p w14:paraId="6FBE2ADE" w14:textId="77777777" w:rsidR="008B447A" w:rsidRPr="00960135" w:rsidRDefault="008B447A" w:rsidP="008B447A">
            <w:pPr>
              <w:pStyle w:val="Paragrafoelenco"/>
              <w:numPr>
                <w:ilvl w:val="0"/>
                <w:numId w:val="31"/>
              </w:numPr>
            </w:pPr>
            <w:r w:rsidRPr="00960135">
              <w:t>suggerimenti, raccomandazioni o considerazioni di carattere  generale?</w:t>
            </w:r>
          </w:p>
          <w:p w14:paraId="6F5B7A7A" w14:textId="71051F88" w:rsidR="008B447A" w:rsidRPr="00960135" w:rsidRDefault="008B447A" w:rsidP="008B447A">
            <w:pPr>
              <w:pStyle w:val="Paragrafoelenco"/>
              <w:numPr>
                <w:ilvl w:val="0"/>
                <w:numId w:val="31"/>
              </w:numPr>
            </w:pPr>
            <w:r w:rsidRPr="00960135">
              <w:t>Conclusioni?</w:t>
            </w:r>
          </w:p>
        </w:tc>
        <w:tc>
          <w:tcPr>
            <w:tcW w:w="1352" w:type="pct"/>
            <w:tcBorders>
              <w:top w:val="single" w:sz="4" w:space="0" w:color="auto"/>
              <w:left w:val="single" w:sz="4" w:space="0" w:color="auto"/>
              <w:bottom w:val="single" w:sz="4" w:space="0" w:color="auto"/>
              <w:right w:val="single" w:sz="4" w:space="0" w:color="auto"/>
            </w:tcBorders>
          </w:tcPr>
          <w:p w14:paraId="237685B2"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14F3BC62"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658EB059" w14:textId="77777777" w:rsidR="008B447A" w:rsidRPr="00960135" w:rsidRDefault="008B447A" w:rsidP="008B447A"/>
        </w:tc>
      </w:tr>
      <w:tr w:rsidR="008B447A" w:rsidRPr="008B447A" w14:paraId="70B631BD" w14:textId="77777777" w:rsidTr="008B447A">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B6CFB8" w14:textId="7C4B010B" w:rsidR="008B447A" w:rsidRPr="008B447A" w:rsidRDefault="008B447A" w:rsidP="008B447A">
            <w:pPr>
              <w:rPr>
                <w:b/>
                <w:bCs/>
              </w:rPr>
            </w:pPr>
            <w:r w:rsidRPr="008B447A">
              <w:rPr>
                <w:b/>
                <w:bCs/>
              </w:rPr>
              <w:t>4.8.</w:t>
            </w:r>
          </w:p>
        </w:tc>
        <w:tc>
          <w:tcPr>
            <w:tcW w:w="1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4B9A70" w14:textId="7851CF4B" w:rsidR="008B447A" w:rsidRPr="008B447A" w:rsidRDefault="008B447A" w:rsidP="008B447A">
            <w:pPr>
              <w:rPr>
                <w:b/>
                <w:bCs/>
              </w:rPr>
            </w:pPr>
            <w:r w:rsidRPr="008B447A">
              <w:rPr>
                <w:b/>
                <w:bCs/>
              </w:rPr>
              <w:t>Rapporti</w:t>
            </w: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70974D" w14:textId="77777777" w:rsidR="008B447A" w:rsidRPr="008B447A" w:rsidRDefault="008B447A" w:rsidP="008B447A">
            <w:pPr>
              <w:rPr>
                <w:b/>
                <w:bCs/>
              </w:rPr>
            </w:pP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692BEF" w14:textId="77777777" w:rsidR="008B447A" w:rsidRPr="008B447A" w:rsidRDefault="008B447A" w:rsidP="008B447A">
            <w:pPr>
              <w:rPr>
                <w:b/>
                <w:bCs/>
              </w:rPr>
            </w:pPr>
          </w:p>
        </w:tc>
        <w:tc>
          <w:tcPr>
            <w:tcW w:w="2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C723D4" w14:textId="77777777" w:rsidR="008B447A" w:rsidRPr="008B447A" w:rsidRDefault="008B447A" w:rsidP="008B447A">
            <w:pPr>
              <w:rPr>
                <w:b/>
                <w:bCs/>
              </w:rPr>
            </w:pPr>
          </w:p>
        </w:tc>
      </w:tr>
      <w:tr w:rsidR="008B447A" w:rsidRPr="00960135" w14:paraId="3518902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89F0291" w14:textId="1F6468D1" w:rsidR="008B447A" w:rsidRPr="00960135" w:rsidRDefault="008B447A" w:rsidP="008B447A">
            <w:r w:rsidRPr="00960135">
              <w:t>4.8.1</w:t>
            </w:r>
          </w:p>
        </w:tc>
        <w:tc>
          <w:tcPr>
            <w:tcW w:w="1715" w:type="pct"/>
            <w:tcBorders>
              <w:top w:val="single" w:sz="4" w:space="0" w:color="auto"/>
              <w:left w:val="single" w:sz="4" w:space="0" w:color="auto"/>
              <w:bottom w:val="single" w:sz="4" w:space="0" w:color="auto"/>
              <w:right w:val="single" w:sz="4" w:space="0" w:color="auto"/>
            </w:tcBorders>
          </w:tcPr>
          <w:p w14:paraId="5304D6C2" w14:textId="77777777" w:rsidR="008B447A" w:rsidRPr="00960135" w:rsidRDefault="008B447A" w:rsidP="008B447A">
            <w:r w:rsidRPr="00960135">
              <w:t xml:space="preserve">I contenuti dei rapporti finali sono </w:t>
            </w:r>
            <w:r w:rsidRPr="00400683">
              <w:rPr>
                <w:b/>
                <w:bCs/>
              </w:rPr>
              <w:t>chiari, esaustivi</w:t>
            </w:r>
            <w:r w:rsidRPr="00960135">
              <w:t xml:space="preserve"> e riportano sia i risultati globali che quelli individuali di ciascun partecipante? </w:t>
            </w:r>
          </w:p>
          <w:p w14:paraId="27324586" w14:textId="7BAFB09B" w:rsidR="008B447A" w:rsidRPr="00960135" w:rsidRDefault="008B447A" w:rsidP="008B447A">
            <w:r w:rsidRPr="00400683">
              <w:rPr>
                <w:b/>
                <w:bCs/>
              </w:rPr>
              <w:t>L’autorizzazione all’emissione</w:t>
            </w:r>
            <w:r w:rsidRPr="00960135">
              <w:t xml:space="preserve"> è rilasciata esclusivamente dalla funzione preposta dell’Organizzazione ?</w:t>
            </w:r>
          </w:p>
        </w:tc>
        <w:tc>
          <w:tcPr>
            <w:tcW w:w="1352" w:type="pct"/>
            <w:tcBorders>
              <w:top w:val="single" w:sz="4" w:space="0" w:color="auto"/>
              <w:left w:val="single" w:sz="4" w:space="0" w:color="auto"/>
              <w:bottom w:val="single" w:sz="4" w:space="0" w:color="auto"/>
              <w:right w:val="single" w:sz="4" w:space="0" w:color="auto"/>
            </w:tcBorders>
          </w:tcPr>
          <w:p w14:paraId="4EA1FF25"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37C603A3"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42864BD9" w14:textId="77777777" w:rsidR="008B447A" w:rsidRPr="00960135" w:rsidRDefault="008B447A" w:rsidP="008B447A"/>
        </w:tc>
      </w:tr>
      <w:tr w:rsidR="008B447A" w:rsidRPr="00960135" w14:paraId="4B1B123D"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0A603870" w14:textId="29284412" w:rsidR="008B447A" w:rsidRPr="00960135" w:rsidRDefault="008B447A" w:rsidP="008B447A">
            <w:r w:rsidRPr="00960135">
              <w:t>4.8.2</w:t>
            </w:r>
          </w:p>
        </w:tc>
        <w:tc>
          <w:tcPr>
            <w:tcW w:w="1715" w:type="pct"/>
            <w:tcBorders>
              <w:top w:val="single" w:sz="4" w:space="0" w:color="auto"/>
              <w:left w:val="single" w:sz="4" w:space="0" w:color="auto"/>
              <w:bottom w:val="single" w:sz="4" w:space="0" w:color="auto"/>
              <w:right w:val="single" w:sz="4" w:space="0" w:color="auto"/>
            </w:tcBorders>
          </w:tcPr>
          <w:p w14:paraId="53C5E463" w14:textId="77777777" w:rsidR="008B447A" w:rsidRPr="00960135" w:rsidRDefault="008B447A" w:rsidP="008B447A">
            <w:r w:rsidRPr="00960135">
              <w:t xml:space="preserve">A meno che l’organizzazione non produca giustificate motivazioni per l’assenza, </w:t>
            </w:r>
            <w:r w:rsidRPr="00400683">
              <w:rPr>
                <w:b/>
                <w:bCs/>
              </w:rPr>
              <w:t>il rapporto include</w:t>
            </w:r>
            <w:r w:rsidRPr="00960135">
              <w:t xml:space="preserve"> quanto previsto di seguito?</w:t>
            </w:r>
          </w:p>
          <w:p w14:paraId="69D7793D" w14:textId="77777777" w:rsidR="008B447A" w:rsidRPr="00960135" w:rsidRDefault="008B447A" w:rsidP="008B447A">
            <w:pPr>
              <w:pStyle w:val="Paragrafoelenco"/>
              <w:numPr>
                <w:ilvl w:val="0"/>
                <w:numId w:val="36"/>
              </w:numPr>
            </w:pPr>
            <w:r w:rsidRPr="00960135">
              <w:t>nome e modalità di contatto dell’Organizzatore del PT,</w:t>
            </w:r>
          </w:p>
          <w:p w14:paraId="0A52F9BF" w14:textId="77777777" w:rsidR="008B447A" w:rsidRPr="00960135" w:rsidRDefault="008B447A" w:rsidP="008B447A">
            <w:pPr>
              <w:pStyle w:val="Paragrafoelenco"/>
              <w:numPr>
                <w:ilvl w:val="0"/>
                <w:numId w:val="36"/>
              </w:numPr>
            </w:pPr>
            <w:r w:rsidRPr="00960135">
              <w:t>nome e modalità di contatto con il coordinatore,</w:t>
            </w:r>
          </w:p>
          <w:p w14:paraId="2C43CD09" w14:textId="77777777" w:rsidR="008B447A" w:rsidRPr="00960135" w:rsidRDefault="008B447A" w:rsidP="008B447A">
            <w:pPr>
              <w:pStyle w:val="Paragrafoelenco"/>
              <w:numPr>
                <w:ilvl w:val="0"/>
                <w:numId w:val="36"/>
              </w:numPr>
            </w:pPr>
            <w:r w:rsidRPr="00960135">
              <w:t xml:space="preserve">nome(i), funzione(i), e firma(e) o identificativi equivalenti della persona(e) che  autorizza l’emissione del  rapporto, </w:t>
            </w:r>
          </w:p>
          <w:p w14:paraId="401D9209" w14:textId="77777777" w:rsidR="008B447A" w:rsidRPr="00960135" w:rsidRDefault="008B447A" w:rsidP="008B447A">
            <w:pPr>
              <w:pStyle w:val="Paragrafoelenco"/>
              <w:numPr>
                <w:ilvl w:val="0"/>
                <w:numId w:val="36"/>
              </w:numPr>
            </w:pPr>
            <w:r w:rsidRPr="00960135">
              <w:t>indicazione delle eventuali attività subappaltate,</w:t>
            </w:r>
          </w:p>
          <w:p w14:paraId="49782CD9" w14:textId="77777777" w:rsidR="008B447A" w:rsidRPr="00960135" w:rsidRDefault="008B447A" w:rsidP="008B447A">
            <w:pPr>
              <w:pStyle w:val="Paragrafoelenco"/>
              <w:numPr>
                <w:ilvl w:val="0"/>
                <w:numId w:val="36"/>
              </w:numPr>
            </w:pPr>
            <w:r w:rsidRPr="00960135">
              <w:t>data di emissione e stato di revisione                 (preliminare, intermedio, finale) del rapporto,</w:t>
            </w:r>
          </w:p>
          <w:p w14:paraId="225D68E9" w14:textId="77777777" w:rsidR="008B447A" w:rsidRPr="00960135" w:rsidRDefault="008B447A" w:rsidP="008B447A">
            <w:pPr>
              <w:pStyle w:val="Paragrafoelenco"/>
              <w:numPr>
                <w:ilvl w:val="0"/>
                <w:numId w:val="36"/>
              </w:numPr>
            </w:pPr>
            <w:r w:rsidRPr="00960135">
              <w:lastRenderedPageBreak/>
              <w:t>numero di pagine e</w:t>
            </w:r>
            <w:r w:rsidRPr="00960135" w:rsidDel="00B52E40">
              <w:t xml:space="preserve"> indicazione</w:t>
            </w:r>
            <w:r w:rsidRPr="00960135">
              <w:t xml:space="preserve"> chiara della fine del rapporto,</w:t>
            </w:r>
          </w:p>
          <w:p w14:paraId="748E7195" w14:textId="77777777" w:rsidR="008B447A" w:rsidRPr="00960135" w:rsidRDefault="008B447A" w:rsidP="008B447A">
            <w:pPr>
              <w:pStyle w:val="Paragrafoelenco"/>
              <w:numPr>
                <w:ilvl w:val="0"/>
                <w:numId w:val="36"/>
              </w:numPr>
            </w:pPr>
            <w:r w:rsidRPr="00960135">
              <w:t xml:space="preserve">dichiarazione sul livello di confidenzialità  del rapporto, </w:t>
            </w:r>
          </w:p>
          <w:p w14:paraId="17A85126" w14:textId="77777777" w:rsidR="008B447A" w:rsidRPr="00960135" w:rsidRDefault="008B447A" w:rsidP="008B447A">
            <w:pPr>
              <w:pStyle w:val="Paragrafoelenco"/>
              <w:numPr>
                <w:ilvl w:val="0"/>
                <w:numId w:val="36"/>
              </w:numPr>
            </w:pPr>
            <w:r w:rsidRPr="00960135">
              <w:t>codice identificativo del rapporto e chiaro riferimento allo schema,</w:t>
            </w:r>
          </w:p>
          <w:p w14:paraId="2F3DE790" w14:textId="77777777" w:rsidR="008B447A" w:rsidRPr="00960135" w:rsidRDefault="008B447A" w:rsidP="008B447A">
            <w:pPr>
              <w:pStyle w:val="Paragrafoelenco"/>
              <w:numPr>
                <w:ilvl w:val="0"/>
                <w:numId w:val="36"/>
              </w:numPr>
            </w:pPr>
            <w:r w:rsidRPr="00960135">
              <w:t>una chiara indicazione dei campioni usati inclusi i dettagli sulla preparazione e sulla valutazione della omogeneità e stabilità,</w:t>
            </w:r>
          </w:p>
          <w:p w14:paraId="74E94119" w14:textId="77777777" w:rsidR="008B447A" w:rsidRPr="00960135" w:rsidRDefault="008B447A" w:rsidP="008B447A">
            <w:pPr>
              <w:pStyle w:val="Paragrafoelenco"/>
              <w:numPr>
                <w:ilvl w:val="0"/>
                <w:numId w:val="36"/>
              </w:numPr>
            </w:pPr>
            <w:r w:rsidRPr="00960135">
              <w:t>risultati dei  partecipanti,</w:t>
            </w:r>
          </w:p>
          <w:p w14:paraId="3373485B" w14:textId="77777777" w:rsidR="008B447A" w:rsidRPr="00960135" w:rsidRDefault="008B447A" w:rsidP="008B447A">
            <w:pPr>
              <w:pStyle w:val="Paragrafoelenco"/>
              <w:numPr>
                <w:ilvl w:val="0"/>
                <w:numId w:val="36"/>
              </w:numPr>
            </w:pPr>
            <w:r w:rsidRPr="00960135">
              <w:t>dati statistici e riepilogo, inclusi i valori assegnati e l’intervallo di accettabilità dei risultati con una rappresentazione grafica,</w:t>
            </w:r>
          </w:p>
          <w:p w14:paraId="68AB90AA" w14:textId="77777777" w:rsidR="008B447A" w:rsidRPr="00960135" w:rsidRDefault="008B447A" w:rsidP="008B447A">
            <w:pPr>
              <w:pStyle w:val="Paragrafoelenco"/>
              <w:numPr>
                <w:ilvl w:val="0"/>
                <w:numId w:val="36"/>
              </w:numPr>
            </w:pPr>
            <w:r w:rsidRPr="00960135">
              <w:t>procedure utilizzate per l’assegnazione di ogni valore assegnato,</w:t>
            </w:r>
          </w:p>
          <w:p w14:paraId="18D9C026" w14:textId="77777777" w:rsidR="008B447A" w:rsidRPr="00960135" w:rsidRDefault="008B447A" w:rsidP="008B447A">
            <w:pPr>
              <w:pStyle w:val="Paragrafoelenco"/>
              <w:numPr>
                <w:ilvl w:val="0"/>
                <w:numId w:val="36"/>
              </w:numPr>
            </w:pPr>
            <w:r w:rsidRPr="00960135">
              <w:t>dettagli sulla rintracciabilità metrologica e sull’incertezza di misura di ogni valore assegnato,</w:t>
            </w:r>
          </w:p>
          <w:p w14:paraId="74AD24FA" w14:textId="77777777" w:rsidR="008B447A" w:rsidRPr="00960135" w:rsidRDefault="008B447A" w:rsidP="008B447A">
            <w:pPr>
              <w:pStyle w:val="Paragrafoelenco"/>
              <w:numPr>
                <w:ilvl w:val="0"/>
                <w:numId w:val="36"/>
              </w:numPr>
            </w:pPr>
            <w:r w:rsidRPr="00960135">
              <w:t>procedure usate per la definizione dello scarto tipo, o altri criteri di valutazione,</w:t>
            </w:r>
          </w:p>
          <w:p w14:paraId="31708D59" w14:textId="77777777" w:rsidR="008B447A" w:rsidRPr="00960135" w:rsidRDefault="008B447A" w:rsidP="008B447A">
            <w:pPr>
              <w:pStyle w:val="Paragrafoelenco"/>
              <w:numPr>
                <w:ilvl w:val="0"/>
                <w:numId w:val="36"/>
              </w:numPr>
            </w:pPr>
            <w:r w:rsidRPr="00960135">
              <w:t>valori assegnati e statistiche riassuntive per i metodi di prova/procedure utilizzate da ogni gruppo di partecipanti (nel caso siano utilizzati metodi diversi da gruppi diversi di partecipanti),</w:t>
            </w:r>
          </w:p>
          <w:p w14:paraId="45EB52FE" w14:textId="77777777" w:rsidR="008B447A" w:rsidRPr="00960135" w:rsidRDefault="008B447A" w:rsidP="008B447A">
            <w:pPr>
              <w:pStyle w:val="Paragrafoelenco"/>
              <w:numPr>
                <w:ilvl w:val="0"/>
                <w:numId w:val="36"/>
              </w:numPr>
            </w:pPr>
            <w:r w:rsidRPr="00960135">
              <w:t>considerazioni sulle prestazioni dei partecipanti da parte dell’Organizzazione e dei suoi consulenti tecnici,</w:t>
            </w:r>
          </w:p>
          <w:p w14:paraId="6FDBB4EF" w14:textId="77777777" w:rsidR="008B447A" w:rsidRPr="00960135" w:rsidRDefault="008B447A" w:rsidP="008B447A">
            <w:pPr>
              <w:pStyle w:val="Paragrafoelenco"/>
              <w:numPr>
                <w:ilvl w:val="0"/>
                <w:numId w:val="36"/>
              </w:numPr>
            </w:pPr>
            <w:r w:rsidRPr="00960135">
              <w:t>informazioni sulla progettazione e l’attuazione dello schema,</w:t>
            </w:r>
          </w:p>
          <w:p w14:paraId="5AB92CC8" w14:textId="77777777" w:rsidR="008B447A" w:rsidRPr="00960135" w:rsidRDefault="008B447A" w:rsidP="008B447A">
            <w:pPr>
              <w:pStyle w:val="Paragrafoelenco"/>
              <w:numPr>
                <w:ilvl w:val="0"/>
                <w:numId w:val="36"/>
              </w:numPr>
            </w:pPr>
            <w:r w:rsidRPr="00960135">
              <w:t>procedure utilizzate per l’analisi statistica,</w:t>
            </w:r>
          </w:p>
          <w:p w14:paraId="0CF7ED85" w14:textId="77777777" w:rsidR="008B447A" w:rsidRPr="00960135" w:rsidRDefault="008B447A" w:rsidP="008B447A">
            <w:pPr>
              <w:pStyle w:val="Paragrafoelenco"/>
              <w:numPr>
                <w:ilvl w:val="0"/>
                <w:numId w:val="36"/>
              </w:numPr>
            </w:pPr>
            <w:r w:rsidRPr="00960135">
              <w:t>istruzioni per l’interpretazione dei dati statistici,</w:t>
            </w:r>
          </w:p>
          <w:p w14:paraId="2861E09A" w14:textId="1E5FBA45" w:rsidR="008B447A" w:rsidRPr="00960135" w:rsidRDefault="008B447A" w:rsidP="008B447A">
            <w:pPr>
              <w:pStyle w:val="Paragrafoelenco"/>
            </w:pPr>
            <w:r w:rsidRPr="00960135">
              <w:t>commenti e/o raccomandazioni sulla base dei risultati del ciclo delle prove valutative interlaboratorio.</w:t>
            </w:r>
          </w:p>
        </w:tc>
        <w:tc>
          <w:tcPr>
            <w:tcW w:w="1352" w:type="pct"/>
            <w:tcBorders>
              <w:top w:val="single" w:sz="4" w:space="0" w:color="auto"/>
              <w:left w:val="single" w:sz="4" w:space="0" w:color="auto"/>
              <w:bottom w:val="single" w:sz="4" w:space="0" w:color="auto"/>
              <w:right w:val="single" w:sz="4" w:space="0" w:color="auto"/>
            </w:tcBorders>
          </w:tcPr>
          <w:p w14:paraId="4DF24B76"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6345CDB3"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07F13215" w14:textId="77777777" w:rsidR="008B447A" w:rsidRPr="00960135" w:rsidRDefault="008B447A" w:rsidP="008B447A"/>
        </w:tc>
      </w:tr>
      <w:tr w:rsidR="008B447A" w:rsidRPr="00960135" w14:paraId="3362E515"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8979A5B" w14:textId="70285B80" w:rsidR="008B447A" w:rsidRPr="00960135" w:rsidRDefault="008B447A" w:rsidP="008B447A">
            <w:r w:rsidRPr="00960135">
              <w:lastRenderedPageBreak/>
              <w:t>4.8.2</w:t>
            </w:r>
          </w:p>
        </w:tc>
        <w:tc>
          <w:tcPr>
            <w:tcW w:w="1715" w:type="pct"/>
            <w:tcBorders>
              <w:top w:val="single" w:sz="4" w:space="0" w:color="auto"/>
              <w:left w:val="single" w:sz="4" w:space="0" w:color="auto"/>
              <w:bottom w:val="single" w:sz="4" w:space="0" w:color="auto"/>
              <w:right w:val="single" w:sz="4" w:space="0" w:color="auto"/>
            </w:tcBorders>
          </w:tcPr>
          <w:p w14:paraId="1B0979FD" w14:textId="574B41F9" w:rsidR="008B447A" w:rsidRPr="00960135" w:rsidRDefault="008B447A" w:rsidP="008B447A">
            <w:r w:rsidRPr="00960135">
              <w:t xml:space="preserve">Nel caso in cui vengano emessi </w:t>
            </w:r>
            <w:r w:rsidRPr="00400683">
              <w:rPr>
                <w:b/>
                <w:bCs/>
              </w:rPr>
              <w:t>rapporti semplificati</w:t>
            </w:r>
            <w:r w:rsidRPr="00960135">
              <w:t xml:space="preserve"> è riportata l’informazione che le informazioni complete sono disponibili su di un rapporto completo comunque disponibile?</w:t>
            </w:r>
          </w:p>
        </w:tc>
        <w:tc>
          <w:tcPr>
            <w:tcW w:w="1352" w:type="pct"/>
            <w:tcBorders>
              <w:top w:val="single" w:sz="4" w:space="0" w:color="auto"/>
              <w:left w:val="single" w:sz="4" w:space="0" w:color="auto"/>
              <w:bottom w:val="single" w:sz="4" w:space="0" w:color="auto"/>
              <w:right w:val="single" w:sz="4" w:space="0" w:color="auto"/>
            </w:tcBorders>
          </w:tcPr>
          <w:p w14:paraId="5599AC16"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036BA548"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53B0741A" w14:textId="77777777" w:rsidR="008B447A" w:rsidRPr="00960135" w:rsidRDefault="008B447A" w:rsidP="008B447A"/>
        </w:tc>
      </w:tr>
      <w:tr w:rsidR="008B447A" w:rsidRPr="00960135" w14:paraId="528FA4F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01E4745F" w14:textId="076F76F9" w:rsidR="008B447A" w:rsidRPr="00960135" w:rsidRDefault="008B447A" w:rsidP="008B447A">
            <w:r w:rsidRPr="00960135">
              <w:t>4.8.3</w:t>
            </w:r>
          </w:p>
        </w:tc>
        <w:tc>
          <w:tcPr>
            <w:tcW w:w="1715" w:type="pct"/>
            <w:tcBorders>
              <w:top w:val="single" w:sz="4" w:space="0" w:color="auto"/>
              <w:left w:val="single" w:sz="4" w:space="0" w:color="auto"/>
              <w:bottom w:val="single" w:sz="4" w:space="0" w:color="auto"/>
              <w:right w:val="single" w:sz="4" w:space="0" w:color="auto"/>
            </w:tcBorders>
          </w:tcPr>
          <w:p w14:paraId="5A33EBD2" w14:textId="77777777" w:rsidR="008B447A" w:rsidRPr="00960135" w:rsidRDefault="008B447A" w:rsidP="008B447A">
            <w:r w:rsidRPr="00960135">
              <w:t>Il rapporto viene emesso nel rispetto dei tempi prestabiliti?</w:t>
            </w:r>
          </w:p>
          <w:p w14:paraId="34511AF5" w14:textId="47F31D43" w:rsidR="008B447A" w:rsidRPr="00960135" w:rsidRDefault="008B447A" w:rsidP="008B447A">
            <w:r w:rsidRPr="00960135">
              <w:t xml:space="preserve">Sono forniti </w:t>
            </w:r>
            <w:r w:rsidRPr="00400683">
              <w:rPr>
                <w:b/>
                <w:bCs/>
              </w:rPr>
              <w:t>risultati preliminari</w:t>
            </w:r>
            <w:r w:rsidRPr="00960135">
              <w:t xml:space="preserve"> o anticipati quando si è in presenza di cicli a lunga durata o schemi che utilizzano materiali deperibili?</w:t>
            </w:r>
          </w:p>
        </w:tc>
        <w:tc>
          <w:tcPr>
            <w:tcW w:w="1352" w:type="pct"/>
            <w:tcBorders>
              <w:top w:val="single" w:sz="4" w:space="0" w:color="auto"/>
              <w:left w:val="single" w:sz="4" w:space="0" w:color="auto"/>
              <w:bottom w:val="single" w:sz="4" w:space="0" w:color="auto"/>
              <w:right w:val="single" w:sz="4" w:space="0" w:color="auto"/>
            </w:tcBorders>
          </w:tcPr>
          <w:p w14:paraId="2683F68F"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2F96965B"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3F12E2B2" w14:textId="77777777" w:rsidR="008B447A" w:rsidRPr="00960135" w:rsidRDefault="008B447A" w:rsidP="008B447A"/>
        </w:tc>
      </w:tr>
      <w:tr w:rsidR="008B447A" w:rsidRPr="00960135" w14:paraId="04814349"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42CBAD96" w14:textId="4109B809" w:rsidR="008B447A" w:rsidRPr="00960135" w:rsidRDefault="008B447A" w:rsidP="008B447A">
            <w:r w:rsidRPr="00960135">
              <w:t>4.8.4</w:t>
            </w:r>
          </w:p>
        </w:tc>
        <w:tc>
          <w:tcPr>
            <w:tcW w:w="1715" w:type="pct"/>
            <w:tcBorders>
              <w:top w:val="single" w:sz="4" w:space="0" w:color="auto"/>
              <w:left w:val="single" w:sz="4" w:space="0" w:color="auto"/>
              <w:bottom w:val="single" w:sz="4" w:space="0" w:color="auto"/>
              <w:right w:val="single" w:sz="4" w:space="0" w:color="auto"/>
            </w:tcBorders>
          </w:tcPr>
          <w:p w14:paraId="1ACF313B" w14:textId="2CE5F887" w:rsidR="008B447A" w:rsidRPr="00960135" w:rsidRDefault="008B447A" w:rsidP="008B447A">
            <w:r w:rsidRPr="00960135">
              <w:t xml:space="preserve">Sono disponibili </w:t>
            </w:r>
            <w:r w:rsidRPr="00400683">
              <w:rPr>
                <w:b/>
                <w:bCs/>
              </w:rPr>
              <w:t>regole per l’emissione</w:t>
            </w:r>
            <w:r w:rsidRPr="00960135">
              <w:t xml:space="preserve"> di rapporti individuali o per azienda?</w:t>
            </w:r>
          </w:p>
        </w:tc>
        <w:tc>
          <w:tcPr>
            <w:tcW w:w="1352" w:type="pct"/>
            <w:tcBorders>
              <w:top w:val="single" w:sz="4" w:space="0" w:color="auto"/>
              <w:left w:val="single" w:sz="4" w:space="0" w:color="auto"/>
              <w:bottom w:val="single" w:sz="4" w:space="0" w:color="auto"/>
              <w:right w:val="single" w:sz="4" w:space="0" w:color="auto"/>
            </w:tcBorders>
          </w:tcPr>
          <w:p w14:paraId="19A060D4"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38AF67ED"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3C32D0CE" w14:textId="77777777" w:rsidR="008B447A" w:rsidRPr="00960135" w:rsidRDefault="008B447A" w:rsidP="008B447A"/>
        </w:tc>
      </w:tr>
      <w:tr w:rsidR="008B447A" w:rsidRPr="00960135" w14:paraId="7970DE4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BB9BEC6" w14:textId="0D7C22EC" w:rsidR="008B447A" w:rsidRPr="00960135" w:rsidRDefault="008B447A" w:rsidP="008B447A">
            <w:r w:rsidRPr="00960135">
              <w:t>4.8.5</w:t>
            </w:r>
          </w:p>
        </w:tc>
        <w:tc>
          <w:tcPr>
            <w:tcW w:w="1715" w:type="pct"/>
            <w:tcBorders>
              <w:top w:val="single" w:sz="4" w:space="0" w:color="auto"/>
              <w:left w:val="single" w:sz="4" w:space="0" w:color="auto"/>
              <w:bottom w:val="single" w:sz="4" w:space="0" w:color="auto"/>
              <w:right w:val="single" w:sz="4" w:space="0" w:color="auto"/>
            </w:tcBorders>
          </w:tcPr>
          <w:p w14:paraId="4FD8A099" w14:textId="7FBF173A" w:rsidR="008B447A" w:rsidRPr="00960135" w:rsidRDefault="008B447A" w:rsidP="008B447A">
            <w:r w:rsidRPr="00400683">
              <w:rPr>
                <w:b/>
                <w:bCs/>
              </w:rPr>
              <w:t>Correzioni e aggiunte</w:t>
            </w:r>
            <w:r w:rsidRPr="00960135">
              <w:t xml:space="preserve"> al rapporto di prova sono fatte emettendo un nuovo documento identificato univocamente e correlabile al rapporto cui si riferiscono?</w:t>
            </w:r>
          </w:p>
        </w:tc>
        <w:tc>
          <w:tcPr>
            <w:tcW w:w="1352" w:type="pct"/>
            <w:tcBorders>
              <w:top w:val="single" w:sz="4" w:space="0" w:color="auto"/>
              <w:left w:val="single" w:sz="4" w:space="0" w:color="auto"/>
              <w:bottom w:val="single" w:sz="4" w:space="0" w:color="auto"/>
              <w:right w:val="single" w:sz="4" w:space="0" w:color="auto"/>
            </w:tcBorders>
          </w:tcPr>
          <w:p w14:paraId="4495F25C"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477F9906"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051E60B6" w14:textId="77777777" w:rsidR="008B447A" w:rsidRPr="00960135" w:rsidRDefault="008B447A" w:rsidP="008B447A"/>
        </w:tc>
      </w:tr>
      <w:tr w:rsidR="008B447A" w:rsidRPr="008B447A" w14:paraId="589B83D5" w14:textId="77777777" w:rsidTr="008B447A">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B973CF" w14:textId="2488A917" w:rsidR="008B447A" w:rsidRPr="008B447A" w:rsidRDefault="008B447A" w:rsidP="008B447A">
            <w:pPr>
              <w:rPr>
                <w:b/>
                <w:bCs/>
              </w:rPr>
            </w:pPr>
            <w:bookmarkStart w:id="2" w:name="_Toc1699471"/>
            <w:bookmarkStart w:id="3" w:name="_Toc27018211"/>
            <w:r w:rsidRPr="008B447A">
              <w:rPr>
                <w:b/>
                <w:bCs/>
              </w:rPr>
              <w:t xml:space="preserve">4.9 </w:t>
            </w:r>
            <w:bookmarkEnd w:id="2"/>
            <w:bookmarkEnd w:id="3"/>
          </w:p>
        </w:tc>
        <w:tc>
          <w:tcPr>
            <w:tcW w:w="1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29C7E8D" w14:textId="29CB9C11" w:rsidR="008B447A" w:rsidRPr="008B447A" w:rsidRDefault="008B447A" w:rsidP="008B447A">
            <w:pPr>
              <w:rPr>
                <w:b/>
                <w:bCs/>
              </w:rPr>
            </w:pPr>
            <w:r w:rsidRPr="008B447A">
              <w:rPr>
                <w:b/>
                <w:bCs/>
              </w:rPr>
              <w:t>Comunicazioni con i partecipanti</w:t>
            </w: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AFC377" w14:textId="77777777" w:rsidR="008B447A" w:rsidRPr="008B447A" w:rsidRDefault="008B447A" w:rsidP="008B447A">
            <w:pPr>
              <w:rPr>
                <w:b/>
                <w:bCs/>
              </w:rPr>
            </w:pP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EA6759" w14:textId="77777777" w:rsidR="008B447A" w:rsidRPr="008B447A" w:rsidRDefault="008B447A" w:rsidP="008B447A">
            <w:pPr>
              <w:rPr>
                <w:b/>
                <w:bCs/>
              </w:rPr>
            </w:pPr>
          </w:p>
        </w:tc>
        <w:tc>
          <w:tcPr>
            <w:tcW w:w="2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8BA73D" w14:textId="77777777" w:rsidR="008B447A" w:rsidRPr="008B447A" w:rsidRDefault="008B447A" w:rsidP="008B447A">
            <w:pPr>
              <w:rPr>
                <w:b/>
                <w:bCs/>
              </w:rPr>
            </w:pPr>
          </w:p>
        </w:tc>
      </w:tr>
      <w:tr w:rsidR="008B447A" w:rsidRPr="00960135" w14:paraId="35ABB2FD"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21223CA3" w14:textId="032F014F" w:rsidR="008B447A" w:rsidRPr="00960135" w:rsidRDefault="008B447A" w:rsidP="008B447A">
            <w:r w:rsidRPr="00960135">
              <w:t>4.9.1</w:t>
            </w:r>
          </w:p>
        </w:tc>
        <w:tc>
          <w:tcPr>
            <w:tcW w:w="1715" w:type="pct"/>
            <w:tcBorders>
              <w:top w:val="single" w:sz="4" w:space="0" w:color="auto"/>
              <w:left w:val="single" w:sz="4" w:space="0" w:color="auto"/>
              <w:bottom w:val="single" w:sz="4" w:space="0" w:color="auto"/>
              <w:right w:val="single" w:sz="4" w:space="0" w:color="auto"/>
            </w:tcBorders>
          </w:tcPr>
          <w:p w14:paraId="3D51F1F7" w14:textId="60EB0753" w:rsidR="008B447A" w:rsidRPr="00960135" w:rsidRDefault="008B447A" w:rsidP="008B447A">
            <w:r w:rsidRPr="00960135">
              <w:t>L’</w:t>
            </w:r>
            <w:r w:rsidRPr="00400683">
              <w:rPr>
                <w:b/>
                <w:bCs/>
              </w:rPr>
              <w:t>informativa del PTP ai partecipanti</w:t>
            </w:r>
            <w:r w:rsidRPr="00960135">
              <w:t xml:space="preserve"> prevede i seguenti dettagli?</w:t>
            </w:r>
          </w:p>
          <w:p w14:paraId="0BBC6867" w14:textId="77777777" w:rsidR="008B447A" w:rsidRPr="00960135" w:rsidRDefault="008B447A" w:rsidP="008B447A">
            <w:pPr>
              <w:pStyle w:val="Paragrafoelenco"/>
              <w:numPr>
                <w:ilvl w:val="0"/>
                <w:numId w:val="23"/>
              </w:numPr>
            </w:pPr>
            <w:r w:rsidRPr="00960135">
              <w:t>scopo dello schema</w:t>
            </w:r>
          </w:p>
          <w:p w14:paraId="55FDEF77" w14:textId="77777777" w:rsidR="008B447A" w:rsidRPr="00960135" w:rsidRDefault="008B447A" w:rsidP="008B447A">
            <w:pPr>
              <w:pStyle w:val="Paragrafoelenco"/>
              <w:numPr>
                <w:ilvl w:val="0"/>
                <w:numId w:val="23"/>
              </w:numPr>
            </w:pPr>
            <w:r w:rsidRPr="00960135">
              <w:t xml:space="preserve">tutti  i costi di partecipazione </w:t>
            </w:r>
          </w:p>
          <w:p w14:paraId="09D87CFA" w14:textId="77777777" w:rsidR="008B447A" w:rsidRPr="00960135" w:rsidRDefault="008B447A" w:rsidP="008B447A">
            <w:pPr>
              <w:pStyle w:val="Paragrafoelenco"/>
              <w:numPr>
                <w:ilvl w:val="0"/>
                <w:numId w:val="23"/>
              </w:numPr>
            </w:pPr>
            <w:r w:rsidRPr="00960135">
              <w:t>criteri di idoneità dei partecipanti in forma documentata</w:t>
            </w:r>
          </w:p>
          <w:p w14:paraId="513F4701" w14:textId="77777777" w:rsidR="008B447A" w:rsidRPr="00960135" w:rsidRDefault="008B447A" w:rsidP="008B447A">
            <w:pPr>
              <w:pStyle w:val="Paragrafoelenco"/>
              <w:numPr>
                <w:ilvl w:val="0"/>
                <w:numId w:val="23"/>
              </w:numPr>
            </w:pPr>
            <w:r w:rsidRPr="00960135">
              <w:t xml:space="preserve">misure di riservatezza </w:t>
            </w:r>
          </w:p>
          <w:p w14:paraId="0393D672" w14:textId="77777777" w:rsidR="008B447A" w:rsidRPr="00960135" w:rsidRDefault="008B447A" w:rsidP="008B447A">
            <w:pPr>
              <w:pStyle w:val="Paragrafoelenco"/>
              <w:numPr>
                <w:ilvl w:val="0"/>
                <w:numId w:val="23"/>
              </w:numPr>
            </w:pPr>
            <w:r w:rsidRPr="00960135">
              <w:t>istruzioni per presentare la richiesta di partecipazione</w:t>
            </w:r>
          </w:p>
          <w:p w14:paraId="5996882A" w14:textId="77777777" w:rsidR="008B447A" w:rsidRPr="00960135" w:rsidRDefault="008B447A" w:rsidP="008B447A">
            <w:pPr>
              <w:pStyle w:val="Paragrafoelenco"/>
              <w:numPr>
                <w:ilvl w:val="0"/>
                <w:numId w:val="23"/>
              </w:numPr>
            </w:pPr>
            <w:r w:rsidRPr="00960135">
              <w:t>frequenza di distribuzione degli oggetti</w:t>
            </w:r>
          </w:p>
          <w:p w14:paraId="7EF2884C" w14:textId="77777777" w:rsidR="008B447A" w:rsidRPr="00960135" w:rsidRDefault="008B447A" w:rsidP="008B447A">
            <w:pPr>
              <w:pStyle w:val="Paragrafoelenco"/>
              <w:numPr>
                <w:ilvl w:val="0"/>
                <w:numId w:val="23"/>
              </w:numPr>
            </w:pPr>
            <w:r w:rsidRPr="00960135">
              <w:t>metodi statistici utilizzati</w:t>
            </w:r>
          </w:p>
          <w:p w14:paraId="397D008C" w14:textId="3963D208" w:rsidR="008B447A" w:rsidRPr="00960135" w:rsidRDefault="008B447A" w:rsidP="008B447A">
            <w:r w:rsidRPr="00960135">
              <w:t>riferimenti per richieste chiarimenti all’Organizzazione.</w:t>
            </w:r>
          </w:p>
        </w:tc>
        <w:tc>
          <w:tcPr>
            <w:tcW w:w="1352" w:type="pct"/>
            <w:tcBorders>
              <w:top w:val="single" w:sz="4" w:space="0" w:color="auto"/>
              <w:left w:val="single" w:sz="4" w:space="0" w:color="auto"/>
              <w:bottom w:val="single" w:sz="4" w:space="0" w:color="auto"/>
              <w:right w:val="single" w:sz="4" w:space="0" w:color="auto"/>
            </w:tcBorders>
          </w:tcPr>
          <w:p w14:paraId="0B8AD1B4"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679BADDF"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5A6A28CA" w14:textId="77777777" w:rsidR="008B447A" w:rsidRPr="00960135" w:rsidRDefault="008B447A" w:rsidP="008B447A"/>
        </w:tc>
      </w:tr>
      <w:tr w:rsidR="008B447A" w:rsidRPr="00400683" w14:paraId="0181B719" w14:textId="77777777" w:rsidTr="00400683">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7AB647" w14:textId="7CCEB0A2" w:rsidR="008B447A" w:rsidRPr="00400683" w:rsidRDefault="008B447A" w:rsidP="008B447A">
            <w:pPr>
              <w:rPr>
                <w:b/>
                <w:bCs/>
              </w:rPr>
            </w:pPr>
            <w:r w:rsidRPr="00400683">
              <w:rPr>
                <w:b/>
                <w:bCs/>
              </w:rPr>
              <w:t>4.10</w:t>
            </w:r>
          </w:p>
        </w:tc>
        <w:tc>
          <w:tcPr>
            <w:tcW w:w="1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AF7DD0" w14:textId="205B41D9" w:rsidR="008B447A" w:rsidRPr="00400683" w:rsidRDefault="008B447A" w:rsidP="008B447A">
            <w:pPr>
              <w:rPr>
                <w:b/>
                <w:bCs/>
              </w:rPr>
            </w:pPr>
            <w:r w:rsidRPr="00400683">
              <w:rPr>
                <w:b/>
                <w:bCs/>
              </w:rPr>
              <w:t>Riservatezza</w:t>
            </w: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7A5AFF" w14:textId="77777777" w:rsidR="008B447A" w:rsidRPr="00400683" w:rsidRDefault="008B447A" w:rsidP="008B447A">
            <w:pPr>
              <w:rPr>
                <w:b/>
                <w:bCs/>
              </w:rPr>
            </w:pP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01B896" w14:textId="77777777" w:rsidR="008B447A" w:rsidRPr="00400683" w:rsidRDefault="008B447A" w:rsidP="008B447A">
            <w:pPr>
              <w:rPr>
                <w:b/>
                <w:bCs/>
              </w:rPr>
            </w:pPr>
          </w:p>
        </w:tc>
        <w:tc>
          <w:tcPr>
            <w:tcW w:w="2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132511" w14:textId="77777777" w:rsidR="008B447A" w:rsidRPr="00400683" w:rsidRDefault="008B447A" w:rsidP="008B447A">
            <w:pPr>
              <w:rPr>
                <w:b/>
                <w:bCs/>
              </w:rPr>
            </w:pPr>
          </w:p>
        </w:tc>
      </w:tr>
      <w:tr w:rsidR="008B447A" w:rsidRPr="00960135" w14:paraId="5C5D78D7"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5D5C74DC" w14:textId="67F9D335" w:rsidR="008B447A" w:rsidRPr="00960135" w:rsidRDefault="008B447A" w:rsidP="008B447A">
            <w:r w:rsidRPr="00960135">
              <w:t>4.10.1</w:t>
            </w:r>
          </w:p>
        </w:tc>
        <w:tc>
          <w:tcPr>
            <w:tcW w:w="1715" w:type="pct"/>
            <w:tcBorders>
              <w:top w:val="single" w:sz="4" w:space="0" w:color="auto"/>
              <w:left w:val="single" w:sz="4" w:space="0" w:color="auto"/>
              <w:bottom w:val="single" w:sz="4" w:space="0" w:color="auto"/>
              <w:right w:val="single" w:sz="4" w:space="0" w:color="auto"/>
            </w:tcBorders>
          </w:tcPr>
          <w:p w14:paraId="2BCB6491" w14:textId="77777777" w:rsidR="008B447A" w:rsidRDefault="008B447A" w:rsidP="008B447A">
            <w:r w:rsidRPr="00960135">
              <w:t>A meno di rinunce alla riservatezza, l’</w:t>
            </w:r>
            <w:r w:rsidRPr="00400683">
              <w:rPr>
                <w:b/>
                <w:bCs/>
              </w:rPr>
              <w:t>identità</w:t>
            </w:r>
            <w:r w:rsidRPr="00960135">
              <w:t xml:space="preserve"> </w:t>
            </w:r>
            <w:r w:rsidRPr="00400683">
              <w:rPr>
                <w:b/>
                <w:bCs/>
              </w:rPr>
              <w:t>dei partecipanti</w:t>
            </w:r>
            <w:r w:rsidRPr="00960135">
              <w:t xml:space="preserve"> allo schema è mantenuta </w:t>
            </w:r>
            <w:r w:rsidRPr="00400683">
              <w:rPr>
                <w:b/>
                <w:bCs/>
              </w:rPr>
              <w:t>riservata</w:t>
            </w:r>
            <w:r w:rsidRPr="00960135">
              <w:t xml:space="preserve"> e nota esclusivamente agli addetti alla gestione dello schema? </w:t>
            </w:r>
          </w:p>
          <w:p w14:paraId="3EFC02F3" w14:textId="58FE3886" w:rsidR="00400683" w:rsidRPr="00960135" w:rsidRDefault="00400683" w:rsidP="008B447A"/>
        </w:tc>
        <w:tc>
          <w:tcPr>
            <w:tcW w:w="1352" w:type="pct"/>
            <w:tcBorders>
              <w:top w:val="single" w:sz="4" w:space="0" w:color="auto"/>
              <w:left w:val="single" w:sz="4" w:space="0" w:color="auto"/>
              <w:bottom w:val="single" w:sz="4" w:space="0" w:color="auto"/>
              <w:right w:val="single" w:sz="4" w:space="0" w:color="auto"/>
            </w:tcBorders>
          </w:tcPr>
          <w:p w14:paraId="6509F4C0"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49FF46BC"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61498418" w14:textId="77777777" w:rsidR="008B447A" w:rsidRPr="00960135" w:rsidRDefault="008B447A" w:rsidP="008B447A"/>
        </w:tc>
      </w:tr>
      <w:tr w:rsidR="008B447A" w:rsidRPr="008B447A" w14:paraId="60120807" w14:textId="77777777" w:rsidTr="008B447A">
        <w:tblPrEx>
          <w:tblCellMar>
            <w:left w:w="80" w:type="dxa"/>
            <w:right w:w="80" w:type="dxa"/>
          </w:tblCellMar>
        </w:tblPrEx>
        <w:tc>
          <w:tcPr>
            <w:tcW w:w="315" w:type="pct"/>
            <w:shd w:val="clear" w:color="auto" w:fill="B8CCE4" w:themeFill="accent1" w:themeFillTint="66"/>
          </w:tcPr>
          <w:p w14:paraId="18C99A96" w14:textId="6A45CBBE" w:rsidR="008B447A" w:rsidRPr="008B447A" w:rsidRDefault="008B447A" w:rsidP="008B447A">
            <w:pPr>
              <w:rPr>
                <w:b/>
                <w:bCs/>
              </w:rPr>
            </w:pPr>
            <w:r w:rsidRPr="008B447A">
              <w:rPr>
                <w:b/>
                <w:bCs/>
              </w:rPr>
              <w:t>5.5</w:t>
            </w:r>
          </w:p>
        </w:tc>
        <w:tc>
          <w:tcPr>
            <w:tcW w:w="1715" w:type="pct"/>
            <w:shd w:val="clear" w:color="auto" w:fill="B8CCE4" w:themeFill="accent1" w:themeFillTint="66"/>
          </w:tcPr>
          <w:p w14:paraId="093C297D" w14:textId="0DF5D8AD" w:rsidR="008B447A" w:rsidRPr="008B447A" w:rsidRDefault="008B447A" w:rsidP="008B447A">
            <w:pPr>
              <w:rPr>
                <w:b/>
                <w:bCs/>
              </w:rPr>
            </w:pPr>
            <w:r w:rsidRPr="008B447A">
              <w:rPr>
                <w:b/>
                <w:bCs/>
              </w:rPr>
              <w:t>Subappalto di servizi</w:t>
            </w:r>
          </w:p>
        </w:tc>
        <w:tc>
          <w:tcPr>
            <w:tcW w:w="1352" w:type="pct"/>
            <w:shd w:val="clear" w:color="auto" w:fill="B8CCE4" w:themeFill="accent1" w:themeFillTint="66"/>
          </w:tcPr>
          <w:p w14:paraId="64104E57" w14:textId="77777777" w:rsidR="008B447A" w:rsidRPr="008B447A" w:rsidRDefault="008B447A" w:rsidP="008B447A">
            <w:pPr>
              <w:rPr>
                <w:b/>
                <w:bCs/>
              </w:rPr>
            </w:pPr>
          </w:p>
        </w:tc>
        <w:tc>
          <w:tcPr>
            <w:tcW w:w="1352" w:type="pct"/>
            <w:shd w:val="clear" w:color="auto" w:fill="B8CCE4" w:themeFill="accent1" w:themeFillTint="66"/>
          </w:tcPr>
          <w:p w14:paraId="609A46B5" w14:textId="77777777" w:rsidR="008B447A" w:rsidRPr="008B447A" w:rsidRDefault="008B447A" w:rsidP="008B447A">
            <w:pPr>
              <w:rPr>
                <w:b/>
                <w:bCs/>
              </w:rPr>
            </w:pPr>
          </w:p>
        </w:tc>
        <w:tc>
          <w:tcPr>
            <w:tcW w:w="266" w:type="pct"/>
            <w:shd w:val="clear" w:color="auto" w:fill="B8CCE4" w:themeFill="accent1" w:themeFillTint="66"/>
          </w:tcPr>
          <w:p w14:paraId="19976533" w14:textId="77777777" w:rsidR="008B447A" w:rsidRPr="008B447A" w:rsidRDefault="008B447A" w:rsidP="008B447A">
            <w:pPr>
              <w:rPr>
                <w:b/>
                <w:bCs/>
              </w:rPr>
            </w:pPr>
          </w:p>
        </w:tc>
      </w:tr>
      <w:tr w:rsidR="008B447A" w:rsidRPr="00960135" w14:paraId="25E6717D" w14:textId="77777777" w:rsidTr="00E13D9B">
        <w:tblPrEx>
          <w:tblCellMar>
            <w:left w:w="80" w:type="dxa"/>
            <w:right w:w="80" w:type="dxa"/>
          </w:tblCellMar>
        </w:tblPrEx>
        <w:tc>
          <w:tcPr>
            <w:tcW w:w="315" w:type="pct"/>
          </w:tcPr>
          <w:p w14:paraId="2ECADEB8" w14:textId="427F1D4F" w:rsidR="008B447A" w:rsidRPr="00960135" w:rsidRDefault="008B447A" w:rsidP="008B447A">
            <w:r w:rsidRPr="00960135">
              <w:lastRenderedPageBreak/>
              <w:t>5.5.1</w:t>
            </w:r>
          </w:p>
        </w:tc>
        <w:tc>
          <w:tcPr>
            <w:tcW w:w="1715" w:type="pct"/>
          </w:tcPr>
          <w:p w14:paraId="1A831DFC" w14:textId="76799797" w:rsidR="008B447A" w:rsidRPr="00960135" w:rsidRDefault="008B447A" w:rsidP="008B447A">
            <w:r w:rsidRPr="00960135">
              <w:t xml:space="preserve">L’organizzazione affida in </w:t>
            </w:r>
            <w:r w:rsidRPr="00400683">
              <w:rPr>
                <w:b/>
                <w:bCs/>
              </w:rPr>
              <w:t xml:space="preserve">subappalto </w:t>
            </w:r>
            <w:r w:rsidRPr="00960135">
              <w:t xml:space="preserve">attività di prova? </w:t>
            </w:r>
          </w:p>
        </w:tc>
        <w:tc>
          <w:tcPr>
            <w:tcW w:w="1352" w:type="pct"/>
          </w:tcPr>
          <w:p w14:paraId="33221FB8" w14:textId="77777777" w:rsidR="008B447A" w:rsidRPr="00960135" w:rsidRDefault="008B447A" w:rsidP="008B447A"/>
        </w:tc>
        <w:tc>
          <w:tcPr>
            <w:tcW w:w="1352" w:type="pct"/>
          </w:tcPr>
          <w:p w14:paraId="3F27A126" w14:textId="77777777" w:rsidR="008B447A" w:rsidRPr="00960135" w:rsidRDefault="008B447A" w:rsidP="008B447A"/>
        </w:tc>
        <w:tc>
          <w:tcPr>
            <w:tcW w:w="266" w:type="pct"/>
          </w:tcPr>
          <w:p w14:paraId="6E5DF755" w14:textId="77777777" w:rsidR="008B447A" w:rsidRPr="00960135" w:rsidRDefault="008B447A" w:rsidP="008B447A"/>
        </w:tc>
      </w:tr>
      <w:tr w:rsidR="008B447A" w:rsidRPr="00960135" w14:paraId="46BA83EC"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4AEADCDC" w14:textId="32A13B44" w:rsidR="008B447A" w:rsidRPr="00960135" w:rsidRDefault="008B447A" w:rsidP="008B447A">
            <w:r w:rsidRPr="00960135">
              <w:t>5.5.1</w:t>
            </w:r>
          </w:p>
        </w:tc>
        <w:tc>
          <w:tcPr>
            <w:tcW w:w="1715" w:type="pct"/>
            <w:tcBorders>
              <w:top w:val="single" w:sz="4" w:space="0" w:color="auto"/>
              <w:left w:val="single" w:sz="4" w:space="0" w:color="auto"/>
              <w:bottom w:val="single" w:sz="4" w:space="0" w:color="auto"/>
              <w:right w:val="single" w:sz="4" w:space="0" w:color="auto"/>
            </w:tcBorders>
          </w:tcPr>
          <w:p w14:paraId="18FD9A78" w14:textId="355C0862" w:rsidR="008B447A" w:rsidRPr="00960135" w:rsidRDefault="008B447A" w:rsidP="008B447A">
            <w:r w:rsidRPr="00960135">
              <w:t xml:space="preserve">Il </w:t>
            </w:r>
            <w:r w:rsidRPr="00400683">
              <w:rPr>
                <w:b/>
                <w:bCs/>
              </w:rPr>
              <w:t>subappaltatore</w:t>
            </w:r>
            <w:r w:rsidRPr="00960135">
              <w:t xml:space="preserve">, ove presente, </w:t>
            </w:r>
            <w:r w:rsidRPr="00400683">
              <w:rPr>
                <w:b/>
                <w:bCs/>
              </w:rPr>
              <w:t>è accreditato</w:t>
            </w:r>
            <w:r w:rsidRPr="00960135">
              <w:t xml:space="preserve"> per la specifica prova in accordo alla norma ISO/IEC 17025 o ISO 15189?</w:t>
            </w:r>
          </w:p>
          <w:p w14:paraId="45B6A1EA" w14:textId="77777777" w:rsidR="008B447A" w:rsidRPr="00960135" w:rsidRDefault="008B447A" w:rsidP="008B447A"/>
          <w:p w14:paraId="4F572298" w14:textId="77777777" w:rsidR="008B447A" w:rsidRPr="00960135" w:rsidRDefault="008B447A" w:rsidP="008B447A">
            <w:r w:rsidRPr="00960135">
              <w:t xml:space="preserve">Qualora non sia accreditato, l’Organizzazione ha effettuato </w:t>
            </w:r>
            <w:r w:rsidRPr="00400683">
              <w:rPr>
                <w:b/>
                <w:bCs/>
              </w:rPr>
              <w:t>verifiche presso il subappaltatore</w:t>
            </w:r>
            <w:r w:rsidRPr="00960135">
              <w:t xml:space="preserve"> per verificare che operi in conformità alle norme ISO/IEC 17025 o ISO 15189?</w:t>
            </w:r>
          </w:p>
          <w:p w14:paraId="2F27C8B4" w14:textId="6A55FC8D"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244B60A2"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7AC6E603"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3B730603" w14:textId="77777777" w:rsidR="008B447A" w:rsidRPr="00960135" w:rsidRDefault="008B447A" w:rsidP="008B447A"/>
        </w:tc>
      </w:tr>
      <w:tr w:rsidR="008B447A" w:rsidRPr="00400683" w14:paraId="3E329816" w14:textId="77777777" w:rsidTr="00400683">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ABFB69" w14:textId="36D72245" w:rsidR="008B447A" w:rsidRPr="00400683" w:rsidRDefault="008B447A" w:rsidP="008B447A">
            <w:pPr>
              <w:rPr>
                <w:b/>
                <w:bCs/>
              </w:rPr>
            </w:pPr>
            <w:bookmarkStart w:id="4" w:name="_Toc1699454"/>
            <w:bookmarkStart w:id="5" w:name="_Toc27018194"/>
            <w:r w:rsidRPr="00400683">
              <w:rPr>
                <w:b/>
                <w:bCs/>
              </w:rPr>
              <w:t>5.6</w:t>
            </w:r>
            <w:bookmarkEnd w:id="4"/>
            <w:bookmarkEnd w:id="5"/>
            <w:r w:rsidRPr="00400683">
              <w:rPr>
                <w:b/>
                <w:bCs/>
              </w:rPr>
              <w:t xml:space="preserve">   </w:t>
            </w:r>
          </w:p>
        </w:tc>
        <w:tc>
          <w:tcPr>
            <w:tcW w:w="1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D8B3AC" w14:textId="764A86DB" w:rsidR="008B447A" w:rsidRPr="00400683" w:rsidRDefault="008B447A" w:rsidP="008B447A">
            <w:pPr>
              <w:rPr>
                <w:b/>
                <w:bCs/>
              </w:rPr>
            </w:pPr>
            <w:r w:rsidRPr="00400683">
              <w:rPr>
                <w:b/>
                <w:bCs/>
              </w:rPr>
              <w:t>Approvvigionamento di servizi e di forniture</w:t>
            </w: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71C719" w14:textId="77777777" w:rsidR="008B447A" w:rsidRPr="00400683" w:rsidRDefault="008B447A" w:rsidP="008B447A">
            <w:pPr>
              <w:rPr>
                <w:b/>
                <w:bCs/>
              </w:rPr>
            </w:pP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EFB611" w14:textId="77777777" w:rsidR="008B447A" w:rsidRPr="00400683" w:rsidRDefault="008B447A" w:rsidP="008B447A">
            <w:pPr>
              <w:rPr>
                <w:b/>
                <w:bCs/>
              </w:rPr>
            </w:pPr>
          </w:p>
        </w:tc>
        <w:tc>
          <w:tcPr>
            <w:tcW w:w="2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28758E" w14:textId="77777777" w:rsidR="008B447A" w:rsidRPr="00400683" w:rsidRDefault="008B447A" w:rsidP="008B447A">
            <w:pPr>
              <w:rPr>
                <w:b/>
                <w:bCs/>
              </w:rPr>
            </w:pPr>
          </w:p>
        </w:tc>
      </w:tr>
      <w:tr w:rsidR="008B447A" w:rsidRPr="00960135" w14:paraId="09F91E0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24BBB382" w14:textId="0230DCBB" w:rsidR="008B447A" w:rsidRPr="00960135" w:rsidRDefault="008B447A" w:rsidP="008B447A">
            <w:r w:rsidRPr="00960135">
              <w:t>5.6.1</w:t>
            </w:r>
          </w:p>
        </w:tc>
        <w:tc>
          <w:tcPr>
            <w:tcW w:w="1715" w:type="pct"/>
            <w:tcBorders>
              <w:top w:val="single" w:sz="4" w:space="0" w:color="auto"/>
              <w:left w:val="single" w:sz="4" w:space="0" w:color="auto"/>
              <w:bottom w:val="single" w:sz="4" w:space="0" w:color="auto"/>
              <w:right w:val="single" w:sz="4" w:space="0" w:color="auto"/>
            </w:tcBorders>
          </w:tcPr>
          <w:p w14:paraId="4FE24C1B" w14:textId="2790A0EA" w:rsidR="008B447A" w:rsidRPr="00960135" w:rsidRDefault="008B447A" w:rsidP="008B447A">
            <w:r w:rsidRPr="00960135">
              <w:t xml:space="preserve">Esistono e sono attuate </w:t>
            </w:r>
            <w:r w:rsidRPr="00400683">
              <w:rPr>
                <w:b/>
                <w:bCs/>
              </w:rPr>
              <w:t>procedure</w:t>
            </w:r>
            <w:r w:rsidRPr="00960135">
              <w:t xml:space="preserve"> per la gestione dell’immagazzinamento dei materiali (reagenti materiali di riferimento ecc.) in modo  da garantire la buona conservazione dei prodotti e la sicurezza (verificare le scadenze, l'applicazione della regola FIFO, la collocazione di prodotti a rischio in aree segregate ed idonee)?</w:t>
            </w:r>
          </w:p>
        </w:tc>
        <w:tc>
          <w:tcPr>
            <w:tcW w:w="1352" w:type="pct"/>
            <w:tcBorders>
              <w:top w:val="single" w:sz="4" w:space="0" w:color="auto"/>
              <w:left w:val="single" w:sz="4" w:space="0" w:color="auto"/>
              <w:bottom w:val="single" w:sz="4" w:space="0" w:color="auto"/>
              <w:right w:val="single" w:sz="4" w:space="0" w:color="auto"/>
            </w:tcBorders>
          </w:tcPr>
          <w:p w14:paraId="378E8565"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71A04882"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2D0A94BF" w14:textId="77777777" w:rsidR="008B447A" w:rsidRPr="00960135" w:rsidRDefault="008B447A" w:rsidP="008B447A"/>
        </w:tc>
      </w:tr>
      <w:tr w:rsidR="008B447A" w:rsidRPr="00960135" w14:paraId="07CA3213"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1A925B3" w14:textId="727A0693" w:rsidR="008B447A" w:rsidRPr="00960135" w:rsidRDefault="008B447A" w:rsidP="008B447A">
            <w:r w:rsidRPr="00960135">
              <w:t>5.6.2</w:t>
            </w:r>
          </w:p>
        </w:tc>
        <w:tc>
          <w:tcPr>
            <w:tcW w:w="1715" w:type="pct"/>
            <w:tcBorders>
              <w:top w:val="single" w:sz="4" w:space="0" w:color="auto"/>
              <w:left w:val="single" w:sz="4" w:space="0" w:color="auto"/>
              <w:bottom w:val="single" w:sz="4" w:space="0" w:color="auto"/>
              <w:right w:val="single" w:sz="4" w:space="0" w:color="auto"/>
            </w:tcBorders>
          </w:tcPr>
          <w:p w14:paraId="4E5B36E1" w14:textId="77777777" w:rsidR="008B447A" w:rsidRPr="00960135" w:rsidRDefault="008B447A" w:rsidP="008B447A">
            <w:r w:rsidRPr="00960135">
              <w:t xml:space="preserve">Al momento del </w:t>
            </w:r>
            <w:r w:rsidRPr="00400683">
              <w:rPr>
                <w:b/>
                <w:bCs/>
              </w:rPr>
              <w:t>ricevimento</w:t>
            </w:r>
            <w:r w:rsidRPr="00960135">
              <w:t>, viene regolarmente effettuato e registrato il controllo dei prodotti e materiali critici le cui prestazioni potrebbero essere condizionate dalle condizioni di trasporto (rispondenza a specifiche d’ordine, temperatura, condizioni trasporto, ecc.)?</w:t>
            </w:r>
          </w:p>
          <w:p w14:paraId="2117FEA0" w14:textId="1C552AC9" w:rsidR="008B447A" w:rsidRPr="00960135" w:rsidRDefault="008B447A" w:rsidP="008B447A">
            <w:r w:rsidRPr="00960135">
              <w:t>Esistono procedure e registrazioni ad evidenza di tali  attività?</w:t>
            </w:r>
          </w:p>
        </w:tc>
        <w:tc>
          <w:tcPr>
            <w:tcW w:w="1352" w:type="pct"/>
            <w:tcBorders>
              <w:top w:val="single" w:sz="4" w:space="0" w:color="auto"/>
              <w:left w:val="single" w:sz="4" w:space="0" w:color="auto"/>
              <w:bottom w:val="single" w:sz="4" w:space="0" w:color="auto"/>
              <w:right w:val="single" w:sz="4" w:space="0" w:color="auto"/>
            </w:tcBorders>
          </w:tcPr>
          <w:p w14:paraId="308FF540"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1DC069C6"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79A69C61" w14:textId="77777777" w:rsidR="008B447A" w:rsidRPr="00960135" w:rsidRDefault="008B447A" w:rsidP="008B447A"/>
        </w:tc>
      </w:tr>
      <w:tr w:rsidR="008B447A" w:rsidRPr="008B447A" w14:paraId="36BF34DC" w14:textId="77777777" w:rsidTr="008B447A">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52E2CF" w14:textId="1B0B909F" w:rsidR="008B447A" w:rsidRPr="008B447A" w:rsidRDefault="008B447A" w:rsidP="008B447A">
            <w:pPr>
              <w:rPr>
                <w:b/>
                <w:bCs/>
              </w:rPr>
            </w:pPr>
            <w:bookmarkStart w:id="6" w:name="_Toc1699461"/>
            <w:bookmarkStart w:id="7" w:name="_Toc27018201"/>
            <w:r w:rsidRPr="008B447A">
              <w:rPr>
                <w:b/>
                <w:bCs/>
              </w:rPr>
              <w:t>5.13</w:t>
            </w:r>
            <w:bookmarkEnd w:id="6"/>
            <w:bookmarkEnd w:id="7"/>
            <w:r w:rsidRPr="008B447A">
              <w:rPr>
                <w:b/>
                <w:bCs/>
              </w:rPr>
              <w:t xml:space="preserve">   </w:t>
            </w:r>
          </w:p>
        </w:tc>
        <w:tc>
          <w:tcPr>
            <w:tcW w:w="1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D3D8E6" w14:textId="25B7DCEF" w:rsidR="008B447A" w:rsidRPr="008B447A" w:rsidRDefault="008B447A" w:rsidP="008B447A">
            <w:pPr>
              <w:rPr>
                <w:b/>
                <w:bCs/>
              </w:rPr>
            </w:pPr>
            <w:r w:rsidRPr="008B447A">
              <w:rPr>
                <w:b/>
                <w:bCs/>
              </w:rPr>
              <w:t>Registrazioni</w:t>
            </w: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349DCA" w14:textId="77777777" w:rsidR="008B447A" w:rsidRPr="008B447A" w:rsidRDefault="008B447A" w:rsidP="008B447A">
            <w:pPr>
              <w:rPr>
                <w:b/>
                <w:bCs/>
              </w:rPr>
            </w:pPr>
          </w:p>
        </w:tc>
        <w:tc>
          <w:tcPr>
            <w:tcW w:w="135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9604A2" w14:textId="77777777" w:rsidR="008B447A" w:rsidRPr="008B447A" w:rsidRDefault="008B447A" w:rsidP="008B447A">
            <w:pPr>
              <w:rPr>
                <w:b/>
                <w:bCs/>
              </w:rPr>
            </w:pPr>
          </w:p>
        </w:tc>
        <w:tc>
          <w:tcPr>
            <w:tcW w:w="2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3C98D0" w14:textId="77777777" w:rsidR="008B447A" w:rsidRPr="008B447A" w:rsidRDefault="008B447A" w:rsidP="008B447A">
            <w:pPr>
              <w:rPr>
                <w:b/>
                <w:bCs/>
              </w:rPr>
            </w:pPr>
          </w:p>
        </w:tc>
      </w:tr>
      <w:tr w:rsidR="008B447A" w:rsidRPr="00960135" w14:paraId="5DEBF5AB"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417A8356" w14:textId="2936293B" w:rsidR="008B447A" w:rsidRPr="00960135" w:rsidRDefault="008B447A" w:rsidP="008B447A">
            <w:r w:rsidRPr="00960135">
              <w:t>5.13.1.4</w:t>
            </w:r>
          </w:p>
        </w:tc>
        <w:tc>
          <w:tcPr>
            <w:tcW w:w="1715" w:type="pct"/>
            <w:tcBorders>
              <w:top w:val="single" w:sz="4" w:space="0" w:color="auto"/>
              <w:left w:val="single" w:sz="4" w:space="0" w:color="auto"/>
              <w:bottom w:val="single" w:sz="4" w:space="0" w:color="auto"/>
              <w:right w:val="single" w:sz="4" w:space="0" w:color="auto"/>
            </w:tcBorders>
          </w:tcPr>
          <w:p w14:paraId="1DD88A70" w14:textId="77777777" w:rsidR="008B447A" w:rsidRPr="00960135" w:rsidRDefault="008B447A" w:rsidP="008B447A">
            <w:r w:rsidRPr="00960135">
              <w:t xml:space="preserve">Se l’Organizzazione utilizza </w:t>
            </w:r>
            <w:r w:rsidRPr="00400683">
              <w:rPr>
                <w:b/>
                <w:bCs/>
              </w:rPr>
              <w:t>registrazioni elettroniche</w:t>
            </w:r>
            <w:r w:rsidRPr="00960135">
              <w:t xml:space="preserve">, sono stati identificati tipo di registrazione e di data base? </w:t>
            </w:r>
          </w:p>
          <w:p w14:paraId="140D5FA0" w14:textId="1743A18A" w:rsidR="008B447A" w:rsidRPr="00960135" w:rsidRDefault="008B447A" w:rsidP="008B447A">
            <w:r w:rsidRPr="00960135">
              <w:t xml:space="preserve">Tali registrazioni  garantiscono gli stessi requisiti di quelle cartacee in termini di identificazione, modifiche, etc.? </w:t>
            </w:r>
          </w:p>
        </w:tc>
        <w:tc>
          <w:tcPr>
            <w:tcW w:w="1352" w:type="pct"/>
            <w:tcBorders>
              <w:top w:val="single" w:sz="4" w:space="0" w:color="auto"/>
              <w:left w:val="single" w:sz="4" w:space="0" w:color="auto"/>
              <w:bottom w:val="single" w:sz="4" w:space="0" w:color="auto"/>
              <w:right w:val="single" w:sz="4" w:space="0" w:color="auto"/>
            </w:tcBorders>
          </w:tcPr>
          <w:p w14:paraId="601A2762"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6665C586"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6957873C" w14:textId="77777777" w:rsidR="008B447A" w:rsidRPr="00960135" w:rsidRDefault="008B447A" w:rsidP="008B447A"/>
        </w:tc>
      </w:tr>
      <w:tr w:rsidR="008B447A" w:rsidRPr="00960135" w14:paraId="47356EC6"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693EB7E1" w14:textId="4CC703D2" w:rsidR="008B447A" w:rsidRPr="00960135" w:rsidRDefault="008B447A" w:rsidP="008B447A">
            <w:r w:rsidRPr="00960135">
              <w:t>5.13.2.1</w:t>
            </w:r>
          </w:p>
        </w:tc>
        <w:tc>
          <w:tcPr>
            <w:tcW w:w="1715" w:type="pct"/>
            <w:tcBorders>
              <w:top w:val="single" w:sz="4" w:space="0" w:color="auto"/>
              <w:left w:val="single" w:sz="4" w:space="0" w:color="auto"/>
              <w:bottom w:val="single" w:sz="4" w:space="0" w:color="auto"/>
              <w:right w:val="single" w:sz="4" w:space="0" w:color="auto"/>
            </w:tcBorders>
          </w:tcPr>
          <w:p w14:paraId="09EA6A55" w14:textId="77777777" w:rsidR="008B447A" w:rsidRPr="00960135" w:rsidRDefault="008B447A" w:rsidP="008B447A">
            <w:r w:rsidRPr="00960135">
              <w:t>Le registrazioni consentono la</w:t>
            </w:r>
            <w:r w:rsidRPr="00400683">
              <w:rPr>
                <w:b/>
                <w:bCs/>
              </w:rPr>
              <w:t xml:space="preserve"> rintracciabilità</w:t>
            </w:r>
            <w:r w:rsidRPr="00960135">
              <w:t xml:space="preserve"> di tutti i dati tecnici di ogni schema eseguito, con </w:t>
            </w:r>
            <w:r w:rsidRPr="00960135">
              <w:lastRenderedPageBreak/>
              <w:t>particolare riferimento a:</w:t>
            </w:r>
          </w:p>
          <w:p w14:paraId="00FDE698" w14:textId="77777777" w:rsidR="008B447A" w:rsidRPr="00960135" w:rsidRDefault="008B447A" w:rsidP="008B447A">
            <w:pPr>
              <w:pStyle w:val="Paragrafoelenco"/>
              <w:numPr>
                <w:ilvl w:val="0"/>
                <w:numId w:val="19"/>
              </w:numPr>
            </w:pPr>
            <w:r w:rsidRPr="00960135">
              <w:t>risultati delle prove di omogeneità e stabilità</w:t>
            </w:r>
          </w:p>
          <w:p w14:paraId="27841309" w14:textId="77777777" w:rsidR="008B447A" w:rsidRPr="00220FE2" w:rsidRDefault="008B447A" w:rsidP="008B447A">
            <w:pPr>
              <w:pStyle w:val="Paragrafoelenco"/>
              <w:numPr>
                <w:ilvl w:val="0"/>
                <w:numId w:val="19"/>
              </w:numPr>
              <w:rPr>
                <w:b/>
              </w:rPr>
            </w:pPr>
            <w:r w:rsidRPr="00960135">
              <w:t xml:space="preserve">istruzioni ai partecipanti </w:t>
            </w:r>
          </w:p>
          <w:p w14:paraId="10DB147E" w14:textId="77777777" w:rsidR="008B447A" w:rsidRPr="00220FE2" w:rsidRDefault="008B447A" w:rsidP="008B447A">
            <w:pPr>
              <w:pStyle w:val="Paragrafoelenco"/>
              <w:numPr>
                <w:ilvl w:val="0"/>
                <w:numId w:val="19"/>
              </w:numPr>
              <w:rPr>
                <w:b/>
              </w:rPr>
            </w:pPr>
            <w:r w:rsidRPr="00960135">
              <w:t>risposte originali dei partecipanti</w:t>
            </w:r>
          </w:p>
          <w:p w14:paraId="3FADEB0C" w14:textId="77777777" w:rsidR="008B447A" w:rsidRPr="00220FE2" w:rsidRDefault="008B447A" w:rsidP="008B447A">
            <w:pPr>
              <w:pStyle w:val="Paragrafoelenco"/>
              <w:numPr>
                <w:ilvl w:val="0"/>
                <w:numId w:val="19"/>
              </w:numPr>
              <w:rPr>
                <w:b/>
              </w:rPr>
            </w:pPr>
            <w:r w:rsidRPr="00960135">
              <w:t>dati raccolti per l’analisi statistica</w:t>
            </w:r>
          </w:p>
          <w:p w14:paraId="2621339E" w14:textId="7835C329" w:rsidR="008B447A" w:rsidRPr="00220FE2" w:rsidRDefault="008B447A" w:rsidP="008B447A">
            <w:pPr>
              <w:pStyle w:val="Paragrafoelenco"/>
              <w:numPr>
                <w:ilvl w:val="0"/>
                <w:numId w:val="19"/>
              </w:numPr>
              <w:rPr>
                <w:b/>
              </w:rPr>
            </w:pPr>
            <w:r w:rsidRPr="00960135">
              <w:t>informazioni richieste per la stesura dei rapporti</w:t>
            </w:r>
            <w:r w:rsidRPr="00220FE2">
              <w:rPr>
                <w:b/>
              </w:rPr>
              <w:t xml:space="preserve"> </w:t>
            </w:r>
            <w:r w:rsidRPr="00960135">
              <w:t>(riassuntivi, singoli o entrambi)</w:t>
            </w:r>
            <w:r w:rsidRPr="00220FE2">
              <w:rPr>
                <w:b/>
              </w:rPr>
              <w:t xml:space="preserve"> </w:t>
            </w:r>
          </w:p>
        </w:tc>
        <w:tc>
          <w:tcPr>
            <w:tcW w:w="1352" w:type="pct"/>
            <w:tcBorders>
              <w:top w:val="single" w:sz="4" w:space="0" w:color="auto"/>
              <w:left w:val="single" w:sz="4" w:space="0" w:color="auto"/>
              <w:bottom w:val="single" w:sz="4" w:space="0" w:color="auto"/>
              <w:right w:val="single" w:sz="4" w:space="0" w:color="auto"/>
            </w:tcBorders>
          </w:tcPr>
          <w:p w14:paraId="62C5F80F"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5FCA321C"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6AF15421" w14:textId="77777777" w:rsidR="008B447A" w:rsidRPr="00960135" w:rsidRDefault="008B447A" w:rsidP="008B447A"/>
        </w:tc>
      </w:tr>
      <w:tr w:rsidR="008B447A" w:rsidRPr="00960135" w14:paraId="5555D080"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368AB99B" w14:textId="5F5F92E0" w:rsidR="008B447A" w:rsidRPr="00960135" w:rsidRDefault="008B447A" w:rsidP="008B447A">
            <w:r w:rsidRPr="00960135">
              <w:t>5.13.2.3</w:t>
            </w:r>
          </w:p>
        </w:tc>
        <w:tc>
          <w:tcPr>
            <w:tcW w:w="1715" w:type="pct"/>
            <w:tcBorders>
              <w:top w:val="single" w:sz="4" w:space="0" w:color="auto"/>
              <w:left w:val="single" w:sz="4" w:space="0" w:color="auto"/>
              <w:bottom w:val="single" w:sz="4" w:space="0" w:color="auto"/>
              <w:right w:val="single" w:sz="4" w:space="0" w:color="auto"/>
            </w:tcBorders>
          </w:tcPr>
          <w:p w14:paraId="02FF3CDD" w14:textId="7092944E" w:rsidR="008B447A" w:rsidRPr="00960135" w:rsidRDefault="008B447A" w:rsidP="008B447A">
            <w:r w:rsidRPr="00960135">
              <w:t xml:space="preserve">Nel caso di </w:t>
            </w:r>
            <w:r w:rsidRPr="00400683">
              <w:rPr>
                <w:b/>
                <w:bCs/>
              </w:rPr>
              <w:t>correzioni</w:t>
            </w:r>
            <w:r w:rsidRPr="00960135">
              <w:t xml:space="preserve"> sui documenti di registrazione della qualità, le modifiche sono chiaramente identificate, siglate e datate dalla persona che ha effettuato la correzione?</w:t>
            </w:r>
          </w:p>
        </w:tc>
        <w:tc>
          <w:tcPr>
            <w:tcW w:w="1352" w:type="pct"/>
            <w:tcBorders>
              <w:top w:val="single" w:sz="4" w:space="0" w:color="auto"/>
              <w:left w:val="single" w:sz="4" w:space="0" w:color="auto"/>
              <w:bottom w:val="single" w:sz="4" w:space="0" w:color="auto"/>
              <w:right w:val="single" w:sz="4" w:space="0" w:color="auto"/>
            </w:tcBorders>
          </w:tcPr>
          <w:p w14:paraId="14CE9DB0"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558433A4"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4BBE0F17" w14:textId="77777777" w:rsidR="008B447A" w:rsidRPr="00960135" w:rsidRDefault="008B447A" w:rsidP="008B447A"/>
        </w:tc>
      </w:tr>
      <w:tr w:rsidR="008B447A" w:rsidRPr="00960135" w14:paraId="69CC177F" w14:textId="77777777" w:rsidTr="00E13D9B">
        <w:tblPrEx>
          <w:tblCellMar>
            <w:left w:w="80" w:type="dxa"/>
            <w:right w:w="80" w:type="dxa"/>
          </w:tblCellMar>
        </w:tblPrEx>
        <w:tc>
          <w:tcPr>
            <w:tcW w:w="315" w:type="pct"/>
            <w:tcBorders>
              <w:top w:val="single" w:sz="4" w:space="0" w:color="auto"/>
              <w:left w:val="single" w:sz="4" w:space="0" w:color="auto"/>
              <w:bottom w:val="single" w:sz="4" w:space="0" w:color="auto"/>
              <w:right w:val="single" w:sz="4" w:space="0" w:color="auto"/>
            </w:tcBorders>
          </w:tcPr>
          <w:p w14:paraId="1AEBDA63" w14:textId="42507AFB" w:rsidR="008B447A" w:rsidRPr="00960135" w:rsidRDefault="008B447A" w:rsidP="008B447A">
            <w:r w:rsidRPr="00960135">
              <w:t>5.13.2.3</w:t>
            </w:r>
          </w:p>
        </w:tc>
        <w:tc>
          <w:tcPr>
            <w:tcW w:w="1715" w:type="pct"/>
            <w:tcBorders>
              <w:top w:val="single" w:sz="4" w:space="0" w:color="auto"/>
              <w:left w:val="single" w:sz="4" w:space="0" w:color="auto"/>
              <w:bottom w:val="single" w:sz="4" w:space="0" w:color="auto"/>
              <w:right w:val="single" w:sz="4" w:space="0" w:color="auto"/>
            </w:tcBorders>
          </w:tcPr>
          <w:p w14:paraId="248AD8C2" w14:textId="77777777" w:rsidR="008B447A" w:rsidRPr="00960135" w:rsidRDefault="008B447A" w:rsidP="008B447A">
            <w:r w:rsidRPr="00960135">
              <w:t xml:space="preserve">Le correzioni sono effettuate in modo da lasciare </w:t>
            </w:r>
            <w:r w:rsidRPr="00400683">
              <w:rPr>
                <w:b/>
                <w:bCs/>
              </w:rPr>
              <w:t>leggibili i dati errati</w:t>
            </w:r>
            <w:r w:rsidRPr="00960135">
              <w:t xml:space="preserve"> (anche per i dati informatizzati)?</w:t>
            </w:r>
          </w:p>
          <w:p w14:paraId="6525CF12" w14:textId="7DAA61B1" w:rsidR="008B447A" w:rsidRPr="00960135" w:rsidRDefault="008B447A" w:rsidP="008B447A">
            <w:r w:rsidRPr="00960135">
              <w:t>Nel caso di correzione di dati risulta anche annotato il motivo della correzione?</w:t>
            </w:r>
          </w:p>
        </w:tc>
        <w:tc>
          <w:tcPr>
            <w:tcW w:w="1352" w:type="pct"/>
            <w:tcBorders>
              <w:top w:val="single" w:sz="4" w:space="0" w:color="auto"/>
              <w:left w:val="single" w:sz="4" w:space="0" w:color="auto"/>
              <w:bottom w:val="single" w:sz="4" w:space="0" w:color="auto"/>
              <w:right w:val="single" w:sz="4" w:space="0" w:color="auto"/>
            </w:tcBorders>
          </w:tcPr>
          <w:p w14:paraId="7685CDD6" w14:textId="77777777" w:rsidR="008B447A" w:rsidRPr="00960135" w:rsidRDefault="008B447A" w:rsidP="008B447A"/>
        </w:tc>
        <w:tc>
          <w:tcPr>
            <w:tcW w:w="1352" w:type="pct"/>
            <w:tcBorders>
              <w:top w:val="single" w:sz="4" w:space="0" w:color="auto"/>
              <w:left w:val="single" w:sz="4" w:space="0" w:color="auto"/>
              <w:bottom w:val="single" w:sz="4" w:space="0" w:color="auto"/>
              <w:right w:val="single" w:sz="4" w:space="0" w:color="auto"/>
            </w:tcBorders>
          </w:tcPr>
          <w:p w14:paraId="063684F4" w14:textId="77777777" w:rsidR="008B447A" w:rsidRPr="00960135" w:rsidRDefault="008B447A" w:rsidP="008B447A"/>
        </w:tc>
        <w:tc>
          <w:tcPr>
            <w:tcW w:w="266" w:type="pct"/>
            <w:tcBorders>
              <w:top w:val="single" w:sz="4" w:space="0" w:color="auto"/>
              <w:left w:val="single" w:sz="4" w:space="0" w:color="auto"/>
              <w:bottom w:val="single" w:sz="4" w:space="0" w:color="auto"/>
              <w:right w:val="single" w:sz="4" w:space="0" w:color="auto"/>
            </w:tcBorders>
          </w:tcPr>
          <w:p w14:paraId="74974201" w14:textId="77777777" w:rsidR="008B447A" w:rsidRPr="00960135" w:rsidRDefault="008B447A" w:rsidP="008B447A"/>
        </w:tc>
      </w:tr>
    </w:tbl>
    <w:p w14:paraId="45FDCC39" w14:textId="77777777" w:rsidR="00406A8C" w:rsidRPr="00960135" w:rsidRDefault="00406A8C" w:rsidP="00220FE2"/>
    <w:p w14:paraId="78BA3CAE" w14:textId="5A58AE8E" w:rsidR="00406A8C" w:rsidRPr="00960135" w:rsidRDefault="00406A8C" w:rsidP="00220FE2"/>
    <w:p w14:paraId="7AF6FAD9" w14:textId="77777777" w:rsidR="00A03C8B" w:rsidRPr="00960135" w:rsidRDefault="00A03C8B" w:rsidP="00220FE2"/>
    <w:p w14:paraId="2663F51F" w14:textId="77777777" w:rsidR="00A03C8B" w:rsidRPr="00960135" w:rsidRDefault="00A03C8B" w:rsidP="00220FE2"/>
    <w:p w14:paraId="63BF6A72" w14:textId="77777777" w:rsidR="00A03C8B" w:rsidRPr="00960135" w:rsidRDefault="00A03C8B" w:rsidP="00220FE2"/>
    <w:p w14:paraId="41637C7E" w14:textId="77777777" w:rsidR="00A03C8B" w:rsidRPr="00960135" w:rsidRDefault="00A03C8B" w:rsidP="00220FE2"/>
    <w:bookmarkEnd w:id="0"/>
    <w:bookmarkEnd w:id="1"/>
    <w:p w14:paraId="59B3F53C" w14:textId="37073EF7" w:rsidR="003617B5" w:rsidRPr="00960135" w:rsidRDefault="003617B5" w:rsidP="00220FE2">
      <w:pPr>
        <w:rPr>
          <w:highlight w:val="yellow"/>
        </w:rPr>
      </w:pPr>
      <w:r w:rsidRPr="00960135">
        <w:rPr>
          <w:highlight w:val="yellow"/>
        </w:rPr>
        <w:br w:type="page"/>
      </w:r>
    </w:p>
    <w:p w14:paraId="73E0F080" w14:textId="7D12DF1C" w:rsidR="00C43D0B" w:rsidRPr="00F4322B" w:rsidRDefault="00C75CC9" w:rsidP="008B447A">
      <w:pPr>
        <w:pStyle w:val="Titolo1"/>
      </w:pPr>
      <w:r w:rsidRPr="008B447A">
        <w:lastRenderedPageBreak/>
        <w:t>VERIFICA</w:t>
      </w:r>
      <w:r w:rsidRPr="00F4322B">
        <w:t xml:space="preserve"> REQUISITI TECNICI ISO/IEC 17025 – ISO 15189</w:t>
      </w:r>
      <w:r w:rsidR="00C43D0B" w:rsidRPr="00F4322B">
        <w:t xml:space="preserve"> </w:t>
      </w:r>
    </w:p>
    <w:p w14:paraId="1631471E" w14:textId="47CBB6CD" w:rsidR="00007960" w:rsidRPr="00960135" w:rsidRDefault="00C43D0B" w:rsidP="00220FE2">
      <w:r w:rsidRPr="00960135">
        <w:t xml:space="preserve">(da compilare nel caso di verifiche </w:t>
      </w:r>
      <w:r w:rsidR="00C32F3F" w:rsidRPr="00960135">
        <w:t xml:space="preserve">di attività di prova </w:t>
      </w:r>
      <w:r w:rsidRPr="00960135">
        <w:t>presso il laboratorio interno)</w:t>
      </w:r>
    </w:p>
    <w:p w14:paraId="5AF48E8A" w14:textId="77777777" w:rsidR="009F2B45" w:rsidRPr="00960135" w:rsidRDefault="009F2B45" w:rsidP="00220FE2"/>
    <w:p w14:paraId="7F96DD47" w14:textId="77777777" w:rsidR="003617B5" w:rsidRPr="00960135" w:rsidRDefault="003617B5" w:rsidP="00220FE2"/>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2"/>
        <w:gridCol w:w="6805"/>
        <w:gridCol w:w="706"/>
      </w:tblGrid>
      <w:tr w:rsidR="00D65FF1" w:rsidRPr="008B447A" w14:paraId="492949F2" w14:textId="77777777" w:rsidTr="0035091D">
        <w:trPr>
          <w:cantSplit/>
          <w:trHeight w:val="311"/>
        </w:trPr>
        <w:tc>
          <w:tcPr>
            <w:tcW w:w="2339" w:type="pct"/>
            <w:tcBorders>
              <w:top w:val="single" w:sz="4" w:space="0" w:color="auto"/>
              <w:left w:val="single" w:sz="4" w:space="0" w:color="auto"/>
              <w:bottom w:val="single" w:sz="4" w:space="0" w:color="auto"/>
              <w:right w:val="single" w:sz="4" w:space="0" w:color="auto"/>
            </w:tcBorders>
          </w:tcPr>
          <w:p w14:paraId="0ACC9620" w14:textId="44D2F282" w:rsidR="00D65FF1" w:rsidRPr="00E657F7" w:rsidRDefault="00D65FF1" w:rsidP="008B447A">
            <w:pPr>
              <w:jc w:val="center"/>
              <w:rPr>
                <w:b/>
                <w:bCs/>
              </w:rPr>
            </w:pPr>
            <w:r w:rsidRPr="00E657F7">
              <w:rPr>
                <w:b/>
                <w:bCs/>
              </w:rPr>
              <w:t xml:space="preserve">IDENTIFICAZIONE DELLA PROVA </w:t>
            </w:r>
            <w:r w:rsidR="00232603" w:rsidRPr="00E657F7">
              <w:rPr>
                <w:b/>
                <w:bCs/>
                <w:i/>
                <w:iCs/>
              </w:rPr>
              <w:t>/TARATURA</w:t>
            </w:r>
            <w:r w:rsidR="00232603" w:rsidRPr="00E657F7">
              <w:rPr>
                <w:b/>
                <w:bCs/>
              </w:rPr>
              <w:t xml:space="preserve"> </w:t>
            </w:r>
            <w:r w:rsidRPr="00E657F7">
              <w:rPr>
                <w:b/>
                <w:bCs/>
              </w:rPr>
              <w:t>/ ESAME</w:t>
            </w:r>
            <w:r w:rsidR="00232603" w:rsidRPr="00E657F7">
              <w:rPr>
                <w:b/>
                <w:bCs/>
              </w:rPr>
              <w:t xml:space="preserve"> /</w:t>
            </w:r>
          </w:p>
          <w:p w14:paraId="2266812D" w14:textId="77777777" w:rsidR="00232603" w:rsidRPr="00E657F7" w:rsidRDefault="00D65FF1" w:rsidP="00232603">
            <w:pPr>
              <w:jc w:val="center"/>
              <w:rPr>
                <w:b/>
                <w:bCs/>
              </w:rPr>
            </w:pPr>
            <w:r w:rsidRPr="00E657F7">
              <w:rPr>
                <w:b/>
                <w:bCs/>
              </w:rPr>
              <w:t xml:space="preserve">(Matrice – Misurando </w:t>
            </w:r>
            <w:r w:rsidR="00232603" w:rsidRPr="00E657F7">
              <w:rPr>
                <w:b/>
                <w:bCs/>
              </w:rPr>
              <w:t>–</w:t>
            </w:r>
            <w:r w:rsidRPr="00E657F7">
              <w:rPr>
                <w:b/>
                <w:bCs/>
              </w:rPr>
              <w:t xml:space="preserve"> Metodo</w:t>
            </w:r>
            <w:r w:rsidR="00232603" w:rsidRPr="00E657F7">
              <w:rPr>
                <w:b/>
                <w:bCs/>
              </w:rPr>
              <w:t xml:space="preserve"> / </w:t>
            </w:r>
          </w:p>
          <w:p w14:paraId="0356BA4D" w14:textId="122B4E46" w:rsidR="00D65FF1" w:rsidRPr="00E657F7" w:rsidRDefault="00232603" w:rsidP="00232603">
            <w:pPr>
              <w:jc w:val="center"/>
              <w:rPr>
                <w:b/>
                <w:bCs/>
                <w:i/>
                <w:iCs/>
              </w:rPr>
            </w:pPr>
            <w:r w:rsidRPr="00E657F7">
              <w:rPr>
                <w:b/>
                <w:bCs/>
                <w:i/>
                <w:iCs/>
              </w:rPr>
              <w:t>grandezza / principio del metodo</w:t>
            </w:r>
            <w:r w:rsidR="00D65FF1" w:rsidRPr="00E657F7">
              <w:rPr>
                <w:b/>
                <w:bCs/>
                <w:i/>
                <w:iCs/>
              </w:rPr>
              <w:t>)</w:t>
            </w:r>
          </w:p>
        </w:tc>
        <w:tc>
          <w:tcPr>
            <w:tcW w:w="2411" w:type="pct"/>
            <w:tcBorders>
              <w:top w:val="single" w:sz="4" w:space="0" w:color="auto"/>
              <w:left w:val="single" w:sz="4" w:space="0" w:color="auto"/>
              <w:bottom w:val="single" w:sz="4" w:space="0" w:color="auto"/>
              <w:right w:val="single" w:sz="4" w:space="0" w:color="auto"/>
            </w:tcBorders>
          </w:tcPr>
          <w:p w14:paraId="39720C32" w14:textId="154B4304" w:rsidR="00D65FF1" w:rsidRPr="008B447A" w:rsidRDefault="00D65FF1" w:rsidP="008B447A">
            <w:pPr>
              <w:jc w:val="center"/>
              <w:rPr>
                <w:b/>
                <w:bCs/>
              </w:rPr>
            </w:pPr>
          </w:p>
        </w:tc>
        <w:tc>
          <w:tcPr>
            <w:tcW w:w="250" w:type="pct"/>
            <w:tcBorders>
              <w:top w:val="single" w:sz="4" w:space="0" w:color="auto"/>
              <w:left w:val="single" w:sz="4" w:space="0" w:color="auto"/>
              <w:bottom w:val="single" w:sz="4" w:space="0" w:color="auto"/>
              <w:right w:val="single" w:sz="4" w:space="0" w:color="auto"/>
            </w:tcBorders>
          </w:tcPr>
          <w:p w14:paraId="6B3E1E9C" w14:textId="7E07C2E4" w:rsidR="00D65FF1" w:rsidRPr="008B447A" w:rsidRDefault="00D65FF1" w:rsidP="008B447A">
            <w:pPr>
              <w:jc w:val="center"/>
              <w:rPr>
                <w:b/>
                <w:bCs/>
              </w:rPr>
            </w:pPr>
            <w:r w:rsidRPr="008B447A">
              <w:rPr>
                <w:b/>
                <w:bCs/>
              </w:rPr>
              <w:t>R</w:t>
            </w:r>
          </w:p>
        </w:tc>
      </w:tr>
      <w:tr w:rsidR="00D65FF1" w:rsidRPr="008B447A" w14:paraId="19ACFC8D" w14:textId="77777777" w:rsidTr="008B447A">
        <w:trPr>
          <w:cantSplit/>
          <w:trHeight w:val="311"/>
        </w:trPr>
        <w:tc>
          <w:tcPr>
            <w:tcW w:w="233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C30A6F" w14:textId="77777777" w:rsidR="00D65FF1" w:rsidRPr="00E657F7" w:rsidRDefault="00D65FF1" w:rsidP="00220FE2">
            <w:pPr>
              <w:rPr>
                <w:b/>
                <w:bCs/>
              </w:rPr>
            </w:pPr>
            <w:r w:rsidRPr="00E657F7">
              <w:rPr>
                <w:b/>
                <w:bCs/>
              </w:rPr>
              <w:t xml:space="preserve">Personale </w:t>
            </w:r>
          </w:p>
          <w:p w14:paraId="0881F9A9" w14:textId="569A8900" w:rsidR="00D65FF1" w:rsidRPr="00E657F7" w:rsidRDefault="00D65FF1" w:rsidP="00220FE2">
            <w:pPr>
              <w:rPr>
                <w:b/>
                <w:bCs/>
                <w:sz w:val="24"/>
              </w:rPr>
            </w:pPr>
            <w:r w:rsidRPr="00E657F7">
              <w:rPr>
                <w:b/>
                <w:bCs/>
              </w:rPr>
              <w:t>§</w:t>
            </w:r>
            <w:r w:rsidR="008B447A" w:rsidRPr="00E657F7">
              <w:rPr>
                <w:b/>
                <w:bCs/>
              </w:rPr>
              <w:t>6</w:t>
            </w:r>
            <w:r w:rsidRPr="00E657F7">
              <w:rPr>
                <w:b/>
                <w:bCs/>
              </w:rPr>
              <w:t>.2 ISO/IEC 17025 - §5.1 ISO 15189</w:t>
            </w:r>
          </w:p>
        </w:tc>
        <w:tc>
          <w:tcPr>
            <w:tcW w:w="241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53708D" w14:textId="77777777" w:rsidR="00D65FF1" w:rsidRPr="008B447A" w:rsidRDefault="00D65FF1" w:rsidP="00220FE2">
            <w:pPr>
              <w:rPr>
                <w:b/>
                <w:bCs/>
              </w:rPr>
            </w:pPr>
          </w:p>
        </w:tc>
        <w:tc>
          <w:tcPr>
            <w:tcW w:w="25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11DF37" w14:textId="77777777" w:rsidR="00D65FF1" w:rsidRPr="008B447A" w:rsidRDefault="00D65FF1" w:rsidP="00220FE2">
            <w:pPr>
              <w:rPr>
                <w:b/>
                <w:bCs/>
              </w:rPr>
            </w:pPr>
          </w:p>
        </w:tc>
      </w:tr>
      <w:tr w:rsidR="00D65FF1" w:rsidRPr="00960135" w14:paraId="0D3FC98C" w14:textId="77777777" w:rsidTr="0035091D">
        <w:trPr>
          <w:cantSplit/>
          <w:trHeight w:val="211"/>
        </w:trPr>
        <w:tc>
          <w:tcPr>
            <w:tcW w:w="2339" w:type="pct"/>
            <w:tcBorders>
              <w:top w:val="single" w:sz="4" w:space="0" w:color="auto"/>
              <w:left w:val="single" w:sz="4" w:space="0" w:color="auto"/>
              <w:bottom w:val="single" w:sz="4" w:space="0" w:color="auto"/>
              <w:right w:val="single" w:sz="4" w:space="0" w:color="auto"/>
            </w:tcBorders>
          </w:tcPr>
          <w:p w14:paraId="758E711A" w14:textId="6554CD2A" w:rsidR="00D65FF1" w:rsidRPr="00E657F7" w:rsidRDefault="00D65FF1" w:rsidP="00220FE2">
            <w:pPr>
              <w:rPr>
                <w:sz w:val="22"/>
              </w:rPr>
            </w:pPr>
            <w:r w:rsidRPr="00E657F7">
              <w:t>Nome e cognome dell’operatore che ha eseguito la prova</w:t>
            </w:r>
          </w:p>
        </w:tc>
        <w:tc>
          <w:tcPr>
            <w:tcW w:w="2411" w:type="pct"/>
            <w:tcBorders>
              <w:top w:val="single" w:sz="4" w:space="0" w:color="auto"/>
              <w:left w:val="single" w:sz="4" w:space="0" w:color="auto"/>
              <w:bottom w:val="single" w:sz="4" w:space="0" w:color="auto"/>
              <w:right w:val="single" w:sz="4" w:space="0" w:color="auto"/>
            </w:tcBorders>
          </w:tcPr>
          <w:p w14:paraId="359DF66B" w14:textId="3135BC88"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524DC9B3" w14:textId="674AA4B7" w:rsidR="00D65FF1" w:rsidRPr="00960135" w:rsidRDefault="00D65FF1" w:rsidP="00220FE2"/>
        </w:tc>
      </w:tr>
      <w:tr w:rsidR="00D65FF1" w:rsidRPr="00960135" w14:paraId="09113E0B"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355005C3" w14:textId="04157918" w:rsidR="00D65FF1" w:rsidRPr="00E657F7" w:rsidRDefault="00D65FF1" w:rsidP="00220FE2">
            <w:pPr>
              <w:rPr>
                <w:sz w:val="22"/>
              </w:rPr>
            </w:pPr>
            <w:r w:rsidRPr="00E657F7">
              <w:t>Il metodo prevede esplicitamente una qualifica del personale addetto all’esecuzione della</w:t>
            </w:r>
            <w:r w:rsidR="00232603" w:rsidRPr="00E657F7">
              <w:t xml:space="preserve"> </w:t>
            </w:r>
            <w:r w:rsidR="00232603" w:rsidRPr="00E657F7">
              <w:rPr>
                <w:i/>
                <w:iCs/>
              </w:rPr>
              <w:t>attività</w:t>
            </w:r>
            <w:r w:rsidRPr="00E657F7">
              <w:t>?</w:t>
            </w:r>
          </w:p>
        </w:tc>
        <w:tc>
          <w:tcPr>
            <w:tcW w:w="2411" w:type="pct"/>
            <w:tcBorders>
              <w:top w:val="single" w:sz="4" w:space="0" w:color="auto"/>
              <w:left w:val="single" w:sz="4" w:space="0" w:color="auto"/>
              <w:bottom w:val="single" w:sz="4" w:space="0" w:color="auto"/>
              <w:right w:val="single" w:sz="4" w:space="0" w:color="auto"/>
            </w:tcBorders>
          </w:tcPr>
          <w:p w14:paraId="7F469E40" w14:textId="7495E3C5"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3B2EAF8B" w14:textId="08033CF8" w:rsidR="00D65FF1" w:rsidRPr="00960135" w:rsidRDefault="00D65FF1" w:rsidP="00220FE2"/>
        </w:tc>
      </w:tr>
      <w:tr w:rsidR="00D65FF1" w:rsidRPr="00960135" w14:paraId="7C733236"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6A36CB4C" w14:textId="6FA2F41F" w:rsidR="00D65FF1" w:rsidRPr="00E657F7" w:rsidRDefault="00D65FF1" w:rsidP="00220FE2">
            <w:r w:rsidRPr="00E657F7">
              <w:t xml:space="preserve">L’operatore è stato addestrato ed abilitato per l’esecuzione della </w:t>
            </w:r>
            <w:r w:rsidR="00232603" w:rsidRPr="00E657F7">
              <w:rPr>
                <w:i/>
                <w:iCs/>
              </w:rPr>
              <w:t>attività</w:t>
            </w:r>
            <w:r w:rsidRPr="00E657F7">
              <w:t xml:space="preserve">? </w:t>
            </w:r>
          </w:p>
          <w:p w14:paraId="603EF74C" w14:textId="53221EC4" w:rsidR="00D65FF1" w:rsidRPr="00E657F7" w:rsidRDefault="00D65FF1" w:rsidP="00220FE2">
            <w:pPr>
              <w:rPr>
                <w:sz w:val="22"/>
              </w:rPr>
            </w:pPr>
            <w:r w:rsidRPr="00E657F7">
              <w:t>Sono presenti le registrazioni delle verifiche periodiche del mantenimento della qualifica?</w:t>
            </w:r>
          </w:p>
        </w:tc>
        <w:tc>
          <w:tcPr>
            <w:tcW w:w="2411" w:type="pct"/>
            <w:tcBorders>
              <w:top w:val="single" w:sz="4" w:space="0" w:color="auto"/>
              <w:left w:val="single" w:sz="4" w:space="0" w:color="auto"/>
              <w:bottom w:val="single" w:sz="4" w:space="0" w:color="auto"/>
              <w:right w:val="single" w:sz="4" w:space="0" w:color="auto"/>
            </w:tcBorders>
          </w:tcPr>
          <w:p w14:paraId="41E60517" w14:textId="59F9D3CB"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6901930C" w14:textId="53320B3D" w:rsidR="00D65FF1" w:rsidRPr="00960135" w:rsidRDefault="00D65FF1" w:rsidP="00220FE2"/>
        </w:tc>
      </w:tr>
      <w:tr w:rsidR="00D65FF1" w:rsidRPr="008B447A" w14:paraId="328FBD01" w14:textId="77777777" w:rsidTr="008B447A">
        <w:trPr>
          <w:cantSplit/>
          <w:trHeight w:val="360"/>
        </w:trPr>
        <w:tc>
          <w:tcPr>
            <w:tcW w:w="233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8142DB" w14:textId="77777777" w:rsidR="00D65FF1" w:rsidRPr="00E657F7" w:rsidRDefault="00D65FF1" w:rsidP="00220FE2">
            <w:pPr>
              <w:rPr>
                <w:b/>
                <w:bCs/>
              </w:rPr>
            </w:pPr>
            <w:r w:rsidRPr="00E657F7">
              <w:rPr>
                <w:b/>
                <w:bCs/>
              </w:rPr>
              <w:t>Luogo di lavoro</w:t>
            </w:r>
          </w:p>
          <w:p w14:paraId="67263303" w14:textId="263D5C1F" w:rsidR="00D65FF1" w:rsidRPr="00E657F7" w:rsidRDefault="00D65FF1" w:rsidP="00220FE2">
            <w:pPr>
              <w:rPr>
                <w:b/>
                <w:bCs/>
                <w:sz w:val="22"/>
              </w:rPr>
            </w:pPr>
            <w:r w:rsidRPr="00E657F7">
              <w:rPr>
                <w:b/>
                <w:bCs/>
              </w:rPr>
              <w:t>§</w:t>
            </w:r>
            <w:r w:rsidR="008B447A" w:rsidRPr="00E657F7">
              <w:rPr>
                <w:b/>
                <w:bCs/>
              </w:rPr>
              <w:t>6</w:t>
            </w:r>
            <w:r w:rsidRPr="00E657F7">
              <w:rPr>
                <w:b/>
                <w:bCs/>
              </w:rPr>
              <w:t>.3 ISO/IEC 17025 - §5.2 ISO 15189</w:t>
            </w:r>
          </w:p>
        </w:tc>
        <w:tc>
          <w:tcPr>
            <w:tcW w:w="241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E5DE11" w14:textId="6AA215AB" w:rsidR="00D65FF1" w:rsidRPr="008B447A" w:rsidRDefault="00D65FF1" w:rsidP="00220FE2">
            <w:pPr>
              <w:rPr>
                <w:b/>
                <w:bCs/>
              </w:rPr>
            </w:pPr>
          </w:p>
        </w:tc>
        <w:tc>
          <w:tcPr>
            <w:tcW w:w="25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D1329E" w14:textId="305E2CB5" w:rsidR="00D65FF1" w:rsidRPr="008B447A" w:rsidRDefault="00D65FF1" w:rsidP="00220FE2">
            <w:pPr>
              <w:rPr>
                <w:b/>
                <w:bCs/>
              </w:rPr>
            </w:pPr>
          </w:p>
        </w:tc>
      </w:tr>
      <w:tr w:rsidR="00D65FF1" w:rsidRPr="00960135" w14:paraId="0DB8DECB"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267C1CED" w14:textId="1762E84E" w:rsidR="00D65FF1" w:rsidRPr="00E657F7" w:rsidRDefault="00D65FF1" w:rsidP="00220FE2">
            <w:pPr>
              <w:rPr>
                <w:sz w:val="22"/>
              </w:rPr>
            </w:pPr>
            <w:r w:rsidRPr="00E657F7">
              <w:t>Gli esiti dei monitoraggi delle condizioni ambientali sono rintracciabili nelle registrazioni effettuate?</w:t>
            </w:r>
          </w:p>
        </w:tc>
        <w:tc>
          <w:tcPr>
            <w:tcW w:w="2411" w:type="pct"/>
            <w:tcBorders>
              <w:top w:val="single" w:sz="4" w:space="0" w:color="auto"/>
              <w:left w:val="single" w:sz="4" w:space="0" w:color="auto"/>
              <w:bottom w:val="single" w:sz="4" w:space="0" w:color="auto"/>
              <w:right w:val="single" w:sz="4" w:space="0" w:color="auto"/>
            </w:tcBorders>
          </w:tcPr>
          <w:p w14:paraId="61BDB78C" w14:textId="3F7FD787"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46B7A16E" w14:textId="38850280" w:rsidR="00D65FF1" w:rsidRPr="00960135" w:rsidRDefault="00D65FF1" w:rsidP="00220FE2"/>
        </w:tc>
      </w:tr>
      <w:tr w:rsidR="00D65FF1" w:rsidRPr="008B447A" w14:paraId="608579D2" w14:textId="77777777" w:rsidTr="008B447A">
        <w:trPr>
          <w:cantSplit/>
          <w:trHeight w:val="360"/>
        </w:trPr>
        <w:tc>
          <w:tcPr>
            <w:tcW w:w="233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2D6AB3" w14:textId="77777777" w:rsidR="00D65FF1" w:rsidRPr="00E657F7" w:rsidRDefault="00D65FF1" w:rsidP="00220FE2">
            <w:pPr>
              <w:rPr>
                <w:b/>
                <w:bCs/>
              </w:rPr>
            </w:pPr>
            <w:r w:rsidRPr="00E657F7">
              <w:rPr>
                <w:b/>
                <w:bCs/>
              </w:rPr>
              <w:t>Metodo di prova</w:t>
            </w:r>
          </w:p>
          <w:p w14:paraId="64B758FB" w14:textId="4CB51E28" w:rsidR="00D65FF1" w:rsidRPr="00E657F7" w:rsidRDefault="00D65FF1" w:rsidP="00220FE2">
            <w:pPr>
              <w:rPr>
                <w:b/>
                <w:bCs/>
                <w:sz w:val="22"/>
              </w:rPr>
            </w:pPr>
            <w:r w:rsidRPr="00E657F7">
              <w:rPr>
                <w:b/>
                <w:bCs/>
              </w:rPr>
              <w:t>§</w:t>
            </w:r>
            <w:r w:rsidR="008B447A" w:rsidRPr="00E657F7">
              <w:rPr>
                <w:b/>
                <w:bCs/>
              </w:rPr>
              <w:t>7</w:t>
            </w:r>
            <w:r w:rsidRPr="00E657F7">
              <w:rPr>
                <w:b/>
                <w:bCs/>
              </w:rPr>
              <w:t>.</w:t>
            </w:r>
            <w:r w:rsidR="008B447A" w:rsidRPr="00E657F7">
              <w:rPr>
                <w:b/>
                <w:bCs/>
              </w:rPr>
              <w:t>2</w:t>
            </w:r>
            <w:r w:rsidRPr="00E657F7">
              <w:rPr>
                <w:b/>
                <w:bCs/>
              </w:rPr>
              <w:t xml:space="preserve"> ISO/IEC 17025 - §5.4-5.5 ISO 15189</w:t>
            </w:r>
          </w:p>
        </w:tc>
        <w:tc>
          <w:tcPr>
            <w:tcW w:w="241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99CDED" w14:textId="026E837F" w:rsidR="00D65FF1" w:rsidRPr="008B447A" w:rsidRDefault="00D65FF1" w:rsidP="00220FE2">
            <w:pPr>
              <w:rPr>
                <w:b/>
                <w:bCs/>
              </w:rPr>
            </w:pPr>
          </w:p>
        </w:tc>
        <w:tc>
          <w:tcPr>
            <w:tcW w:w="25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AF7E1A" w14:textId="463767E6" w:rsidR="00D65FF1" w:rsidRPr="008B447A" w:rsidRDefault="00D65FF1" w:rsidP="00220FE2">
            <w:pPr>
              <w:rPr>
                <w:b/>
                <w:bCs/>
              </w:rPr>
            </w:pPr>
          </w:p>
        </w:tc>
      </w:tr>
      <w:tr w:rsidR="00D65FF1" w:rsidRPr="00960135" w14:paraId="30696AE0"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0FE2EB9C" w14:textId="77777777" w:rsidR="00D65FF1" w:rsidRPr="00E657F7" w:rsidRDefault="00D65FF1" w:rsidP="00220FE2">
            <w:r w:rsidRPr="00E657F7">
              <w:t xml:space="preserve">Il </w:t>
            </w:r>
            <w:r w:rsidRPr="00E657F7">
              <w:rPr>
                <w:b/>
              </w:rPr>
              <w:t>metodo di prova</w:t>
            </w:r>
            <w:r w:rsidRPr="00E657F7">
              <w:t>, è stato validato/verificato?</w:t>
            </w:r>
          </w:p>
          <w:p w14:paraId="134692DB" w14:textId="0F758A14" w:rsidR="00D65FF1" w:rsidRPr="00E657F7" w:rsidRDefault="00D65FF1" w:rsidP="00220FE2">
            <w:pPr>
              <w:rPr>
                <w:sz w:val="22"/>
              </w:rPr>
            </w:pPr>
            <w:r w:rsidRPr="00E657F7">
              <w:t>Verificare la dichiarazione di validazione e le registrazione ritenute opportune.</w:t>
            </w:r>
          </w:p>
        </w:tc>
        <w:tc>
          <w:tcPr>
            <w:tcW w:w="2411" w:type="pct"/>
            <w:tcBorders>
              <w:top w:val="single" w:sz="4" w:space="0" w:color="auto"/>
              <w:left w:val="single" w:sz="4" w:space="0" w:color="auto"/>
              <w:bottom w:val="single" w:sz="4" w:space="0" w:color="auto"/>
              <w:right w:val="single" w:sz="4" w:space="0" w:color="auto"/>
            </w:tcBorders>
          </w:tcPr>
          <w:p w14:paraId="2957D397" w14:textId="68DD77B7"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6E9DA254" w14:textId="657DE219" w:rsidR="00D65FF1" w:rsidRPr="00960135" w:rsidRDefault="00D65FF1" w:rsidP="00220FE2"/>
        </w:tc>
      </w:tr>
      <w:tr w:rsidR="00D65FF1" w:rsidRPr="00960135" w14:paraId="6A48E403"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68346AAB" w14:textId="2B3EE2E8" w:rsidR="00D65FF1" w:rsidRPr="00E657F7" w:rsidRDefault="00D65FF1" w:rsidP="00220FE2">
            <w:pPr>
              <w:rPr>
                <w:sz w:val="22"/>
              </w:rPr>
            </w:pPr>
            <w:r w:rsidRPr="00E657F7">
              <w:t>Verificare se il valore trovato rientra nel campo di misura del metodo.</w:t>
            </w:r>
          </w:p>
        </w:tc>
        <w:tc>
          <w:tcPr>
            <w:tcW w:w="2411" w:type="pct"/>
            <w:tcBorders>
              <w:top w:val="single" w:sz="4" w:space="0" w:color="auto"/>
              <w:left w:val="single" w:sz="4" w:space="0" w:color="auto"/>
              <w:bottom w:val="single" w:sz="4" w:space="0" w:color="auto"/>
              <w:right w:val="single" w:sz="4" w:space="0" w:color="auto"/>
            </w:tcBorders>
          </w:tcPr>
          <w:p w14:paraId="74C89C7F" w14:textId="157C9A34"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440E0E56" w14:textId="295D2106" w:rsidR="00D65FF1" w:rsidRPr="00960135" w:rsidRDefault="00D65FF1" w:rsidP="00220FE2"/>
        </w:tc>
      </w:tr>
      <w:tr w:rsidR="00D65FF1" w:rsidRPr="00960135" w14:paraId="3663A1D3"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4D30BCFD" w14:textId="597C3AED" w:rsidR="00D65FF1" w:rsidRPr="00E657F7" w:rsidRDefault="00D65FF1" w:rsidP="00220FE2">
            <w:pPr>
              <w:rPr>
                <w:sz w:val="22"/>
              </w:rPr>
            </w:pPr>
            <w:r w:rsidRPr="00E657F7">
              <w:t>Se il metodo indica ripetibilità ed accuratezza il laboratorio ha verificato la capacità di eseguire il metodo con una ripetibilità ed accuratezza compatibili con quella riportate?</w:t>
            </w:r>
          </w:p>
        </w:tc>
        <w:tc>
          <w:tcPr>
            <w:tcW w:w="2411" w:type="pct"/>
            <w:tcBorders>
              <w:top w:val="single" w:sz="4" w:space="0" w:color="auto"/>
              <w:left w:val="single" w:sz="4" w:space="0" w:color="auto"/>
              <w:bottom w:val="single" w:sz="4" w:space="0" w:color="auto"/>
              <w:right w:val="single" w:sz="4" w:space="0" w:color="auto"/>
            </w:tcBorders>
          </w:tcPr>
          <w:p w14:paraId="67592240" w14:textId="3DED21A6"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46AB5834" w14:textId="4F28B29D" w:rsidR="00D65FF1" w:rsidRPr="00960135" w:rsidRDefault="00D65FF1" w:rsidP="00220FE2"/>
        </w:tc>
      </w:tr>
      <w:tr w:rsidR="00D65FF1" w:rsidRPr="00960135" w14:paraId="1BF127C4"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5F59ED65" w14:textId="27B71A83" w:rsidR="00D65FF1" w:rsidRPr="00960135" w:rsidRDefault="00D65FF1" w:rsidP="00220FE2">
            <w:pPr>
              <w:rPr>
                <w:sz w:val="22"/>
              </w:rPr>
            </w:pPr>
            <w:r w:rsidRPr="00960135">
              <w:t>In caso di analisi di tracce il laboratorio ha valutato il recupero (vedi RT-08) ?</w:t>
            </w:r>
          </w:p>
        </w:tc>
        <w:tc>
          <w:tcPr>
            <w:tcW w:w="2411" w:type="pct"/>
            <w:tcBorders>
              <w:top w:val="single" w:sz="4" w:space="0" w:color="auto"/>
              <w:left w:val="single" w:sz="4" w:space="0" w:color="auto"/>
              <w:bottom w:val="single" w:sz="4" w:space="0" w:color="auto"/>
              <w:right w:val="single" w:sz="4" w:space="0" w:color="auto"/>
            </w:tcBorders>
          </w:tcPr>
          <w:p w14:paraId="1AB684A3" w14:textId="61CF0E06"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5B4FB575" w14:textId="6183DCB2" w:rsidR="00D65FF1" w:rsidRPr="00960135" w:rsidRDefault="00D65FF1" w:rsidP="00220FE2"/>
        </w:tc>
      </w:tr>
      <w:tr w:rsidR="00D65FF1" w:rsidRPr="00960135" w14:paraId="6261E0F5" w14:textId="77777777" w:rsidTr="0035091D">
        <w:trPr>
          <w:cantSplit/>
          <w:trHeight w:val="1026"/>
        </w:trPr>
        <w:tc>
          <w:tcPr>
            <w:tcW w:w="2339" w:type="pct"/>
            <w:tcBorders>
              <w:top w:val="single" w:sz="4" w:space="0" w:color="auto"/>
              <w:left w:val="single" w:sz="4" w:space="0" w:color="auto"/>
              <w:bottom w:val="single" w:sz="4" w:space="0" w:color="auto"/>
              <w:right w:val="single" w:sz="4" w:space="0" w:color="auto"/>
            </w:tcBorders>
          </w:tcPr>
          <w:p w14:paraId="748D09A2" w14:textId="77777777" w:rsidR="00D65FF1" w:rsidRPr="00960135" w:rsidRDefault="00D65FF1" w:rsidP="00220FE2">
            <w:r w:rsidRPr="00960135">
              <w:t xml:space="preserve">E’ stata calcolata/stimata l'incertezza da associare al risultato? </w:t>
            </w:r>
          </w:p>
          <w:p w14:paraId="61B7708E" w14:textId="77777777" w:rsidR="00D65FF1" w:rsidRPr="00960135" w:rsidRDefault="00D65FF1" w:rsidP="00220FE2">
            <w:r w:rsidRPr="00960135">
              <w:t>Qual è il metodo utilizzato (metrologico, olistico, horwitz, ecc.)?</w:t>
            </w:r>
          </w:p>
          <w:p w14:paraId="32EB55B0" w14:textId="5565D638" w:rsidR="00D65FF1" w:rsidRPr="00960135" w:rsidRDefault="00D65FF1" w:rsidP="00220FE2">
            <w:pPr>
              <w:rPr>
                <w:sz w:val="22"/>
              </w:rPr>
            </w:pPr>
            <w:r w:rsidRPr="00960135">
              <w:t xml:space="preserve">Verificare che lo sia a livelli significativi per il cliente (es. limite di legge o di specifica ove applicabile). </w:t>
            </w:r>
          </w:p>
        </w:tc>
        <w:tc>
          <w:tcPr>
            <w:tcW w:w="2411" w:type="pct"/>
            <w:tcBorders>
              <w:top w:val="single" w:sz="4" w:space="0" w:color="auto"/>
              <w:left w:val="single" w:sz="4" w:space="0" w:color="auto"/>
              <w:bottom w:val="single" w:sz="4" w:space="0" w:color="auto"/>
              <w:right w:val="single" w:sz="4" w:space="0" w:color="auto"/>
            </w:tcBorders>
          </w:tcPr>
          <w:p w14:paraId="336CCAB3" w14:textId="17F52724"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71303B5A" w14:textId="670B313C" w:rsidR="00D65FF1" w:rsidRPr="00960135" w:rsidRDefault="00D65FF1" w:rsidP="00220FE2"/>
        </w:tc>
      </w:tr>
      <w:tr w:rsidR="00D65FF1" w:rsidRPr="008B447A" w14:paraId="53E5CFD5" w14:textId="77777777" w:rsidTr="008B447A">
        <w:trPr>
          <w:cantSplit/>
          <w:trHeight w:val="360"/>
        </w:trPr>
        <w:tc>
          <w:tcPr>
            <w:tcW w:w="233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4B244D" w14:textId="2CB87940" w:rsidR="00D65FF1" w:rsidRPr="00E657F7" w:rsidRDefault="00232603" w:rsidP="00220FE2">
            <w:pPr>
              <w:rPr>
                <w:b/>
                <w:bCs/>
              </w:rPr>
            </w:pPr>
            <w:r w:rsidRPr="00E657F7">
              <w:rPr>
                <w:b/>
                <w:bCs/>
              </w:rPr>
              <w:lastRenderedPageBreak/>
              <w:t>Dotazioni</w:t>
            </w:r>
            <w:r w:rsidR="00D65FF1" w:rsidRPr="00E657F7">
              <w:rPr>
                <w:b/>
                <w:bCs/>
              </w:rPr>
              <w:t xml:space="preserve"> e riferibilità</w:t>
            </w:r>
          </w:p>
          <w:p w14:paraId="6CEE86E7" w14:textId="4E1D8E0B" w:rsidR="00D65FF1" w:rsidRPr="00E657F7" w:rsidRDefault="00D65FF1" w:rsidP="00220FE2">
            <w:pPr>
              <w:rPr>
                <w:b/>
                <w:bCs/>
                <w:sz w:val="22"/>
              </w:rPr>
            </w:pPr>
            <w:r w:rsidRPr="00E657F7">
              <w:rPr>
                <w:b/>
                <w:bCs/>
              </w:rPr>
              <w:t>§</w:t>
            </w:r>
            <w:r w:rsidR="008B447A" w:rsidRPr="00E657F7">
              <w:rPr>
                <w:b/>
                <w:bCs/>
              </w:rPr>
              <w:t>6</w:t>
            </w:r>
            <w:r w:rsidRPr="00E657F7">
              <w:rPr>
                <w:b/>
                <w:bCs/>
              </w:rPr>
              <w:t>.</w:t>
            </w:r>
            <w:r w:rsidR="008B447A" w:rsidRPr="00E657F7">
              <w:rPr>
                <w:b/>
                <w:bCs/>
              </w:rPr>
              <w:t>4</w:t>
            </w:r>
            <w:r w:rsidRPr="00E657F7">
              <w:rPr>
                <w:b/>
                <w:bCs/>
              </w:rPr>
              <w:t>-</w:t>
            </w:r>
            <w:r w:rsidR="008B447A" w:rsidRPr="00E657F7">
              <w:rPr>
                <w:b/>
                <w:bCs/>
              </w:rPr>
              <w:t>6</w:t>
            </w:r>
            <w:r w:rsidRPr="00E657F7">
              <w:rPr>
                <w:b/>
                <w:bCs/>
              </w:rPr>
              <w:t>.</w:t>
            </w:r>
            <w:r w:rsidR="008B447A" w:rsidRPr="00E657F7">
              <w:rPr>
                <w:b/>
                <w:bCs/>
              </w:rPr>
              <w:t>5</w:t>
            </w:r>
            <w:r w:rsidRPr="00E657F7">
              <w:rPr>
                <w:b/>
                <w:bCs/>
              </w:rPr>
              <w:t xml:space="preserve"> ISO/IEC 17025 - §5.3 ISO 15189</w:t>
            </w:r>
          </w:p>
        </w:tc>
        <w:tc>
          <w:tcPr>
            <w:tcW w:w="241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054850" w14:textId="094310F7" w:rsidR="00D65FF1" w:rsidRPr="008B447A" w:rsidRDefault="00D65FF1" w:rsidP="00220FE2">
            <w:pPr>
              <w:rPr>
                <w:b/>
                <w:bCs/>
              </w:rPr>
            </w:pPr>
          </w:p>
        </w:tc>
        <w:tc>
          <w:tcPr>
            <w:tcW w:w="25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80EBE1" w14:textId="6FA91130" w:rsidR="00D65FF1" w:rsidRPr="008B447A" w:rsidRDefault="00D65FF1" w:rsidP="00220FE2">
            <w:pPr>
              <w:rPr>
                <w:b/>
                <w:bCs/>
              </w:rPr>
            </w:pPr>
          </w:p>
        </w:tc>
      </w:tr>
      <w:tr w:rsidR="00D65FF1" w:rsidRPr="00960135" w14:paraId="0337C334"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1810A5F8" w14:textId="77777777" w:rsidR="00D65FF1" w:rsidRPr="00E657F7" w:rsidRDefault="00D65FF1" w:rsidP="00220FE2">
            <w:pPr>
              <w:rPr>
                <w:i/>
                <w:iCs/>
              </w:rPr>
            </w:pPr>
            <w:r w:rsidRPr="00E657F7">
              <w:t xml:space="preserve"> </w:t>
            </w:r>
            <w:r w:rsidR="00232603" w:rsidRPr="00E657F7">
              <w:rPr>
                <w:i/>
                <w:iCs/>
              </w:rPr>
              <w:t>Il laboratorio dispone delle dotazioni per eseguire le attività di prova/taratura/esame a supporto del PTP?</w:t>
            </w:r>
          </w:p>
          <w:p w14:paraId="27602F13" w14:textId="1D0AB8F7" w:rsidR="00232603" w:rsidRPr="00E657F7" w:rsidRDefault="00232603" w:rsidP="00220FE2">
            <w:pPr>
              <w:rPr>
                <w:i/>
                <w:iCs/>
                <w:sz w:val="22"/>
              </w:rPr>
            </w:pPr>
            <w:r w:rsidRPr="00E657F7">
              <w:rPr>
                <w:i/>
                <w:iCs/>
              </w:rPr>
              <w:t>Tali dotazioni sono adeguate rispetto ai requisiti della ISO/IEC 17025 (o ISO 15189)?</w:t>
            </w:r>
          </w:p>
        </w:tc>
        <w:tc>
          <w:tcPr>
            <w:tcW w:w="2411" w:type="pct"/>
            <w:tcBorders>
              <w:top w:val="single" w:sz="4" w:space="0" w:color="auto"/>
              <w:left w:val="single" w:sz="4" w:space="0" w:color="auto"/>
              <w:bottom w:val="single" w:sz="4" w:space="0" w:color="auto"/>
              <w:right w:val="single" w:sz="4" w:space="0" w:color="auto"/>
            </w:tcBorders>
          </w:tcPr>
          <w:p w14:paraId="27528C18" w14:textId="15BA4E72"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67F027E7" w14:textId="19B3F1DE" w:rsidR="00D65FF1" w:rsidRPr="00960135" w:rsidRDefault="00D65FF1" w:rsidP="00220FE2"/>
        </w:tc>
      </w:tr>
      <w:tr w:rsidR="00232603" w:rsidRPr="00960135" w14:paraId="462C8AD5"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71A518B2" w14:textId="77777777" w:rsidR="00232603" w:rsidRPr="00E657F7" w:rsidRDefault="00232603" w:rsidP="00232603">
            <w:r w:rsidRPr="00E657F7">
              <w:t>Le apparecchiature impiegate al momento dell’utilizzo erano in condizioni idonee per l’esecuzione prova (manutenzione e taratura)?</w:t>
            </w:r>
          </w:p>
          <w:p w14:paraId="5CE2098F" w14:textId="65B16397" w:rsidR="00232603" w:rsidRPr="00E657F7" w:rsidRDefault="00232603" w:rsidP="00232603">
            <w:r w:rsidRPr="00E657F7">
              <w:t>- Verificare la vigenza del certificato di taratura del primario / dell’apparecchiatura / del rapporto di taratura interno al momento dell’utilizzo</w:t>
            </w:r>
          </w:p>
        </w:tc>
        <w:tc>
          <w:tcPr>
            <w:tcW w:w="2411" w:type="pct"/>
            <w:tcBorders>
              <w:top w:val="single" w:sz="4" w:space="0" w:color="auto"/>
              <w:left w:val="single" w:sz="4" w:space="0" w:color="auto"/>
              <w:bottom w:val="single" w:sz="4" w:space="0" w:color="auto"/>
              <w:right w:val="single" w:sz="4" w:space="0" w:color="auto"/>
            </w:tcBorders>
          </w:tcPr>
          <w:p w14:paraId="6695AA02" w14:textId="77777777" w:rsidR="00232603" w:rsidRPr="00960135" w:rsidRDefault="00232603" w:rsidP="00220FE2"/>
        </w:tc>
        <w:tc>
          <w:tcPr>
            <w:tcW w:w="250" w:type="pct"/>
            <w:tcBorders>
              <w:top w:val="single" w:sz="4" w:space="0" w:color="auto"/>
              <w:left w:val="single" w:sz="4" w:space="0" w:color="auto"/>
              <w:bottom w:val="single" w:sz="4" w:space="0" w:color="auto"/>
              <w:right w:val="single" w:sz="4" w:space="0" w:color="auto"/>
            </w:tcBorders>
          </w:tcPr>
          <w:p w14:paraId="16A8009F" w14:textId="77777777" w:rsidR="00232603" w:rsidRPr="00960135" w:rsidRDefault="00232603" w:rsidP="00220FE2"/>
        </w:tc>
      </w:tr>
      <w:tr w:rsidR="00D65FF1" w:rsidRPr="00960135" w14:paraId="3ADFD047"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42A07A46" w14:textId="140CFB4E" w:rsidR="00D65FF1" w:rsidRPr="00960135" w:rsidRDefault="00D65FF1" w:rsidP="00220FE2">
            <w:pPr>
              <w:rPr>
                <w:sz w:val="22"/>
              </w:rPr>
            </w:pPr>
            <w:r w:rsidRPr="00960135">
              <w:t xml:space="preserve">Verificare l’esistenza di procedure di taratura </w:t>
            </w:r>
          </w:p>
        </w:tc>
        <w:tc>
          <w:tcPr>
            <w:tcW w:w="2411" w:type="pct"/>
            <w:tcBorders>
              <w:top w:val="single" w:sz="4" w:space="0" w:color="auto"/>
              <w:left w:val="single" w:sz="4" w:space="0" w:color="auto"/>
              <w:bottom w:val="single" w:sz="4" w:space="0" w:color="auto"/>
              <w:right w:val="single" w:sz="4" w:space="0" w:color="auto"/>
            </w:tcBorders>
          </w:tcPr>
          <w:p w14:paraId="245C2AD5" w14:textId="2FFAC691"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45FAA02E" w14:textId="24D54246" w:rsidR="00D65FF1" w:rsidRPr="00960135" w:rsidRDefault="00D65FF1" w:rsidP="00220FE2"/>
        </w:tc>
      </w:tr>
      <w:tr w:rsidR="00D65FF1" w:rsidRPr="00960135" w14:paraId="7A1A2B9E"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3870FA8B" w14:textId="5111A86E" w:rsidR="00D65FF1" w:rsidRPr="00960135" w:rsidRDefault="00D65FF1" w:rsidP="00220FE2">
            <w:pPr>
              <w:rPr>
                <w:sz w:val="22"/>
              </w:rPr>
            </w:pPr>
            <w:r w:rsidRPr="00960135">
              <w:t>Sono disponibili le registrazioni delle verifiche intermedie per il mantenimento stato taratura (vedi UNI EN ISO 10012:2004, ISO 7870-1:2014)?</w:t>
            </w:r>
          </w:p>
        </w:tc>
        <w:tc>
          <w:tcPr>
            <w:tcW w:w="2411" w:type="pct"/>
            <w:tcBorders>
              <w:top w:val="single" w:sz="4" w:space="0" w:color="auto"/>
              <w:left w:val="single" w:sz="4" w:space="0" w:color="auto"/>
              <w:bottom w:val="single" w:sz="4" w:space="0" w:color="auto"/>
              <w:right w:val="single" w:sz="4" w:space="0" w:color="auto"/>
            </w:tcBorders>
          </w:tcPr>
          <w:p w14:paraId="0AB11B25" w14:textId="217FA1DA"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66B99F1E" w14:textId="7EE3F814" w:rsidR="00D65FF1" w:rsidRPr="00960135" w:rsidRDefault="00D65FF1" w:rsidP="00220FE2"/>
        </w:tc>
      </w:tr>
      <w:tr w:rsidR="00D65FF1" w:rsidRPr="00960135" w14:paraId="66A4778C"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33456DE0" w14:textId="2D7751ED" w:rsidR="00D65FF1" w:rsidRPr="00960135" w:rsidRDefault="00D65FF1" w:rsidP="00220FE2">
            <w:pPr>
              <w:rPr>
                <w:sz w:val="22"/>
              </w:rPr>
            </w:pPr>
            <w:r w:rsidRPr="00960135">
              <w:t xml:space="preserve">Verificare incertezza di taratura, se considerata. </w:t>
            </w:r>
          </w:p>
        </w:tc>
        <w:tc>
          <w:tcPr>
            <w:tcW w:w="2411" w:type="pct"/>
            <w:tcBorders>
              <w:top w:val="single" w:sz="4" w:space="0" w:color="auto"/>
              <w:left w:val="single" w:sz="4" w:space="0" w:color="auto"/>
              <w:bottom w:val="single" w:sz="4" w:space="0" w:color="auto"/>
              <w:right w:val="single" w:sz="4" w:space="0" w:color="auto"/>
            </w:tcBorders>
          </w:tcPr>
          <w:p w14:paraId="6F35D6BC" w14:textId="614871DF"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38AD2D02" w14:textId="476B01EE" w:rsidR="00D65FF1" w:rsidRPr="00960135" w:rsidRDefault="00D65FF1" w:rsidP="00220FE2"/>
        </w:tc>
      </w:tr>
      <w:tr w:rsidR="00D65FF1" w:rsidRPr="00960135" w14:paraId="74249340"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33347626" w14:textId="558EB7AE" w:rsidR="00D65FF1" w:rsidRPr="00960135" w:rsidRDefault="00D65FF1" w:rsidP="00220FE2">
            <w:pPr>
              <w:rPr>
                <w:sz w:val="22"/>
              </w:rPr>
            </w:pPr>
            <w:r w:rsidRPr="00960135">
              <w:t>Sono disponibili registrazioni che documentino il mantenimento delle caratteristiche dei materiali di riferimento preparati in laboratorio (esempio carte di controllo) mediante rivalidazione delle soluzioni dopo scadenza?</w:t>
            </w:r>
          </w:p>
        </w:tc>
        <w:tc>
          <w:tcPr>
            <w:tcW w:w="2411" w:type="pct"/>
            <w:tcBorders>
              <w:top w:val="single" w:sz="4" w:space="0" w:color="auto"/>
              <w:left w:val="single" w:sz="4" w:space="0" w:color="auto"/>
              <w:bottom w:val="single" w:sz="4" w:space="0" w:color="auto"/>
              <w:right w:val="single" w:sz="4" w:space="0" w:color="auto"/>
            </w:tcBorders>
          </w:tcPr>
          <w:p w14:paraId="4B22F8D2" w14:textId="0994F981"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2959C699" w14:textId="7F7BCAE0" w:rsidR="00D65FF1" w:rsidRPr="00960135" w:rsidRDefault="00D65FF1" w:rsidP="00220FE2"/>
        </w:tc>
      </w:tr>
      <w:tr w:rsidR="00D65FF1" w:rsidRPr="00960135" w14:paraId="246CAD10"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27157BAE" w14:textId="5F296C18" w:rsidR="00D65FF1" w:rsidRPr="00E657F7" w:rsidRDefault="00D65FF1" w:rsidP="00220FE2">
            <w:pPr>
              <w:rPr>
                <w:sz w:val="22"/>
              </w:rPr>
            </w:pPr>
            <w:r w:rsidRPr="00E657F7">
              <w:t>I materiali di riferimento erano in corso di validità al momento dell’esecuzione della prova?</w:t>
            </w:r>
          </w:p>
        </w:tc>
        <w:tc>
          <w:tcPr>
            <w:tcW w:w="2411" w:type="pct"/>
            <w:tcBorders>
              <w:top w:val="single" w:sz="4" w:space="0" w:color="auto"/>
              <w:left w:val="single" w:sz="4" w:space="0" w:color="auto"/>
              <w:bottom w:val="single" w:sz="4" w:space="0" w:color="auto"/>
              <w:right w:val="single" w:sz="4" w:space="0" w:color="auto"/>
            </w:tcBorders>
          </w:tcPr>
          <w:p w14:paraId="68C9E44B" w14:textId="7EA550B0"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48D81364" w14:textId="17B07D76" w:rsidR="00D65FF1" w:rsidRPr="00960135" w:rsidRDefault="00D65FF1" w:rsidP="00220FE2"/>
        </w:tc>
      </w:tr>
      <w:tr w:rsidR="00D65FF1" w:rsidRPr="008B447A" w14:paraId="33B91C81" w14:textId="77777777" w:rsidTr="008B447A">
        <w:trPr>
          <w:cantSplit/>
          <w:trHeight w:val="360"/>
        </w:trPr>
        <w:tc>
          <w:tcPr>
            <w:tcW w:w="233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508A45" w14:textId="77777777" w:rsidR="00D65FF1" w:rsidRPr="00E657F7" w:rsidRDefault="00D65FF1" w:rsidP="00220FE2">
            <w:pPr>
              <w:rPr>
                <w:b/>
                <w:bCs/>
              </w:rPr>
            </w:pPr>
            <w:r w:rsidRPr="00E657F7">
              <w:rPr>
                <w:b/>
                <w:bCs/>
              </w:rPr>
              <w:t>Manipolazione dei campioni</w:t>
            </w:r>
          </w:p>
          <w:p w14:paraId="0EAEC02D" w14:textId="2A7476B9" w:rsidR="00D65FF1" w:rsidRPr="00E657F7" w:rsidRDefault="00D65FF1" w:rsidP="00220FE2">
            <w:pPr>
              <w:rPr>
                <w:b/>
                <w:bCs/>
                <w:sz w:val="22"/>
              </w:rPr>
            </w:pPr>
            <w:r w:rsidRPr="00E657F7">
              <w:rPr>
                <w:b/>
                <w:bCs/>
              </w:rPr>
              <w:t>§</w:t>
            </w:r>
            <w:r w:rsidR="008B447A" w:rsidRPr="00E657F7">
              <w:rPr>
                <w:b/>
                <w:bCs/>
              </w:rPr>
              <w:t>7</w:t>
            </w:r>
            <w:r w:rsidRPr="00E657F7">
              <w:rPr>
                <w:b/>
                <w:bCs/>
              </w:rPr>
              <w:t>.</w:t>
            </w:r>
            <w:r w:rsidR="00232603" w:rsidRPr="00E657F7">
              <w:rPr>
                <w:b/>
                <w:bCs/>
              </w:rPr>
              <w:t>4</w:t>
            </w:r>
            <w:r w:rsidRPr="00E657F7">
              <w:rPr>
                <w:b/>
                <w:bCs/>
              </w:rPr>
              <w:t xml:space="preserve"> ISO/IEC 17025 - §5.4 ISO 15189</w:t>
            </w:r>
          </w:p>
        </w:tc>
        <w:tc>
          <w:tcPr>
            <w:tcW w:w="241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A4EA8E" w14:textId="7E3692E8" w:rsidR="00D65FF1" w:rsidRPr="008B447A" w:rsidRDefault="00D65FF1" w:rsidP="00220FE2">
            <w:pPr>
              <w:rPr>
                <w:b/>
                <w:bCs/>
              </w:rPr>
            </w:pPr>
          </w:p>
        </w:tc>
        <w:tc>
          <w:tcPr>
            <w:tcW w:w="25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4C71DD" w14:textId="2447F594" w:rsidR="00D65FF1" w:rsidRPr="008B447A" w:rsidRDefault="00D65FF1" w:rsidP="00220FE2">
            <w:pPr>
              <w:rPr>
                <w:b/>
                <w:bCs/>
              </w:rPr>
            </w:pPr>
          </w:p>
        </w:tc>
      </w:tr>
      <w:tr w:rsidR="00D65FF1" w:rsidRPr="00960135" w14:paraId="7E6B95CE"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1F81371E" w14:textId="44B62E2D" w:rsidR="00D65FF1" w:rsidRPr="00E657F7" w:rsidRDefault="00D65FF1" w:rsidP="00220FE2">
            <w:pPr>
              <w:rPr>
                <w:sz w:val="22"/>
              </w:rPr>
            </w:pPr>
            <w:r w:rsidRPr="00E657F7">
              <w:t>Sono disponibili le registrazioni della verifica della idoneità dei campioni presentati (es. quantità, temperatura di conservazione, ecc)?</w:t>
            </w:r>
          </w:p>
        </w:tc>
        <w:tc>
          <w:tcPr>
            <w:tcW w:w="2411" w:type="pct"/>
            <w:tcBorders>
              <w:top w:val="single" w:sz="4" w:space="0" w:color="auto"/>
              <w:left w:val="single" w:sz="4" w:space="0" w:color="auto"/>
              <w:bottom w:val="single" w:sz="4" w:space="0" w:color="auto"/>
              <w:right w:val="single" w:sz="4" w:space="0" w:color="auto"/>
            </w:tcBorders>
          </w:tcPr>
          <w:p w14:paraId="541BDF7E" w14:textId="610F356B"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16C42928" w14:textId="0CC747D8" w:rsidR="00D65FF1" w:rsidRPr="00960135" w:rsidRDefault="00D65FF1" w:rsidP="00220FE2"/>
        </w:tc>
      </w:tr>
      <w:tr w:rsidR="00D65FF1" w:rsidRPr="00960135" w14:paraId="119492EE"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2D9E1675" w14:textId="1C1656CE" w:rsidR="00D65FF1" w:rsidRPr="00960135" w:rsidRDefault="00D65FF1" w:rsidP="00220FE2">
            <w:pPr>
              <w:rPr>
                <w:sz w:val="22"/>
              </w:rPr>
            </w:pPr>
            <w:r w:rsidRPr="00960135">
              <w:t>Il campione è identificabile per l’intero percorso di esecuzione della prova?</w:t>
            </w:r>
          </w:p>
        </w:tc>
        <w:tc>
          <w:tcPr>
            <w:tcW w:w="2411" w:type="pct"/>
            <w:tcBorders>
              <w:top w:val="single" w:sz="4" w:space="0" w:color="auto"/>
              <w:left w:val="single" w:sz="4" w:space="0" w:color="auto"/>
              <w:bottom w:val="single" w:sz="4" w:space="0" w:color="auto"/>
              <w:right w:val="single" w:sz="4" w:space="0" w:color="auto"/>
            </w:tcBorders>
          </w:tcPr>
          <w:p w14:paraId="29BBC12A" w14:textId="3B2C4D4B"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23ABD199" w14:textId="4C59BD30" w:rsidR="00D65FF1" w:rsidRPr="00960135" w:rsidRDefault="00D65FF1" w:rsidP="00220FE2"/>
        </w:tc>
      </w:tr>
      <w:tr w:rsidR="00D65FF1" w:rsidRPr="00960135" w14:paraId="18D0E1C1"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200CEA3D" w14:textId="77777777" w:rsidR="00D65FF1" w:rsidRPr="00960135" w:rsidRDefault="00D65FF1" w:rsidP="00220FE2">
            <w:r w:rsidRPr="00960135">
              <w:t xml:space="preserve">Il campione da sottoporre a prova è stato adeguatamente conservato  dopo essere stato accettato dal laboratorio? </w:t>
            </w:r>
          </w:p>
          <w:p w14:paraId="649A94DA" w14:textId="2A82F1FD" w:rsidR="00D65FF1" w:rsidRPr="00960135" w:rsidRDefault="00D65FF1" w:rsidP="00220FE2">
            <w:pPr>
              <w:rPr>
                <w:sz w:val="22"/>
              </w:rPr>
            </w:pPr>
            <w:r w:rsidRPr="00960135">
              <w:t>(catena di custodia)</w:t>
            </w:r>
          </w:p>
        </w:tc>
        <w:tc>
          <w:tcPr>
            <w:tcW w:w="2411" w:type="pct"/>
            <w:tcBorders>
              <w:top w:val="single" w:sz="4" w:space="0" w:color="auto"/>
              <w:left w:val="single" w:sz="4" w:space="0" w:color="auto"/>
              <w:bottom w:val="single" w:sz="4" w:space="0" w:color="auto"/>
              <w:right w:val="single" w:sz="4" w:space="0" w:color="auto"/>
            </w:tcBorders>
          </w:tcPr>
          <w:p w14:paraId="2995A8D1" w14:textId="24D042AC"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7B5F79CF" w14:textId="22EE4339" w:rsidR="00D65FF1" w:rsidRPr="00960135" w:rsidRDefault="00D65FF1" w:rsidP="00220FE2"/>
        </w:tc>
      </w:tr>
      <w:tr w:rsidR="00D65FF1" w:rsidRPr="00960135" w14:paraId="7253BF4C"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7C8A49DA" w14:textId="77777777" w:rsidR="00D65FF1" w:rsidRPr="00E657F7" w:rsidRDefault="00D65FF1" w:rsidP="00220FE2">
            <w:r w:rsidRPr="00E657F7">
              <w:t>Sono disponibili le registrazioni dei parametri ambientali di conservazione dei campioni (es. frigoriferi) (quando previsto).</w:t>
            </w:r>
          </w:p>
          <w:p w14:paraId="5FDDCFE7" w14:textId="77777777" w:rsidR="00D65FF1" w:rsidRPr="00E657F7" w:rsidRDefault="00D65FF1" w:rsidP="00220FE2">
            <w:r w:rsidRPr="00E657F7">
              <w:t xml:space="preserve">Si evince il rispetto dei limiti stabiliti? </w:t>
            </w:r>
          </w:p>
          <w:p w14:paraId="47FFCD06" w14:textId="3F66A53C" w:rsidR="00232603" w:rsidRPr="00E657F7" w:rsidRDefault="00232603" w:rsidP="00220FE2">
            <w:pPr>
              <w:rPr>
                <w:sz w:val="22"/>
              </w:rPr>
            </w:pPr>
          </w:p>
        </w:tc>
        <w:tc>
          <w:tcPr>
            <w:tcW w:w="2411" w:type="pct"/>
            <w:tcBorders>
              <w:top w:val="single" w:sz="4" w:space="0" w:color="auto"/>
              <w:left w:val="single" w:sz="4" w:space="0" w:color="auto"/>
              <w:bottom w:val="single" w:sz="4" w:space="0" w:color="auto"/>
              <w:right w:val="single" w:sz="4" w:space="0" w:color="auto"/>
            </w:tcBorders>
          </w:tcPr>
          <w:p w14:paraId="008BC122" w14:textId="194D5D45"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298F1CE1" w14:textId="6D7A1BDC" w:rsidR="00D65FF1" w:rsidRPr="00960135" w:rsidRDefault="00D65FF1" w:rsidP="00220FE2"/>
        </w:tc>
      </w:tr>
      <w:tr w:rsidR="00D65FF1" w:rsidRPr="008B447A" w14:paraId="272F7A26" w14:textId="77777777" w:rsidTr="008B447A">
        <w:trPr>
          <w:cantSplit/>
          <w:trHeight w:val="360"/>
        </w:trPr>
        <w:tc>
          <w:tcPr>
            <w:tcW w:w="233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FA8B4F" w14:textId="77777777" w:rsidR="00D65FF1" w:rsidRPr="00E657F7" w:rsidRDefault="00D65FF1" w:rsidP="00220FE2">
            <w:pPr>
              <w:rPr>
                <w:b/>
                <w:bCs/>
              </w:rPr>
            </w:pPr>
            <w:r w:rsidRPr="00E657F7">
              <w:rPr>
                <w:b/>
                <w:bCs/>
              </w:rPr>
              <w:lastRenderedPageBreak/>
              <w:t>Assicurazione qualità</w:t>
            </w:r>
          </w:p>
          <w:p w14:paraId="4EA64786" w14:textId="3B0ADDB9" w:rsidR="00D65FF1" w:rsidRPr="00E657F7" w:rsidRDefault="00D65FF1" w:rsidP="00220FE2">
            <w:pPr>
              <w:rPr>
                <w:b/>
                <w:bCs/>
                <w:sz w:val="22"/>
              </w:rPr>
            </w:pPr>
            <w:r w:rsidRPr="00E657F7">
              <w:rPr>
                <w:b/>
                <w:bCs/>
              </w:rPr>
              <w:t>§</w:t>
            </w:r>
            <w:r w:rsidR="008B447A" w:rsidRPr="00E657F7">
              <w:rPr>
                <w:b/>
                <w:bCs/>
              </w:rPr>
              <w:t>7</w:t>
            </w:r>
            <w:r w:rsidRPr="00E657F7">
              <w:rPr>
                <w:b/>
                <w:bCs/>
              </w:rPr>
              <w:t>.</w:t>
            </w:r>
            <w:r w:rsidR="008B447A" w:rsidRPr="00E657F7">
              <w:rPr>
                <w:b/>
                <w:bCs/>
              </w:rPr>
              <w:t xml:space="preserve">7 </w:t>
            </w:r>
            <w:r w:rsidRPr="00E657F7">
              <w:rPr>
                <w:b/>
                <w:bCs/>
              </w:rPr>
              <w:t>ISO/IEC 17025 - §5.6 ISO 15189</w:t>
            </w:r>
          </w:p>
        </w:tc>
        <w:tc>
          <w:tcPr>
            <w:tcW w:w="241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784D9E" w14:textId="3B69386B" w:rsidR="00D65FF1" w:rsidRPr="008B447A" w:rsidRDefault="00D65FF1" w:rsidP="00220FE2">
            <w:pPr>
              <w:rPr>
                <w:b/>
                <w:bCs/>
              </w:rPr>
            </w:pPr>
          </w:p>
        </w:tc>
        <w:tc>
          <w:tcPr>
            <w:tcW w:w="25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3263E8" w14:textId="0C7CF2B9" w:rsidR="00D65FF1" w:rsidRPr="008B447A" w:rsidRDefault="00D65FF1" w:rsidP="00220FE2">
            <w:pPr>
              <w:rPr>
                <w:b/>
                <w:bCs/>
              </w:rPr>
            </w:pPr>
          </w:p>
        </w:tc>
      </w:tr>
      <w:tr w:rsidR="00D65FF1" w:rsidRPr="00960135" w14:paraId="002FB077"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5483BF13" w14:textId="32CFBC70" w:rsidR="00D65FF1" w:rsidRPr="00E657F7" w:rsidRDefault="00D65FF1" w:rsidP="00220FE2">
            <w:pPr>
              <w:rPr>
                <w:sz w:val="22"/>
              </w:rPr>
            </w:pPr>
            <w:r w:rsidRPr="00E657F7">
              <w:t>Sono disponibili le registrazioni delle verifiche su reagenti, materiali, e preparazioni critiche? (data di preparazione, di verifica, di scadenza)</w:t>
            </w:r>
          </w:p>
        </w:tc>
        <w:tc>
          <w:tcPr>
            <w:tcW w:w="2411" w:type="pct"/>
            <w:tcBorders>
              <w:top w:val="single" w:sz="4" w:space="0" w:color="auto"/>
              <w:left w:val="single" w:sz="4" w:space="0" w:color="auto"/>
              <w:bottom w:val="single" w:sz="4" w:space="0" w:color="auto"/>
              <w:right w:val="single" w:sz="4" w:space="0" w:color="auto"/>
            </w:tcBorders>
          </w:tcPr>
          <w:p w14:paraId="3651FEA8" w14:textId="5C12B3AC"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0C5DA92C" w14:textId="12468466" w:rsidR="00D65FF1" w:rsidRPr="00960135" w:rsidRDefault="00D65FF1" w:rsidP="00220FE2"/>
        </w:tc>
      </w:tr>
      <w:tr w:rsidR="00D65FF1" w:rsidRPr="00960135" w14:paraId="1E654AB4"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667CE948" w14:textId="77777777" w:rsidR="00D65FF1" w:rsidRPr="00960135" w:rsidRDefault="00D65FF1" w:rsidP="00220FE2">
            <w:r w:rsidRPr="00960135">
              <w:t>I dati grezzi relativi all’esecuzione della prova sono rintracciabili?</w:t>
            </w:r>
          </w:p>
          <w:p w14:paraId="66D95361" w14:textId="610E4BC4" w:rsidR="00D65FF1" w:rsidRPr="00960135" w:rsidRDefault="00D65FF1" w:rsidP="00220FE2">
            <w:pPr>
              <w:rPr>
                <w:sz w:val="22"/>
              </w:rPr>
            </w:pPr>
            <w:r w:rsidRPr="00960135">
              <w:t>Verificare che siano state eseguite tutte le fasi previste dal metodo (comprese le conferme)</w:t>
            </w:r>
          </w:p>
        </w:tc>
        <w:tc>
          <w:tcPr>
            <w:tcW w:w="2411" w:type="pct"/>
            <w:tcBorders>
              <w:top w:val="single" w:sz="4" w:space="0" w:color="auto"/>
              <w:left w:val="single" w:sz="4" w:space="0" w:color="auto"/>
              <w:bottom w:val="single" w:sz="4" w:space="0" w:color="auto"/>
              <w:right w:val="single" w:sz="4" w:space="0" w:color="auto"/>
            </w:tcBorders>
          </w:tcPr>
          <w:p w14:paraId="4B0FC815" w14:textId="5D4623D4"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2A1C6541" w14:textId="02A33AB4" w:rsidR="00D65FF1" w:rsidRPr="00960135" w:rsidRDefault="00D65FF1" w:rsidP="00220FE2"/>
        </w:tc>
      </w:tr>
      <w:tr w:rsidR="00D65FF1" w:rsidRPr="00960135" w14:paraId="11290F97"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292CFE6F" w14:textId="7C7D8B85" w:rsidR="00D65FF1" w:rsidRPr="00960135" w:rsidRDefault="00D65FF1" w:rsidP="00220FE2">
            <w:pPr>
              <w:rPr>
                <w:sz w:val="22"/>
              </w:rPr>
            </w:pPr>
            <w:r w:rsidRPr="00960135">
              <w:t>I calcoli sono sottoposti ad adeguati controlli?</w:t>
            </w:r>
          </w:p>
        </w:tc>
        <w:tc>
          <w:tcPr>
            <w:tcW w:w="2411" w:type="pct"/>
            <w:tcBorders>
              <w:top w:val="single" w:sz="4" w:space="0" w:color="auto"/>
              <w:left w:val="single" w:sz="4" w:space="0" w:color="auto"/>
              <w:bottom w:val="single" w:sz="4" w:space="0" w:color="auto"/>
              <w:right w:val="single" w:sz="4" w:space="0" w:color="auto"/>
            </w:tcBorders>
          </w:tcPr>
          <w:p w14:paraId="1E9246BC" w14:textId="3A60A880"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20845E79" w14:textId="377BAC6B" w:rsidR="00D65FF1" w:rsidRPr="00960135" w:rsidRDefault="00D65FF1" w:rsidP="00220FE2"/>
        </w:tc>
      </w:tr>
      <w:tr w:rsidR="00D65FF1" w:rsidRPr="00960135" w14:paraId="1A5AAFEC"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775E6E0A" w14:textId="77777777" w:rsidR="00D65FF1" w:rsidRPr="00960135" w:rsidRDefault="00D65FF1" w:rsidP="00220FE2">
            <w:r w:rsidRPr="00960135">
              <w:t>Sono disponibili le registrazioni delle attività di controllo della qualità ad esempio:</w:t>
            </w:r>
          </w:p>
          <w:p w14:paraId="7CB0783B" w14:textId="77777777" w:rsidR="00D65FF1" w:rsidRPr="00960135" w:rsidRDefault="00D65FF1" w:rsidP="00220FE2">
            <w:r w:rsidRPr="00960135">
              <w:t>- circuiti interlaboratorio</w:t>
            </w:r>
          </w:p>
          <w:p w14:paraId="5F72C050" w14:textId="1901605A" w:rsidR="00D65FF1" w:rsidRPr="00960135" w:rsidRDefault="00D65FF1" w:rsidP="00220FE2">
            <w:pPr>
              <w:rPr>
                <w:sz w:val="22"/>
              </w:rPr>
            </w:pPr>
            <w:r w:rsidRPr="00960135">
              <w:t>- controlli di qualità interni</w:t>
            </w:r>
          </w:p>
        </w:tc>
        <w:tc>
          <w:tcPr>
            <w:tcW w:w="2411" w:type="pct"/>
            <w:tcBorders>
              <w:top w:val="single" w:sz="4" w:space="0" w:color="auto"/>
              <w:left w:val="single" w:sz="4" w:space="0" w:color="auto"/>
              <w:bottom w:val="single" w:sz="4" w:space="0" w:color="auto"/>
              <w:right w:val="single" w:sz="4" w:space="0" w:color="auto"/>
            </w:tcBorders>
          </w:tcPr>
          <w:p w14:paraId="4672EAC3" w14:textId="3E29AA30"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4812F556" w14:textId="6CB0672C" w:rsidR="00D65FF1" w:rsidRPr="00960135" w:rsidRDefault="00D65FF1" w:rsidP="00220FE2"/>
        </w:tc>
      </w:tr>
      <w:tr w:rsidR="00D65FF1" w:rsidRPr="00960135" w14:paraId="7ABBF546"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0DE8958A" w14:textId="64DA2C58" w:rsidR="00D65FF1" w:rsidRPr="00E657F7" w:rsidRDefault="00D65FF1" w:rsidP="00220FE2">
            <w:pPr>
              <w:rPr>
                <w:sz w:val="22"/>
              </w:rPr>
            </w:pPr>
            <w:r w:rsidRPr="00E657F7">
              <w:t>i controlli di qualità interni sono conformi alle prescrizioni dei metodi?</w:t>
            </w:r>
          </w:p>
        </w:tc>
        <w:tc>
          <w:tcPr>
            <w:tcW w:w="2411" w:type="pct"/>
            <w:tcBorders>
              <w:top w:val="single" w:sz="4" w:space="0" w:color="auto"/>
              <w:left w:val="single" w:sz="4" w:space="0" w:color="auto"/>
              <w:bottom w:val="single" w:sz="4" w:space="0" w:color="auto"/>
              <w:right w:val="single" w:sz="4" w:space="0" w:color="auto"/>
            </w:tcBorders>
          </w:tcPr>
          <w:p w14:paraId="72A48513" w14:textId="5048A4D6"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0744F01B" w14:textId="41A50458" w:rsidR="00D65FF1" w:rsidRPr="00960135" w:rsidRDefault="00D65FF1" w:rsidP="00220FE2"/>
        </w:tc>
      </w:tr>
      <w:tr w:rsidR="00D65FF1" w:rsidRPr="008B447A" w14:paraId="543DA082" w14:textId="77777777" w:rsidTr="008B447A">
        <w:trPr>
          <w:cantSplit/>
          <w:trHeight w:val="360"/>
        </w:trPr>
        <w:tc>
          <w:tcPr>
            <w:tcW w:w="233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208C6F" w14:textId="77777777" w:rsidR="00D65FF1" w:rsidRPr="00E657F7" w:rsidRDefault="00D65FF1" w:rsidP="00220FE2">
            <w:pPr>
              <w:rPr>
                <w:b/>
                <w:bCs/>
              </w:rPr>
            </w:pPr>
            <w:r w:rsidRPr="00E657F7">
              <w:rPr>
                <w:b/>
                <w:bCs/>
              </w:rPr>
              <w:t>Rapporti di prova</w:t>
            </w:r>
          </w:p>
          <w:p w14:paraId="3753EBD4" w14:textId="67FE4E13" w:rsidR="00D65FF1" w:rsidRPr="00E657F7" w:rsidRDefault="00D65FF1" w:rsidP="00220FE2">
            <w:pPr>
              <w:rPr>
                <w:b/>
                <w:bCs/>
                <w:sz w:val="22"/>
              </w:rPr>
            </w:pPr>
            <w:r w:rsidRPr="00E657F7">
              <w:rPr>
                <w:b/>
                <w:bCs/>
              </w:rPr>
              <w:t>§</w:t>
            </w:r>
            <w:r w:rsidR="008B447A" w:rsidRPr="00E657F7">
              <w:rPr>
                <w:b/>
                <w:bCs/>
              </w:rPr>
              <w:t>7.8</w:t>
            </w:r>
            <w:r w:rsidRPr="00E657F7">
              <w:rPr>
                <w:b/>
                <w:bCs/>
              </w:rPr>
              <w:t xml:space="preserve"> ISO/IEC 17025 - §5.8-5.9 ISO 15189</w:t>
            </w:r>
          </w:p>
        </w:tc>
        <w:tc>
          <w:tcPr>
            <w:tcW w:w="241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AFC46DE" w14:textId="2EBD82E9" w:rsidR="00D65FF1" w:rsidRPr="008B447A" w:rsidRDefault="00D65FF1" w:rsidP="00220FE2">
            <w:pPr>
              <w:rPr>
                <w:b/>
                <w:bCs/>
              </w:rPr>
            </w:pPr>
          </w:p>
        </w:tc>
        <w:tc>
          <w:tcPr>
            <w:tcW w:w="25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792999" w14:textId="2C921354" w:rsidR="00D65FF1" w:rsidRPr="008B447A" w:rsidRDefault="00D65FF1" w:rsidP="00220FE2">
            <w:pPr>
              <w:rPr>
                <w:b/>
                <w:bCs/>
              </w:rPr>
            </w:pPr>
          </w:p>
        </w:tc>
      </w:tr>
      <w:tr w:rsidR="00D65FF1" w:rsidRPr="00960135" w14:paraId="313BD00D" w14:textId="77777777" w:rsidTr="0035091D">
        <w:trPr>
          <w:trHeight w:val="360"/>
        </w:trPr>
        <w:tc>
          <w:tcPr>
            <w:tcW w:w="2339" w:type="pct"/>
            <w:tcBorders>
              <w:top w:val="single" w:sz="4" w:space="0" w:color="auto"/>
              <w:left w:val="single" w:sz="4" w:space="0" w:color="auto"/>
              <w:bottom w:val="single" w:sz="4" w:space="0" w:color="auto"/>
              <w:right w:val="single" w:sz="4" w:space="0" w:color="auto"/>
            </w:tcBorders>
          </w:tcPr>
          <w:p w14:paraId="673B424F" w14:textId="63CE173B" w:rsidR="00D65FF1" w:rsidRPr="00E657F7" w:rsidRDefault="00D65FF1" w:rsidP="00220FE2">
            <w:r w:rsidRPr="00E657F7">
              <w:t>Verificare la conformità ai requisiti di norma del rapporto di prova emesso per la prova campionata</w:t>
            </w:r>
            <w:r w:rsidR="00E53B80" w:rsidRPr="00E657F7">
              <w:t xml:space="preserve"> (o campionato da archivio)</w:t>
            </w:r>
            <w:r w:rsidRPr="00E657F7">
              <w:t>.</w:t>
            </w:r>
          </w:p>
          <w:p w14:paraId="676BB8B3" w14:textId="77777777" w:rsidR="00D65FF1" w:rsidRPr="00E657F7" w:rsidRDefault="00D65FF1" w:rsidP="00220FE2">
            <w:pPr>
              <w:pStyle w:val="Paragrafoelenco"/>
              <w:numPr>
                <w:ilvl w:val="0"/>
                <w:numId w:val="6"/>
              </w:numPr>
            </w:pPr>
            <w:r w:rsidRPr="00E657F7">
              <w:t>titolo</w:t>
            </w:r>
          </w:p>
          <w:p w14:paraId="2A99895D" w14:textId="77777777" w:rsidR="00D65FF1" w:rsidRPr="00E657F7" w:rsidRDefault="00D65FF1" w:rsidP="00220FE2">
            <w:pPr>
              <w:pStyle w:val="Paragrafoelenco"/>
              <w:numPr>
                <w:ilvl w:val="0"/>
                <w:numId w:val="6"/>
              </w:numPr>
            </w:pPr>
            <w:r w:rsidRPr="00E657F7">
              <w:t>nome e indirizzo del laboratorio</w:t>
            </w:r>
          </w:p>
          <w:p w14:paraId="5F37828F" w14:textId="77777777" w:rsidR="00D65FF1" w:rsidRPr="00E657F7" w:rsidRDefault="00D65FF1" w:rsidP="00220FE2">
            <w:pPr>
              <w:pStyle w:val="Paragrafoelenco"/>
              <w:numPr>
                <w:ilvl w:val="0"/>
                <w:numId w:val="6"/>
              </w:numPr>
            </w:pPr>
            <w:r w:rsidRPr="00E657F7">
              <w:t>identificazione univoca (numero)</w:t>
            </w:r>
          </w:p>
          <w:p w14:paraId="6F98969E" w14:textId="77777777" w:rsidR="00D65FF1" w:rsidRPr="00E657F7" w:rsidRDefault="00D65FF1" w:rsidP="00220FE2">
            <w:pPr>
              <w:pStyle w:val="Paragrafoelenco"/>
              <w:numPr>
                <w:ilvl w:val="0"/>
                <w:numId w:val="6"/>
              </w:numPr>
            </w:pPr>
            <w:r w:rsidRPr="00E657F7">
              <w:t>nome e indirizzo del cliente</w:t>
            </w:r>
          </w:p>
          <w:p w14:paraId="4BD7101A" w14:textId="77777777" w:rsidR="00D65FF1" w:rsidRPr="00E657F7" w:rsidRDefault="00D65FF1" w:rsidP="00220FE2">
            <w:pPr>
              <w:pStyle w:val="Paragrafoelenco"/>
              <w:numPr>
                <w:ilvl w:val="0"/>
                <w:numId w:val="6"/>
              </w:numPr>
            </w:pPr>
            <w:r w:rsidRPr="00E657F7">
              <w:t>identificazione del/dei metodo/i</w:t>
            </w:r>
          </w:p>
          <w:p w14:paraId="14919415" w14:textId="77777777" w:rsidR="00D65FF1" w:rsidRPr="00E657F7" w:rsidRDefault="00D65FF1" w:rsidP="00220FE2">
            <w:pPr>
              <w:pStyle w:val="Paragrafoelenco"/>
              <w:numPr>
                <w:ilvl w:val="0"/>
                <w:numId w:val="6"/>
              </w:numPr>
            </w:pPr>
            <w:r w:rsidRPr="00E657F7">
              <w:t>identificazione dell’oggetto</w:t>
            </w:r>
          </w:p>
          <w:p w14:paraId="2FEAACEA" w14:textId="77777777" w:rsidR="00D65FF1" w:rsidRPr="00E657F7" w:rsidRDefault="00D65FF1" w:rsidP="00220FE2">
            <w:pPr>
              <w:pStyle w:val="Paragrafoelenco"/>
              <w:numPr>
                <w:ilvl w:val="0"/>
                <w:numId w:val="6"/>
              </w:numPr>
            </w:pPr>
            <w:r w:rsidRPr="00E657F7">
              <w:t>data di ricevimento, date di esecuzione delle prove, date di inizio e fine ove applicabile.</w:t>
            </w:r>
          </w:p>
          <w:p w14:paraId="58F86B31" w14:textId="77777777" w:rsidR="00D65FF1" w:rsidRPr="00E657F7" w:rsidRDefault="00D65FF1" w:rsidP="00220FE2">
            <w:pPr>
              <w:pStyle w:val="Paragrafoelenco"/>
              <w:numPr>
                <w:ilvl w:val="0"/>
                <w:numId w:val="6"/>
              </w:numPr>
            </w:pPr>
            <w:r w:rsidRPr="00E657F7">
              <w:t>ove applicabile, verbale, piani e procedure di campionamento</w:t>
            </w:r>
          </w:p>
          <w:p w14:paraId="4D351D01" w14:textId="77777777" w:rsidR="00D65FF1" w:rsidRPr="00E657F7" w:rsidRDefault="00D65FF1" w:rsidP="00220FE2">
            <w:pPr>
              <w:pStyle w:val="Paragrafoelenco"/>
              <w:numPr>
                <w:ilvl w:val="0"/>
                <w:numId w:val="6"/>
              </w:numPr>
            </w:pPr>
            <w:r w:rsidRPr="00E657F7">
              <w:t>risultati delle prove con indicazione dell'unità di misura</w:t>
            </w:r>
          </w:p>
          <w:p w14:paraId="09A67FEA" w14:textId="77777777" w:rsidR="00D65FF1" w:rsidRPr="00E657F7" w:rsidRDefault="00D65FF1" w:rsidP="00220FE2">
            <w:pPr>
              <w:pStyle w:val="Paragrafoelenco"/>
              <w:numPr>
                <w:ilvl w:val="0"/>
                <w:numId w:val="6"/>
              </w:numPr>
            </w:pPr>
            <w:r w:rsidRPr="00E657F7">
              <w:t xml:space="preserve">ove applicabile il recupero e se sia stato utilizzato per i calcoli </w:t>
            </w:r>
          </w:p>
          <w:p w14:paraId="5385F199" w14:textId="77777777" w:rsidR="00D65FF1" w:rsidRPr="00E657F7" w:rsidRDefault="00D65FF1" w:rsidP="00220FE2">
            <w:pPr>
              <w:pStyle w:val="Paragrafoelenco"/>
              <w:numPr>
                <w:ilvl w:val="0"/>
                <w:numId w:val="6"/>
              </w:numPr>
            </w:pPr>
            <w:r w:rsidRPr="00E657F7">
              <w:t>nomi, funzioni e firme per approvazione</w:t>
            </w:r>
          </w:p>
          <w:p w14:paraId="54926042" w14:textId="77777777" w:rsidR="00D65FF1" w:rsidRPr="00E657F7" w:rsidRDefault="00D65FF1" w:rsidP="00220FE2">
            <w:pPr>
              <w:pStyle w:val="Paragrafoelenco"/>
              <w:numPr>
                <w:ilvl w:val="0"/>
                <w:numId w:val="6"/>
              </w:numPr>
            </w:pPr>
            <w:r w:rsidRPr="00E657F7">
              <w:t>dichiarazione che i risultati si riferiscono ai soli oggetti provati</w:t>
            </w:r>
          </w:p>
          <w:p w14:paraId="18350D50" w14:textId="77777777" w:rsidR="00D65FF1" w:rsidRPr="00E657F7" w:rsidRDefault="00D65FF1" w:rsidP="00220FE2">
            <w:pPr>
              <w:pStyle w:val="Paragrafoelenco"/>
              <w:numPr>
                <w:ilvl w:val="0"/>
                <w:numId w:val="6"/>
              </w:numPr>
              <w:rPr>
                <w:sz w:val="22"/>
              </w:rPr>
            </w:pPr>
            <w:r w:rsidRPr="00E657F7">
              <w:t>dichiarazione che il rapporto non può essere riprodotto parzialmente senza autorizzazione</w:t>
            </w:r>
          </w:p>
          <w:p w14:paraId="51AFE975" w14:textId="464C73EA" w:rsidR="00D65FF1" w:rsidRPr="00E657F7" w:rsidRDefault="00D65FF1" w:rsidP="00220FE2">
            <w:pPr>
              <w:pStyle w:val="Paragrafoelenco"/>
              <w:numPr>
                <w:ilvl w:val="0"/>
                <w:numId w:val="6"/>
              </w:numPr>
              <w:rPr>
                <w:sz w:val="22"/>
              </w:rPr>
            </w:pPr>
            <w:r w:rsidRPr="00E657F7">
              <w:t>numero di pagina e numero totale di pagine.</w:t>
            </w:r>
          </w:p>
        </w:tc>
        <w:tc>
          <w:tcPr>
            <w:tcW w:w="2411" w:type="pct"/>
            <w:tcBorders>
              <w:top w:val="single" w:sz="4" w:space="0" w:color="auto"/>
              <w:left w:val="single" w:sz="4" w:space="0" w:color="auto"/>
              <w:bottom w:val="single" w:sz="4" w:space="0" w:color="auto"/>
              <w:right w:val="single" w:sz="4" w:space="0" w:color="auto"/>
            </w:tcBorders>
          </w:tcPr>
          <w:p w14:paraId="61D55286" w14:textId="298AECEC"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2FC199F3" w14:textId="3B37AC2F" w:rsidR="00D65FF1" w:rsidRPr="00960135" w:rsidRDefault="00D65FF1" w:rsidP="00220FE2"/>
        </w:tc>
      </w:tr>
      <w:tr w:rsidR="00D65FF1" w:rsidRPr="00960135" w14:paraId="56D1BF2B" w14:textId="77777777" w:rsidTr="0035091D">
        <w:trPr>
          <w:cantSplit/>
          <w:trHeight w:val="360"/>
        </w:trPr>
        <w:tc>
          <w:tcPr>
            <w:tcW w:w="2339" w:type="pct"/>
            <w:tcBorders>
              <w:top w:val="single" w:sz="4" w:space="0" w:color="auto"/>
              <w:left w:val="single" w:sz="4" w:space="0" w:color="auto"/>
              <w:bottom w:val="single" w:sz="4" w:space="0" w:color="auto"/>
              <w:right w:val="single" w:sz="4" w:space="0" w:color="auto"/>
            </w:tcBorders>
          </w:tcPr>
          <w:p w14:paraId="7D1AC1BE" w14:textId="77777777" w:rsidR="00D65FF1" w:rsidRPr="00960135" w:rsidRDefault="00D65FF1" w:rsidP="00220FE2">
            <w:r w:rsidRPr="00960135">
              <w:t xml:space="preserve">E’ riportata l’incertezza di misura se prevista? </w:t>
            </w:r>
          </w:p>
          <w:p w14:paraId="52597B0D" w14:textId="06879B53" w:rsidR="00D65FF1" w:rsidRPr="00960135" w:rsidRDefault="00D65FF1" w:rsidP="00220FE2">
            <w:pPr>
              <w:rPr>
                <w:sz w:val="22"/>
              </w:rPr>
            </w:pPr>
            <w:r w:rsidRPr="00960135">
              <w:t>E’ riportata una dichiarazione relativa al livello di fiducia ed al fattore di copertura utilizzato</w:t>
            </w:r>
          </w:p>
        </w:tc>
        <w:tc>
          <w:tcPr>
            <w:tcW w:w="2411" w:type="pct"/>
            <w:tcBorders>
              <w:top w:val="single" w:sz="4" w:space="0" w:color="auto"/>
              <w:left w:val="single" w:sz="4" w:space="0" w:color="auto"/>
              <w:bottom w:val="single" w:sz="4" w:space="0" w:color="auto"/>
              <w:right w:val="single" w:sz="4" w:space="0" w:color="auto"/>
            </w:tcBorders>
          </w:tcPr>
          <w:p w14:paraId="5AB0FB97" w14:textId="649C1188" w:rsidR="00D65FF1" w:rsidRPr="00960135" w:rsidRDefault="00D65FF1" w:rsidP="00220FE2"/>
        </w:tc>
        <w:tc>
          <w:tcPr>
            <w:tcW w:w="250" w:type="pct"/>
            <w:tcBorders>
              <w:top w:val="single" w:sz="4" w:space="0" w:color="auto"/>
              <w:left w:val="single" w:sz="4" w:space="0" w:color="auto"/>
              <w:bottom w:val="single" w:sz="4" w:space="0" w:color="auto"/>
              <w:right w:val="single" w:sz="4" w:space="0" w:color="auto"/>
            </w:tcBorders>
          </w:tcPr>
          <w:p w14:paraId="31D1C079" w14:textId="4FCBDB82" w:rsidR="00D65FF1" w:rsidRPr="00960135" w:rsidRDefault="00D65FF1" w:rsidP="00220FE2"/>
        </w:tc>
      </w:tr>
    </w:tbl>
    <w:p w14:paraId="730D2191" w14:textId="77777777" w:rsidR="009F2B45" w:rsidRPr="00960135" w:rsidRDefault="009F2B45" w:rsidP="00220FE2"/>
    <w:p w14:paraId="38B118A7" w14:textId="77777777" w:rsidR="00EA5968" w:rsidRPr="00960135" w:rsidRDefault="00EA5968" w:rsidP="00220FE2"/>
    <w:p w14:paraId="7D0B895E" w14:textId="77777777" w:rsidR="00EA5968" w:rsidRPr="00960135" w:rsidRDefault="00EA5968" w:rsidP="00220FE2"/>
    <w:p w14:paraId="57AE55FF" w14:textId="21892BDD" w:rsidR="00EA5968" w:rsidRPr="00960135" w:rsidRDefault="00EA5968" w:rsidP="008B447A">
      <w:pPr>
        <w:pStyle w:val="Titolo1"/>
      </w:pPr>
      <w:r w:rsidRPr="00960135">
        <w:t>CAMPO DI ACCREDITAMENTO FLESSIBILE (</w:t>
      </w:r>
      <w:r w:rsidR="00282990" w:rsidRPr="00960135">
        <w:t>c</w:t>
      </w:r>
      <w:r w:rsidRPr="00960135">
        <w:t>fr. RT-26)</w:t>
      </w:r>
    </w:p>
    <w:tbl>
      <w:tblPr>
        <w:tblW w:w="49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31"/>
        <w:gridCol w:w="4819"/>
        <w:gridCol w:w="3831"/>
        <w:gridCol w:w="3836"/>
        <w:gridCol w:w="697"/>
      </w:tblGrid>
      <w:tr w:rsidR="008B447A" w:rsidRPr="008B447A" w14:paraId="72E15228" w14:textId="77777777" w:rsidTr="008B447A">
        <w:trPr>
          <w:tblHeader/>
        </w:trPr>
        <w:tc>
          <w:tcPr>
            <w:tcW w:w="330" w:type="pct"/>
          </w:tcPr>
          <w:p w14:paraId="63C902BE" w14:textId="77777777" w:rsidR="008B447A" w:rsidRPr="008B447A" w:rsidRDefault="008B447A" w:rsidP="00CE65DD">
            <w:pPr>
              <w:pStyle w:val="IntestazTabella"/>
              <w:jc w:val="center"/>
              <w:rPr>
                <w:sz w:val="18"/>
              </w:rPr>
            </w:pPr>
          </w:p>
        </w:tc>
        <w:tc>
          <w:tcPr>
            <w:tcW w:w="1707" w:type="pct"/>
          </w:tcPr>
          <w:p w14:paraId="317B2D28" w14:textId="77777777" w:rsidR="008B447A" w:rsidRPr="008B447A" w:rsidRDefault="008B447A" w:rsidP="00CE65DD">
            <w:pPr>
              <w:pStyle w:val="IntestazTabella"/>
              <w:jc w:val="center"/>
              <w:rPr>
                <w:sz w:val="18"/>
              </w:rPr>
            </w:pPr>
          </w:p>
        </w:tc>
        <w:tc>
          <w:tcPr>
            <w:tcW w:w="1357" w:type="pct"/>
          </w:tcPr>
          <w:p w14:paraId="5D803437" w14:textId="6FB65584" w:rsidR="008B447A" w:rsidRPr="008B447A" w:rsidRDefault="008B447A" w:rsidP="00CE65DD">
            <w:pPr>
              <w:pStyle w:val="IntestazTabella"/>
              <w:jc w:val="center"/>
              <w:rPr>
                <w:sz w:val="18"/>
              </w:rPr>
            </w:pPr>
            <w:r w:rsidRPr="008B447A">
              <w:rPr>
                <w:sz w:val="18"/>
              </w:rPr>
              <w:t>PROVA VALUTATIVA N. ___</w:t>
            </w:r>
          </w:p>
        </w:tc>
        <w:tc>
          <w:tcPr>
            <w:tcW w:w="1359" w:type="pct"/>
          </w:tcPr>
          <w:p w14:paraId="1A601646" w14:textId="158B7A23" w:rsidR="008B447A" w:rsidRPr="008B447A" w:rsidRDefault="008B447A" w:rsidP="00CE65DD">
            <w:pPr>
              <w:pStyle w:val="IntestazTabella"/>
              <w:jc w:val="center"/>
              <w:rPr>
                <w:sz w:val="18"/>
              </w:rPr>
            </w:pPr>
            <w:r w:rsidRPr="008B447A">
              <w:rPr>
                <w:sz w:val="18"/>
              </w:rPr>
              <w:t>PROVA VALUTATIVA N. ___</w:t>
            </w:r>
          </w:p>
        </w:tc>
        <w:tc>
          <w:tcPr>
            <w:tcW w:w="247" w:type="pct"/>
          </w:tcPr>
          <w:p w14:paraId="73432B4E" w14:textId="77777777" w:rsidR="008B447A" w:rsidRPr="008B447A" w:rsidRDefault="008B447A" w:rsidP="00CE65DD">
            <w:pPr>
              <w:pStyle w:val="IntestazTabella"/>
              <w:jc w:val="center"/>
              <w:rPr>
                <w:sz w:val="18"/>
              </w:rPr>
            </w:pPr>
            <w:r w:rsidRPr="008B447A">
              <w:rPr>
                <w:sz w:val="18"/>
              </w:rPr>
              <w:t>R</w:t>
            </w:r>
          </w:p>
        </w:tc>
      </w:tr>
      <w:tr w:rsidR="008B447A" w:rsidRPr="00960135" w14:paraId="2FBBEE36" w14:textId="77777777" w:rsidTr="008B447A">
        <w:tblPrEx>
          <w:tblCellMar>
            <w:left w:w="80" w:type="dxa"/>
            <w:right w:w="80" w:type="dxa"/>
          </w:tblCellMar>
        </w:tblPrEx>
        <w:tc>
          <w:tcPr>
            <w:tcW w:w="330" w:type="pct"/>
            <w:tcBorders>
              <w:top w:val="single" w:sz="4" w:space="0" w:color="auto"/>
              <w:bottom w:val="single" w:sz="4" w:space="0" w:color="auto"/>
            </w:tcBorders>
          </w:tcPr>
          <w:p w14:paraId="3D3D8F2C" w14:textId="3DF87183" w:rsidR="00015809" w:rsidRPr="00960135" w:rsidRDefault="00232603" w:rsidP="00220FE2">
            <w:r>
              <w:t>1.3</w:t>
            </w:r>
          </w:p>
        </w:tc>
        <w:tc>
          <w:tcPr>
            <w:tcW w:w="1707" w:type="pct"/>
            <w:tcBorders>
              <w:top w:val="single" w:sz="4" w:space="0" w:color="auto"/>
              <w:bottom w:val="single" w:sz="4" w:space="0" w:color="auto"/>
            </w:tcBorders>
          </w:tcPr>
          <w:p w14:paraId="7DAA4CD8" w14:textId="3610F850" w:rsidR="00015809" w:rsidRPr="00960135" w:rsidRDefault="00015809" w:rsidP="00220FE2">
            <w:r w:rsidRPr="00960135">
              <w:t>il PTP è accreditato con campo di accreditamento flessibile?</w:t>
            </w:r>
          </w:p>
        </w:tc>
        <w:tc>
          <w:tcPr>
            <w:tcW w:w="1357" w:type="pct"/>
            <w:tcBorders>
              <w:top w:val="single" w:sz="4" w:space="0" w:color="auto"/>
              <w:bottom w:val="single" w:sz="4" w:space="0" w:color="auto"/>
            </w:tcBorders>
            <w:shd w:val="clear" w:color="auto" w:fill="auto"/>
          </w:tcPr>
          <w:p w14:paraId="266121AA" w14:textId="77777777" w:rsidR="00015809" w:rsidRPr="00960135" w:rsidRDefault="00015809" w:rsidP="00220FE2"/>
        </w:tc>
        <w:tc>
          <w:tcPr>
            <w:tcW w:w="1359" w:type="pct"/>
            <w:tcBorders>
              <w:top w:val="single" w:sz="4" w:space="0" w:color="auto"/>
              <w:bottom w:val="single" w:sz="4" w:space="0" w:color="auto"/>
            </w:tcBorders>
            <w:shd w:val="clear" w:color="auto" w:fill="auto"/>
          </w:tcPr>
          <w:p w14:paraId="77553EB0" w14:textId="77777777" w:rsidR="00015809" w:rsidRPr="00960135" w:rsidRDefault="00015809" w:rsidP="00220FE2"/>
        </w:tc>
        <w:tc>
          <w:tcPr>
            <w:tcW w:w="247" w:type="pct"/>
            <w:tcBorders>
              <w:top w:val="single" w:sz="4" w:space="0" w:color="auto"/>
              <w:bottom w:val="single" w:sz="4" w:space="0" w:color="auto"/>
            </w:tcBorders>
          </w:tcPr>
          <w:p w14:paraId="1C52CE2A" w14:textId="77777777" w:rsidR="00015809" w:rsidRPr="00960135" w:rsidRDefault="00015809" w:rsidP="008B447A">
            <w:pPr>
              <w:ind w:right="-281"/>
            </w:pPr>
          </w:p>
        </w:tc>
      </w:tr>
      <w:tr w:rsidR="00232603" w:rsidRPr="00960135" w14:paraId="4FC18189" w14:textId="77777777" w:rsidTr="008B447A">
        <w:tblPrEx>
          <w:tblCellMar>
            <w:left w:w="80" w:type="dxa"/>
            <w:right w:w="80" w:type="dxa"/>
          </w:tblCellMar>
        </w:tblPrEx>
        <w:tc>
          <w:tcPr>
            <w:tcW w:w="330" w:type="pct"/>
            <w:tcBorders>
              <w:top w:val="single" w:sz="4" w:space="0" w:color="auto"/>
              <w:bottom w:val="single" w:sz="4" w:space="0" w:color="auto"/>
            </w:tcBorders>
          </w:tcPr>
          <w:p w14:paraId="42AB0F8F" w14:textId="03896406" w:rsidR="00232603" w:rsidRPr="00960135" w:rsidRDefault="00232603" w:rsidP="00232603">
            <w:r w:rsidRPr="007D4479">
              <w:t>1.3</w:t>
            </w:r>
          </w:p>
        </w:tc>
        <w:tc>
          <w:tcPr>
            <w:tcW w:w="1707" w:type="pct"/>
            <w:tcBorders>
              <w:top w:val="single" w:sz="4" w:space="0" w:color="auto"/>
              <w:bottom w:val="single" w:sz="4" w:space="0" w:color="auto"/>
            </w:tcBorders>
          </w:tcPr>
          <w:p w14:paraId="6F501BF2" w14:textId="77777777" w:rsidR="00232603" w:rsidRPr="00E657F7" w:rsidRDefault="00232603" w:rsidP="00232603">
            <w:r w:rsidRPr="00E657F7">
              <w:t>Riportare i riferimenti della procedura per la gestione dell’accreditamento con campo flessibile del PTP (codifica, revisione e data di emissione).</w:t>
            </w:r>
          </w:p>
          <w:p w14:paraId="3780BED6" w14:textId="6F4D11C4" w:rsidR="00232603" w:rsidRPr="00E657F7" w:rsidRDefault="00232603" w:rsidP="00232603">
            <w:r w:rsidRPr="00E657F7">
              <w:t>Tale procedura comprende tutti gli aspetti previsti dal Regolamento RT-26?</w:t>
            </w:r>
          </w:p>
        </w:tc>
        <w:tc>
          <w:tcPr>
            <w:tcW w:w="1357" w:type="pct"/>
            <w:tcBorders>
              <w:top w:val="single" w:sz="4" w:space="0" w:color="auto"/>
              <w:bottom w:val="single" w:sz="4" w:space="0" w:color="auto"/>
            </w:tcBorders>
            <w:shd w:val="clear" w:color="auto" w:fill="auto"/>
          </w:tcPr>
          <w:p w14:paraId="6125E212" w14:textId="77777777" w:rsidR="00232603" w:rsidRPr="00960135" w:rsidRDefault="00232603" w:rsidP="00232603"/>
        </w:tc>
        <w:tc>
          <w:tcPr>
            <w:tcW w:w="1359" w:type="pct"/>
            <w:tcBorders>
              <w:top w:val="single" w:sz="4" w:space="0" w:color="auto"/>
              <w:bottom w:val="single" w:sz="4" w:space="0" w:color="auto"/>
            </w:tcBorders>
            <w:shd w:val="clear" w:color="auto" w:fill="auto"/>
          </w:tcPr>
          <w:p w14:paraId="055EAD93" w14:textId="77777777" w:rsidR="00232603" w:rsidRPr="00960135" w:rsidRDefault="00232603" w:rsidP="00232603"/>
        </w:tc>
        <w:tc>
          <w:tcPr>
            <w:tcW w:w="247" w:type="pct"/>
            <w:tcBorders>
              <w:top w:val="single" w:sz="4" w:space="0" w:color="auto"/>
              <w:bottom w:val="single" w:sz="4" w:space="0" w:color="auto"/>
            </w:tcBorders>
          </w:tcPr>
          <w:p w14:paraId="1C359C7F" w14:textId="77777777" w:rsidR="00232603" w:rsidRPr="00960135" w:rsidRDefault="00232603" w:rsidP="00232603">
            <w:pPr>
              <w:ind w:right="-281"/>
            </w:pPr>
          </w:p>
        </w:tc>
      </w:tr>
      <w:tr w:rsidR="00232603" w:rsidRPr="00960135" w14:paraId="6B35C05E" w14:textId="77777777" w:rsidTr="008B447A">
        <w:tblPrEx>
          <w:tblCellMar>
            <w:left w:w="80" w:type="dxa"/>
            <w:right w:w="80" w:type="dxa"/>
          </w:tblCellMar>
        </w:tblPrEx>
        <w:tc>
          <w:tcPr>
            <w:tcW w:w="330" w:type="pct"/>
            <w:tcBorders>
              <w:top w:val="single" w:sz="4" w:space="0" w:color="auto"/>
              <w:bottom w:val="single" w:sz="4" w:space="0" w:color="auto"/>
            </w:tcBorders>
          </w:tcPr>
          <w:p w14:paraId="00C3AB5D" w14:textId="48CEF227" w:rsidR="00232603" w:rsidRPr="00960135" w:rsidRDefault="00232603" w:rsidP="00232603">
            <w:r w:rsidRPr="007D4479">
              <w:t>1.3</w:t>
            </w:r>
          </w:p>
        </w:tc>
        <w:tc>
          <w:tcPr>
            <w:tcW w:w="1707" w:type="pct"/>
            <w:tcBorders>
              <w:top w:val="single" w:sz="4" w:space="0" w:color="auto"/>
              <w:bottom w:val="single" w:sz="4" w:space="0" w:color="auto"/>
            </w:tcBorders>
          </w:tcPr>
          <w:p w14:paraId="5D68E7B4" w14:textId="3FE12C3A" w:rsidR="00232603" w:rsidRPr="00E657F7" w:rsidRDefault="00232603" w:rsidP="00232603">
            <w:pPr>
              <w:rPr>
                <w:i/>
                <w:lang w:bidi="x-none"/>
              </w:rPr>
            </w:pPr>
            <w:r w:rsidRPr="00E657F7">
              <w:rPr>
                <w:i/>
                <w:lang w:bidi="x-none"/>
              </w:rPr>
              <w:t xml:space="preserve">La procedura per la gestione dell’accreditamento con campo flessibile del PTP comprende tutti gli aspetti previsti dal Regolamento RT-26 per questa specifica tipologia di attività? </w:t>
            </w:r>
          </w:p>
          <w:p w14:paraId="15D682D6" w14:textId="23E29151" w:rsidR="007303E6" w:rsidRPr="00E657F7" w:rsidRDefault="007303E6" w:rsidP="007303E6">
            <w:pPr>
              <w:pStyle w:val="Paragrafoelenco"/>
              <w:numPr>
                <w:ilvl w:val="0"/>
                <w:numId w:val="38"/>
              </w:numPr>
              <w:ind w:left="345" w:hanging="284"/>
              <w:rPr>
                <w:i/>
                <w:lang w:bidi="x-none"/>
              </w:rPr>
            </w:pPr>
            <w:r w:rsidRPr="00E657F7">
              <w:rPr>
                <w:i/>
                <w:lang w:bidi="x-none"/>
              </w:rPr>
              <w:t>in fase di pianificazione e progettazione dello schema, definire la scelta degli oggetti di prova e delle grandezze da determinare;</w:t>
            </w:r>
          </w:p>
          <w:p w14:paraId="6166031D" w14:textId="454B96AF" w:rsidR="007303E6" w:rsidRPr="00E657F7" w:rsidRDefault="007303E6" w:rsidP="007303E6">
            <w:pPr>
              <w:pStyle w:val="Paragrafoelenco"/>
              <w:numPr>
                <w:ilvl w:val="0"/>
                <w:numId w:val="38"/>
              </w:numPr>
              <w:ind w:left="345" w:hanging="284"/>
              <w:rPr>
                <w:i/>
                <w:lang w:bidi="x-none"/>
              </w:rPr>
            </w:pPr>
            <w:r w:rsidRPr="00E657F7">
              <w:rPr>
                <w:i/>
                <w:lang w:bidi="x-none"/>
              </w:rPr>
              <w:t>regolamentare le modalità e le responsabilità di aggiornamento dell’elenco di dettaglio delle prove valutative;</w:t>
            </w:r>
          </w:p>
          <w:p w14:paraId="2192524B" w14:textId="63ECD00D" w:rsidR="007303E6" w:rsidRPr="00E657F7" w:rsidRDefault="007303E6" w:rsidP="007303E6">
            <w:pPr>
              <w:pStyle w:val="Paragrafoelenco"/>
              <w:numPr>
                <w:ilvl w:val="0"/>
                <w:numId w:val="38"/>
              </w:numPr>
              <w:ind w:left="345" w:hanging="284"/>
              <w:rPr>
                <w:i/>
                <w:lang w:bidi="x-none"/>
              </w:rPr>
            </w:pPr>
            <w:r w:rsidRPr="00E657F7">
              <w:rPr>
                <w:i/>
                <w:lang w:bidi="x-none"/>
              </w:rPr>
              <w:t>regolamentare le modalità e le responsabilità relative alle attività di subappalto rispetto ai limiti imposti dal campo di accreditamento;</w:t>
            </w:r>
          </w:p>
          <w:p w14:paraId="6D91BE96" w14:textId="30763F8E" w:rsidR="00232603" w:rsidRPr="00E657F7" w:rsidRDefault="007303E6" w:rsidP="001A6D74">
            <w:pPr>
              <w:pStyle w:val="Paragrafoelenco"/>
              <w:numPr>
                <w:ilvl w:val="0"/>
                <w:numId w:val="38"/>
              </w:numPr>
              <w:ind w:left="345" w:hanging="284"/>
              <w:rPr>
                <w:i/>
                <w:lang w:bidi="x-none"/>
              </w:rPr>
            </w:pPr>
            <w:r w:rsidRPr="00E657F7">
              <w:rPr>
                <w:i/>
                <w:lang w:bidi="x-none"/>
              </w:rPr>
              <w:t>definire le modalità e responsabilità della valutazione delle competenze del personale coinvolto nelle attività, incluso i requisiti relativi alla parte statistica.</w:t>
            </w:r>
          </w:p>
        </w:tc>
        <w:tc>
          <w:tcPr>
            <w:tcW w:w="1357" w:type="pct"/>
            <w:tcBorders>
              <w:top w:val="single" w:sz="4" w:space="0" w:color="auto"/>
              <w:bottom w:val="single" w:sz="4" w:space="0" w:color="auto"/>
            </w:tcBorders>
            <w:shd w:val="clear" w:color="auto" w:fill="auto"/>
          </w:tcPr>
          <w:p w14:paraId="0B497C5A" w14:textId="77777777" w:rsidR="00232603" w:rsidRPr="00960135" w:rsidRDefault="00232603" w:rsidP="00232603"/>
        </w:tc>
        <w:tc>
          <w:tcPr>
            <w:tcW w:w="1359" w:type="pct"/>
            <w:tcBorders>
              <w:top w:val="single" w:sz="4" w:space="0" w:color="auto"/>
              <w:bottom w:val="single" w:sz="4" w:space="0" w:color="auto"/>
            </w:tcBorders>
            <w:shd w:val="clear" w:color="auto" w:fill="auto"/>
          </w:tcPr>
          <w:p w14:paraId="1D345174" w14:textId="77777777" w:rsidR="00232603" w:rsidRPr="00960135" w:rsidRDefault="00232603" w:rsidP="00232603"/>
        </w:tc>
        <w:tc>
          <w:tcPr>
            <w:tcW w:w="247" w:type="pct"/>
            <w:tcBorders>
              <w:top w:val="single" w:sz="4" w:space="0" w:color="auto"/>
              <w:bottom w:val="single" w:sz="4" w:space="0" w:color="auto"/>
            </w:tcBorders>
          </w:tcPr>
          <w:p w14:paraId="7B2590ED" w14:textId="77777777" w:rsidR="00232603" w:rsidRPr="00960135" w:rsidRDefault="00232603" w:rsidP="00232603">
            <w:pPr>
              <w:ind w:right="-281"/>
            </w:pPr>
          </w:p>
        </w:tc>
      </w:tr>
      <w:tr w:rsidR="007F10DA" w:rsidRPr="00960135" w14:paraId="2BA6EBFE" w14:textId="77777777" w:rsidTr="008B447A">
        <w:tblPrEx>
          <w:tblCellMar>
            <w:left w:w="80" w:type="dxa"/>
            <w:right w:w="80" w:type="dxa"/>
          </w:tblCellMar>
        </w:tblPrEx>
        <w:tc>
          <w:tcPr>
            <w:tcW w:w="330" w:type="pct"/>
            <w:tcBorders>
              <w:top w:val="single" w:sz="4" w:space="0" w:color="auto"/>
              <w:bottom w:val="single" w:sz="4" w:space="0" w:color="auto"/>
            </w:tcBorders>
          </w:tcPr>
          <w:p w14:paraId="3CD93B6B" w14:textId="234A2015" w:rsidR="007F10DA" w:rsidRDefault="007F10DA" w:rsidP="00232603">
            <w:r>
              <w:t>1.3</w:t>
            </w:r>
          </w:p>
        </w:tc>
        <w:tc>
          <w:tcPr>
            <w:tcW w:w="1707" w:type="pct"/>
            <w:tcBorders>
              <w:top w:val="single" w:sz="4" w:space="0" w:color="auto"/>
              <w:bottom w:val="single" w:sz="4" w:space="0" w:color="auto"/>
            </w:tcBorders>
          </w:tcPr>
          <w:p w14:paraId="6DBD8757" w14:textId="64B958E2" w:rsidR="007F10DA" w:rsidRPr="00E657F7" w:rsidRDefault="007F10DA" w:rsidP="007F10DA">
            <w:pPr>
              <w:rPr>
                <w:i/>
                <w:lang w:bidi="x-none"/>
              </w:rPr>
            </w:pPr>
            <w:r w:rsidRPr="00E657F7">
              <w:rPr>
                <w:i/>
                <w:lang w:bidi="x-none"/>
              </w:rPr>
              <w:t>L’inserimento dello schema nell’elenco di dettaglio è stato eseguito in accordo a quanto previsto dalla suddetta procedura (pianificazione, validazione, verifica prestazionale, qualifica del personale, autorizzazione)?</w:t>
            </w:r>
          </w:p>
          <w:p w14:paraId="1AFDF9E9" w14:textId="77777777" w:rsidR="007F10DA" w:rsidRPr="00E657F7" w:rsidRDefault="007F10DA" w:rsidP="007F10DA">
            <w:pPr>
              <w:rPr>
                <w:i/>
                <w:lang w:bidi="x-none"/>
              </w:rPr>
            </w:pPr>
          </w:p>
          <w:p w14:paraId="1C69294D" w14:textId="77777777" w:rsidR="007F10DA" w:rsidRPr="00E657F7" w:rsidRDefault="007F10DA" w:rsidP="007F10DA">
            <w:pPr>
              <w:rPr>
                <w:i/>
                <w:lang w:bidi="x-none"/>
              </w:rPr>
            </w:pPr>
            <w:r w:rsidRPr="00E657F7">
              <w:rPr>
                <w:i/>
                <w:lang w:bidi="x-none"/>
              </w:rPr>
              <w:t xml:space="preserve">Esistono tutte le relative registrazioni, inclusa la </w:t>
            </w:r>
            <w:r w:rsidRPr="00E657F7">
              <w:rPr>
                <w:i/>
                <w:lang w:bidi="x-none"/>
              </w:rPr>
              <w:lastRenderedPageBreak/>
              <w:t>rintracciabilità del primo inserimento nell’elenco di dettaglio e il relativo iter?</w:t>
            </w:r>
          </w:p>
          <w:p w14:paraId="74C93981" w14:textId="77777777" w:rsidR="007F10DA" w:rsidRPr="00E657F7" w:rsidRDefault="007F10DA" w:rsidP="00232603">
            <w:pPr>
              <w:rPr>
                <w:i/>
              </w:rPr>
            </w:pPr>
          </w:p>
        </w:tc>
        <w:tc>
          <w:tcPr>
            <w:tcW w:w="1357" w:type="pct"/>
            <w:tcBorders>
              <w:top w:val="single" w:sz="4" w:space="0" w:color="auto"/>
              <w:bottom w:val="single" w:sz="4" w:space="0" w:color="auto"/>
            </w:tcBorders>
            <w:shd w:val="clear" w:color="auto" w:fill="auto"/>
          </w:tcPr>
          <w:p w14:paraId="66B00E8F" w14:textId="77777777" w:rsidR="007F10DA" w:rsidRPr="00960135" w:rsidRDefault="007F10DA" w:rsidP="00232603"/>
        </w:tc>
        <w:tc>
          <w:tcPr>
            <w:tcW w:w="1359" w:type="pct"/>
            <w:tcBorders>
              <w:top w:val="single" w:sz="4" w:space="0" w:color="auto"/>
              <w:bottom w:val="single" w:sz="4" w:space="0" w:color="auto"/>
            </w:tcBorders>
            <w:shd w:val="clear" w:color="auto" w:fill="auto"/>
          </w:tcPr>
          <w:p w14:paraId="0B2B782B" w14:textId="77777777" w:rsidR="007F10DA" w:rsidRPr="00960135" w:rsidRDefault="007F10DA" w:rsidP="00232603"/>
        </w:tc>
        <w:tc>
          <w:tcPr>
            <w:tcW w:w="247" w:type="pct"/>
            <w:tcBorders>
              <w:top w:val="single" w:sz="4" w:space="0" w:color="auto"/>
              <w:bottom w:val="single" w:sz="4" w:space="0" w:color="auto"/>
            </w:tcBorders>
          </w:tcPr>
          <w:p w14:paraId="1DADB289" w14:textId="77777777" w:rsidR="007F10DA" w:rsidRPr="00960135" w:rsidRDefault="007F10DA" w:rsidP="00232603"/>
        </w:tc>
      </w:tr>
      <w:tr w:rsidR="00232603" w:rsidRPr="00960135" w14:paraId="13A13A64" w14:textId="77777777" w:rsidTr="008B447A">
        <w:tblPrEx>
          <w:tblCellMar>
            <w:left w:w="80" w:type="dxa"/>
            <w:right w:w="80" w:type="dxa"/>
          </w:tblCellMar>
        </w:tblPrEx>
        <w:tc>
          <w:tcPr>
            <w:tcW w:w="330" w:type="pct"/>
            <w:tcBorders>
              <w:top w:val="single" w:sz="4" w:space="0" w:color="auto"/>
              <w:bottom w:val="single" w:sz="4" w:space="0" w:color="auto"/>
            </w:tcBorders>
          </w:tcPr>
          <w:p w14:paraId="4CF1E102" w14:textId="18CAABE2" w:rsidR="00232603" w:rsidRDefault="00232603" w:rsidP="00232603">
            <w:r>
              <w:t>1.3</w:t>
            </w:r>
          </w:p>
        </w:tc>
        <w:tc>
          <w:tcPr>
            <w:tcW w:w="1707" w:type="pct"/>
            <w:tcBorders>
              <w:top w:val="single" w:sz="4" w:space="0" w:color="auto"/>
              <w:bottom w:val="single" w:sz="4" w:space="0" w:color="auto"/>
            </w:tcBorders>
          </w:tcPr>
          <w:p w14:paraId="3230BCB8" w14:textId="614520F5" w:rsidR="00232603" w:rsidRPr="00E657F7" w:rsidRDefault="00232603" w:rsidP="00232603">
            <w:pPr>
              <w:rPr>
                <w:i/>
                <w:lang w:bidi="x-none"/>
              </w:rPr>
            </w:pPr>
            <w:r w:rsidRPr="00E657F7">
              <w:rPr>
                <w:i/>
                <w:lang w:bidi="x-none"/>
              </w:rPr>
              <w:t>Per la stesso schema flessibile (generica) di cui fa parte quello campionat</w:t>
            </w:r>
            <w:r w:rsidR="00FB232A" w:rsidRPr="00E657F7">
              <w:rPr>
                <w:i/>
                <w:lang w:bidi="x-none"/>
              </w:rPr>
              <w:t>o</w:t>
            </w:r>
            <w:r w:rsidRPr="00E657F7">
              <w:rPr>
                <w:i/>
                <w:lang w:bidi="x-none"/>
              </w:rPr>
              <w:t xml:space="preserve">: </w:t>
            </w:r>
          </w:p>
          <w:p w14:paraId="12C49A7D" w14:textId="77777777" w:rsidR="00232603" w:rsidRPr="00E657F7" w:rsidRDefault="00232603" w:rsidP="00232603">
            <w:pPr>
              <w:ind w:left="345" w:hanging="284"/>
              <w:rPr>
                <w:i/>
                <w:lang w:bidi="x-none"/>
              </w:rPr>
            </w:pPr>
          </w:p>
          <w:p w14:paraId="1B67775E" w14:textId="1380E8DE" w:rsidR="00232603" w:rsidRPr="00E657F7" w:rsidRDefault="00232603" w:rsidP="00232603">
            <w:pPr>
              <w:pStyle w:val="Paragrafoelenco"/>
              <w:numPr>
                <w:ilvl w:val="0"/>
                <w:numId w:val="39"/>
              </w:numPr>
              <w:ind w:left="345" w:hanging="284"/>
              <w:rPr>
                <w:i/>
                <w:lang w:bidi="x-none"/>
              </w:rPr>
            </w:pPr>
            <w:r w:rsidRPr="00E657F7">
              <w:rPr>
                <w:i/>
                <w:lang w:bidi="x-none"/>
              </w:rPr>
              <w:t xml:space="preserve">Esistono, oltre a quello campionato, altri schemi attualmente accreditati nell’elenco di dettaglio? </w:t>
            </w:r>
          </w:p>
          <w:p w14:paraId="6B5B0F56" w14:textId="68D722E7" w:rsidR="00232603" w:rsidRPr="00E657F7" w:rsidRDefault="00232603" w:rsidP="00232603">
            <w:pPr>
              <w:pStyle w:val="Paragrafoelenco"/>
              <w:numPr>
                <w:ilvl w:val="0"/>
                <w:numId w:val="39"/>
              </w:numPr>
              <w:ind w:left="345" w:hanging="284"/>
              <w:rPr>
                <w:i/>
                <w:lang w:bidi="x-none"/>
              </w:rPr>
            </w:pPr>
            <w:r w:rsidRPr="00E657F7">
              <w:rPr>
                <w:i/>
                <w:lang w:bidi="x-none"/>
              </w:rPr>
              <w:t xml:space="preserve">Gli altri schemi di dettaglio sono tutti relative alla stessa tipologia di schema (matrice, misurando, modalità assegnazione valore, approccio statistico)? </w:t>
            </w:r>
          </w:p>
          <w:p w14:paraId="1F684D4E" w14:textId="5DB26E7C" w:rsidR="00232603" w:rsidRPr="00E657F7" w:rsidRDefault="00232603" w:rsidP="00232603">
            <w:pPr>
              <w:pStyle w:val="Paragrafoelenco"/>
              <w:numPr>
                <w:ilvl w:val="0"/>
                <w:numId w:val="39"/>
              </w:numPr>
              <w:ind w:left="345" w:hanging="284"/>
              <w:rPr>
                <w:i/>
                <w:lang w:bidi="x-none"/>
              </w:rPr>
            </w:pPr>
            <w:r w:rsidRPr="00E657F7">
              <w:rPr>
                <w:i/>
                <w:lang w:bidi="x-none"/>
              </w:rPr>
              <w:t>Dalla visita precedente, sono state aggiunti/ritirati schemi di dettaglio?</w:t>
            </w:r>
          </w:p>
          <w:p w14:paraId="7F6A74EF" w14:textId="5833C856" w:rsidR="00232603" w:rsidRPr="00E657F7" w:rsidRDefault="00232603" w:rsidP="00232603">
            <w:pPr>
              <w:pStyle w:val="Paragrafoelenco"/>
              <w:numPr>
                <w:ilvl w:val="0"/>
                <w:numId w:val="39"/>
              </w:numPr>
              <w:ind w:left="345" w:hanging="284"/>
              <w:rPr>
                <w:i/>
                <w:lang w:bidi="x-none"/>
              </w:rPr>
            </w:pPr>
            <w:r w:rsidRPr="00E657F7">
              <w:rPr>
                <w:i/>
                <w:lang w:bidi="x-none"/>
              </w:rPr>
              <w:t>Gli schemi di dettaglio aggiunti/ritirati sono tutti relativi alla stessa tipologia di schema? E rientrano nel perimetro della flessibilità concesso al PTP?</w:t>
            </w:r>
          </w:p>
          <w:p w14:paraId="3214FF98" w14:textId="77777777" w:rsidR="00232603" w:rsidRPr="00E657F7" w:rsidRDefault="00232603" w:rsidP="00232603">
            <w:pPr>
              <w:pStyle w:val="Paragrafoelenco"/>
              <w:numPr>
                <w:ilvl w:val="0"/>
                <w:numId w:val="39"/>
              </w:numPr>
              <w:ind w:left="345" w:hanging="284"/>
              <w:rPr>
                <w:i/>
                <w:lang w:bidi="x-none"/>
              </w:rPr>
            </w:pPr>
            <w:r w:rsidRPr="00E657F7">
              <w:rPr>
                <w:i/>
                <w:lang w:bidi="x-none"/>
              </w:rPr>
              <w:t>Gli inserimenti sono stati tutti eseguiti in accordo alla procedura?</w:t>
            </w:r>
          </w:p>
          <w:p w14:paraId="6A9E2CFA" w14:textId="046E59B2" w:rsidR="00232603" w:rsidRPr="00E657F7" w:rsidRDefault="00232603" w:rsidP="00232603">
            <w:pPr>
              <w:pStyle w:val="Paragrafoelenco"/>
              <w:numPr>
                <w:ilvl w:val="0"/>
                <w:numId w:val="39"/>
              </w:numPr>
              <w:ind w:left="345" w:hanging="284"/>
              <w:rPr>
                <w:i/>
                <w:lang w:bidi="x-none"/>
              </w:rPr>
            </w:pPr>
            <w:r w:rsidRPr="00E657F7">
              <w:rPr>
                <w:i/>
                <w:lang w:bidi="x-none"/>
              </w:rPr>
              <w:t>Per gli schemi di dettaglio eliminati, verificare le motivazioni delle decisioni del PTP.</w:t>
            </w:r>
          </w:p>
          <w:p w14:paraId="7651DCF8" w14:textId="77777777" w:rsidR="00232603" w:rsidRPr="00E657F7" w:rsidRDefault="00232603" w:rsidP="00232603"/>
        </w:tc>
        <w:tc>
          <w:tcPr>
            <w:tcW w:w="1357" w:type="pct"/>
            <w:tcBorders>
              <w:top w:val="single" w:sz="4" w:space="0" w:color="auto"/>
              <w:bottom w:val="single" w:sz="4" w:space="0" w:color="auto"/>
            </w:tcBorders>
            <w:shd w:val="clear" w:color="auto" w:fill="auto"/>
          </w:tcPr>
          <w:p w14:paraId="3D970EBB" w14:textId="77777777" w:rsidR="00232603" w:rsidRPr="00960135" w:rsidRDefault="00232603" w:rsidP="00232603"/>
        </w:tc>
        <w:tc>
          <w:tcPr>
            <w:tcW w:w="1359" w:type="pct"/>
            <w:tcBorders>
              <w:top w:val="single" w:sz="4" w:space="0" w:color="auto"/>
              <w:bottom w:val="single" w:sz="4" w:space="0" w:color="auto"/>
            </w:tcBorders>
            <w:shd w:val="clear" w:color="auto" w:fill="auto"/>
          </w:tcPr>
          <w:p w14:paraId="671CE07E" w14:textId="77777777" w:rsidR="00232603" w:rsidRPr="00960135" w:rsidRDefault="00232603" w:rsidP="00232603"/>
        </w:tc>
        <w:tc>
          <w:tcPr>
            <w:tcW w:w="247" w:type="pct"/>
            <w:tcBorders>
              <w:top w:val="single" w:sz="4" w:space="0" w:color="auto"/>
              <w:bottom w:val="single" w:sz="4" w:space="0" w:color="auto"/>
            </w:tcBorders>
          </w:tcPr>
          <w:p w14:paraId="59DD2354" w14:textId="77777777" w:rsidR="00232603" w:rsidRPr="00960135" w:rsidRDefault="00232603" w:rsidP="00232603"/>
        </w:tc>
      </w:tr>
    </w:tbl>
    <w:p w14:paraId="169FA7EC" w14:textId="77777777" w:rsidR="00C73FE7" w:rsidRPr="00960135" w:rsidRDefault="00C73FE7" w:rsidP="00220FE2">
      <w:pPr>
        <w:rPr>
          <w:highlight w:val="red"/>
        </w:rPr>
      </w:pPr>
    </w:p>
    <w:p w14:paraId="3B983A78" w14:textId="77777777" w:rsidR="0035091D" w:rsidRPr="00960135" w:rsidRDefault="0035091D" w:rsidP="00220FE2">
      <w:r w:rsidRPr="00960135">
        <w:br w:type="page"/>
      </w:r>
    </w:p>
    <w:p w14:paraId="63656C2B" w14:textId="21A52D7E" w:rsidR="00683086" w:rsidRPr="00F4322B" w:rsidRDefault="00683086" w:rsidP="007E6D6C">
      <w:pPr>
        <w:pStyle w:val="Titolo1"/>
      </w:pPr>
      <w:r w:rsidRPr="00F4322B">
        <w:lastRenderedPageBreak/>
        <w:t>ULTERIORI VERIFICHE</w:t>
      </w:r>
    </w:p>
    <w:p w14:paraId="634008A5" w14:textId="77777777" w:rsidR="006968F5" w:rsidRPr="00960135" w:rsidRDefault="006968F5" w:rsidP="00D1145A"/>
    <w:p w14:paraId="2A989CFA" w14:textId="77777777" w:rsidR="006968F5" w:rsidRPr="00960135" w:rsidRDefault="006968F5" w:rsidP="00D1145A"/>
    <w:p w14:paraId="6613CB3C" w14:textId="13BCFBA1" w:rsidR="00683086" w:rsidRPr="00F4322B" w:rsidRDefault="00683086" w:rsidP="00F4322B">
      <w:pPr>
        <w:pStyle w:val="Titolo2"/>
        <w:tabs>
          <w:tab w:val="num" w:pos="567"/>
        </w:tabs>
        <w:spacing w:before="120" w:after="120"/>
        <w:ind w:left="567" w:right="0" w:hanging="567"/>
        <w:rPr>
          <w:noProof w:val="0"/>
          <w:sz w:val="18"/>
          <w:szCs w:val="20"/>
        </w:rPr>
      </w:pPr>
      <w:r w:rsidRPr="00F4322B">
        <w:rPr>
          <w:noProof w:val="0"/>
          <w:sz w:val="18"/>
          <w:szCs w:val="20"/>
        </w:rPr>
        <w:t>VERIFICA CHIUSURA RILIEVI MD-09-10-</w:t>
      </w:r>
      <w:r w:rsidR="00BD4E6D" w:rsidRPr="00F4322B">
        <w:rPr>
          <w:noProof w:val="0"/>
          <w:sz w:val="18"/>
          <w:szCs w:val="20"/>
        </w:rPr>
        <w:t>DL</w:t>
      </w:r>
      <w:r w:rsidRPr="00F4322B">
        <w:rPr>
          <w:noProof w:val="0"/>
          <w:sz w:val="18"/>
          <w:szCs w:val="20"/>
        </w:rPr>
        <w:t xml:space="preserve"> </w:t>
      </w:r>
      <w:proofErr w:type="gramStart"/>
      <w:r w:rsidRPr="00F4322B">
        <w:rPr>
          <w:noProof w:val="0"/>
          <w:sz w:val="18"/>
          <w:szCs w:val="20"/>
        </w:rPr>
        <w:t>PROT.…</w:t>
      </w:r>
      <w:proofErr w:type="gramEnd"/>
      <w:r w:rsidRPr="00F4322B">
        <w:rPr>
          <w:noProof w:val="0"/>
          <w:sz w:val="18"/>
          <w:szCs w:val="20"/>
        </w:rPr>
        <w:t>……… DEL …………….</w:t>
      </w:r>
    </w:p>
    <w:p w14:paraId="20689CB5" w14:textId="77777777" w:rsidR="00683086" w:rsidRPr="00960135" w:rsidRDefault="00683086" w:rsidP="00220FE2"/>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276"/>
      </w:tblGrid>
      <w:tr w:rsidR="00516F9C" w:rsidRPr="00960135" w14:paraId="344E1E8E" w14:textId="77777777" w:rsidTr="00C77DB7">
        <w:trPr>
          <w:tblHeader/>
        </w:trPr>
        <w:tc>
          <w:tcPr>
            <w:tcW w:w="1384" w:type="dxa"/>
            <w:shd w:val="clear" w:color="auto" w:fill="auto"/>
          </w:tcPr>
          <w:p w14:paraId="20C5D8CA" w14:textId="227AC9CB" w:rsidR="00516F9C" w:rsidRPr="00D1145A" w:rsidRDefault="00516F9C" w:rsidP="00D1145A">
            <w:pPr>
              <w:jc w:val="center"/>
              <w:rPr>
                <w:b/>
                <w:bCs/>
              </w:rPr>
            </w:pPr>
          </w:p>
        </w:tc>
        <w:tc>
          <w:tcPr>
            <w:tcW w:w="8930" w:type="dxa"/>
            <w:shd w:val="clear" w:color="auto" w:fill="auto"/>
          </w:tcPr>
          <w:p w14:paraId="611A8802" w14:textId="49051EAC" w:rsidR="00516F9C" w:rsidRPr="00D1145A" w:rsidRDefault="00516F9C" w:rsidP="00D1145A">
            <w:pPr>
              <w:jc w:val="center"/>
              <w:rPr>
                <w:b/>
                <w:bCs/>
              </w:rPr>
            </w:pPr>
            <w:r w:rsidRPr="00D1145A">
              <w:rPr>
                <w:b/>
                <w:bCs/>
              </w:rPr>
              <w:t>A</w:t>
            </w:r>
            <w:r w:rsidR="008C2C90" w:rsidRPr="00D1145A">
              <w:rPr>
                <w:b/>
                <w:bCs/>
              </w:rPr>
              <w:t>_S_E</w:t>
            </w:r>
          </w:p>
        </w:tc>
        <w:tc>
          <w:tcPr>
            <w:tcW w:w="1985" w:type="dxa"/>
            <w:shd w:val="clear" w:color="auto" w:fill="auto"/>
          </w:tcPr>
          <w:p w14:paraId="51E0B1A2" w14:textId="77777777" w:rsidR="00516F9C" w:rsidRPr="00D1145A" w:rsidRDefault="00516F9C" w:rsidP="00D1145A">
            <w:pPr>
              <w:jc w:val="center"/>
              <w:rPr>
                <w:b/>
                <w:bCs/>
              </w:rPr>
            </w:pPr>
          </w:p>
        </w:tc>
        <w:tc>
          <w:tcPr>
            <w:tcW w:w="1276" w:type="dxa"/>
            <w:shd w:val="clear" w:color="auto" w:fill="auto"/>
          </w:tcPr>
          <w:p w14:paraId="340B65D3" w14:textId="77777777" w:rsidR="00516F9C" w:rsidRPr="00D1145A" w:rsidRDefault="00516F9C" w:rsidP="00D1145A">
            <w:pPr>
              <w:jc w:val="center"/>
              <w:rPr>
                <w:b/>
                <w:bCs/>
              </w:rPr>
            </w:pPr>
          </w:p>
        </w:tc>
      </w:tr>
      <w:tr w:rsidR="00C77DB7" w:rsidRPr="00960135" w14:paraId="5AF72933" w14:textId="77777777" w:rsidTr="00C77DB7">
        <w:trPr>
          <w:tblHeader/>
        </w:trPr>
        <w:tc>
          <w:tcPr>
            <w:tcW w:w="1384" w:type="dxa"/>
            <w:shd w:val="clear" w:color="auto" w:fill="auto"/>
          </w:tcPr>
          <w:p w14:paraId="68509269" w14:textId="77777777" w:rsidR="00683086" w:rsidRPr="00D1145A" w:rsidRDefault="00683086" w:rsidP="00D1145A">
            <w:pPr>
              <w:jc w:val="center"/>
              <w:rPr>
                <w:b/>
                <w:bCs/>
              </w:rPr>
            </w:pPr>
            <w:r w:rsidRPr="00D1145A">
              <w:rPr>
                <w:b/>
                <w:bCs/>
              </w:rPr>
              <w:t>P.TO N°</w:t>
            </w:r>
          </w:p>
        </w:tc>
        <w:tc>
          <w:tcPr>
            <w:tcW w:w="8930" w:type="dxa"/>
            <w:shd w:val="clear" w:color="auto" w:fill="auto"/>
          </w:tcPr>
          <w:p w14:paraId="760DAAFF" w14:textId="39097FA9" w:rsidR="00683086" w:rsidRPr="00D1145A" w:rsidRDefault="00683086" w:rsidP="00D1145A">
            <w:pPr>
              <w:jc w:val="center"/>
              <w:rPr>
                <w:b/>
                <w:bCs/>
              </w:rPr>
            </w:pPr>
            <w:r w:rsidRPr="00D1145A">
              <w:rPr>
                <w:b/>
                <w:bCs/>
              </w:rPr>
              <w:t>EVIDENZA</w:t>
            </w:r>
          </w:p>
        </w:tc>
        <w:tc>
          <w:tcPr>
            <w:tcW w:w="1985" w:type="dxa"/>
            <w:shd w:val="clear" w:color="auto" w:fill="auto"/>
          </w:tcPr>
          <w:p w14:paraId="0565E536" w14:textId="77777777" w:rsidR="00683086" w:rsidRPr="00D1145A" w:rsidRDefault="00683086" w:rsidP="00D1145A">
            <w:pPr>
              <w:jc w:val="center"/>
              <w:rPr>
                <w:b/>
                <w:bCs/>
              </w:rPr>
            </w:pPr>
            <w:r w:rsidRPr="00D1145A">
              <w:rPr>
                <w:b/>
                <w:bCs/>
              </w:rPr>
              <w:t>ESITO</w:t>
            </w:r>
          </w:p>
        </w:tc>
        <w:tc>
          <w:tcPr>
            <w:tcW w:w="1276" w:type="dxa"/>
            <w:shd w:val="clear" w:color="auto" w:fill="auto"/>
          </w:tcPr>
          <w:p w14:paraId="311703BD" w14:textId="77777777" w:rsidR="00683086" w:rsidRPr="00D1145A" w:rsidRDefault="00683086" w:rsidP="00D1145A">
            <w:pPr>
              <w:jc w:val="center"/>
              <w:rPr>
                <w:b/>
                <w:bCs/>
              </w:rPr>
            </w:pPr>
            <w:r w:rsidRPr="00D1145A">
              <w:rPr>
                <w:b/>
                <w:bCs/>
              </w:rPr>
              <w:t>R</w:t>
            </w:r>
          </w:p>
        </w:tc>
      </w:tr>
      <w:tr w:rsidR="00C77DB7" w:rsidRPr="00960135" w14:paraId="76DB6F19" w14:textId="77777777" w:rsidTr="00C77DB7">
        <w:tc>
          <w:tcPr>
            <w:tcW w:w="1384" w:type="dxa"/>
            <w:shd w:val="clear" w:color="auto" w:fill="auto"/>
          </w:tcPr>
          <w:p w14:paraId="56F46490" w14:textId="77777777" w:rsidR="00683086" w:rsidRPr="00960135" w:rsidRDefault="00683086" w:rsidP="00220FE2"/>
          <w:p w14:paraId="78C2DCBF" w14:textId="77777777" w:rsidR="00683086" w:rsidRPr="00960135" w:rsidRDefault="00683086" w:rsidP="00220FE2"/>
          <w:p w14:paraId="669B95ED" w14:textId="77777777" w:rsidR="00683086" w:rsidRPr="00960135" w:rsidRDefault="00683086" w:rsidP="00220FE2"/>
        </w:tc>
        <w:tc>
          <w:tcPr>
            <w:tcW w:w="8930" w:type="dxa"/>
            <w:shd w:val="clear" w:color="auto" w:fill="auto"/>
          </w:tcPr>
          <w:p w14:paraId="79D39FC1" w14:textId="77777777" w:rsidR="00683086" w:rsidRPr="00960135" w:rsidRDefault="00683086" w:rsidP="00220FE2"/>
        </w:tc>
        <w:tc>
          <w:tcPr>
            <w:tcW w:w="1985" w:type="dxa"/>
            <w:shd w:val="clear" w:color="auto" w:fill="auto"/>
          </w:tcPr>
          <w:p w14:paraId="46A49637" w14:textId="77777777" w:rsidR="00683086" w:rsidRPr="00960135" w:rsidRDefault="00683086" w:rsidP="00220FE2"/>
        </w:tc>
        <w:tc>
          <w:tcPr>
            <w:tcW w:w="1276" w:type="dxa"/>
            <w:shd w:val="clear" w:color="auto" w:fill="auto"/>
          </w:tcPr>
          <w:p w14:paraId="3323936C" w14:textId="77777777" w:rsidR="00683086" w:rsidRPr="00960135" w:rsidRDefault="00683086" w:rsidP="00220FE2"/>
        </w:tc>
      </w:tr>
    </w:tbl>
    <w:p w14:paraId="5B41FC41" w14:textId="77777777" w:rsidR="00683086" w:rsidRPr="00960135" w:rsidRDefault="00683086" w:rsidP="00D1145A"/>
    <w:p w14:paraId="5F8DED4D" w14:textId="4EF2C5DA" w:rsidR="00683086" w:rsidRPr="00F4322B" w:rsidRDefault="00683086" w:rsidP="00F4322B">
      <w:pPr>
        <w:pStyle w:val="Titolo2"/>
        <w:tabs>
          <w:tab w:val="num" w:pos="567"/>
        </w:tabs>
        <w:spacing w:before="120" w:after="120"/>
        <w:ind w:left="567" w:right="0" w:hanging="567"/>
        <w:rPr>
          <w:noProof w:val="0"/>
          <w:sz w:val="18"/>
          <w:szCs w:val="20"/>
        </w:rPr>
      </w:pPr>
      <w:r w:rsidRPr="00F4322B">
        <w:rPr>
          <w:noProof w:val="0"/>
          <w:sz w:val="18"/>
          <w:szCs w:val="20"/>
        </w:rPr>
        <w:t>VERIFICA CHIUSURA RILIEVI VISITA PRECEDENTE DEL ……</w:t>
      </w:r>
      <w:proofErr w:type="gramStart"/>
      <w:r w:rsidRPr="00F4322B">
        <w:rPr>
          <w:noProof w:val="0"/>
          <w:sz w:val="18"/>
          <w:szCs w:val="20"/>
        </w:rPr>
        <w:t>…….</w:t>
      </w:r>
      <w:proofErr w:type="gramEnd"/>
      <w:r w:rsidRPr="00F4322B">
        <w:rPr>
          <w:noProof w:val="0"/>
          <w:sz w:val="18"/>
          <w:szCs w:val="20"/>
        </w:rPr>
        <w:t>.</w:t>
      </w:r>
    </w:p>
    <w:p w14:paraId="62D59503" w14:textId="77777777" w:rsidR="00683086" w:rsidRPr="00960135" w:rsidRDefault="00683086" w:rsidP="00220FE2"/>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276"/>
      </w:tblGrid>
      <w:tr w:rsidR="009544CA" w:rsidRPr="00960135" w14:paraId="230FAC59" w14:textId="77777777" w:rsidTr="00C77DB7">
        <w:trPr>
          <w:tblHeader/>
        </w:trPr>
        <w:tc>
          <w:tcPr>
            <w:tcW w:w="1384" w:type="dxa"/>
            <w:shd w:val="clear" w:color="auto" w:fill="auto"/>
          </w:tcPr>
          <w:p w14:paraId="36C27F77" w14:textId="456ED619" w:rsidR="009544CA" w:rsidRPr="00D1145A" w:rsidRDefault="009544CA" w:rsidP="00D1145A">
            <w:pPr>
              <w:jc w:val="center"/>
              <w:rPr>
                <w:b/>
                <w:bCs/>
              </w:rPr>
            </w:pPr>
          </w:p>
        </w:tc>
        <w:tc>
          <w:tcPr>
            <w:tcW w:w="8930" w:type="dxa"/>
            <w:shd w:val="clear" w:color="auto" w:fill="auto"/>
          </w:tcPr>
          <w:p w14:paraId="5EA0B6DE" w14:textId="218107A1" w:rsidR="009544CA" w:rsidRPr="00D1145A" w:rsidRDefault="009544CA" w:rsidP="00D1145A">
            <w:pPr>
              <w:jc w:val="center"/>
              <w:rPr>
                <w:b/>
                <w:bCs/>
              </w:rPr>
            </w:pPr>
            <w:r w:rsidRPr="00D1145A">
              <w:rPr>
                <w:b/>
                <w:bCs/>
              </w:rPr>
              <w:t>A_S_E</w:t>
            </w:r>
          </w:p>
        </w:tc>
        <w:tc>
          <w:tcPr>
            <w:tcW w:w="1985" w:type="dxa"/>
            <w:shd w:val="clear" w:color="auto" w:fill="auto"/>
          </w:tcPr>
          <w:p w14:paraId="56945D28" w14:textId="720D6010" w:rsidR="009544CA" w:rsidRPr="00D1145A" w:rsidRDefault="009544CA" w:rsidP="00D1145A">
            <w:pPr>
              <w:jc w:val="center"/>
              <w:rPr>
                <w:b/>
                <w:bCs/>
              </w:rPr>
            </w:pPr>
          </w:p>
        </w:tc>
        <w:tc>
          <w:tcPr>
            <w:tcW w:w="1276" w:type="dxa"/>
            <w:shd w:val="clear" w:color="auto" w:fill="auto"/>
          </w:tcPr>
          <w:p w14:paraId="14C6A0B3" w14:textId="4324B3AA" w:rsidR="009544CA" w:rsidRPr="00D1145A" w:rsidRDefault="009544CA" w:rsidP="00D1145A">
            <w:pPr>
              <w:jc w:val="center"/>
              <w:rPr>
                <w:b/>
                <w:bCs/>
              </w:rPr>
            </w:pPr>
          </w:p>
        </w:tc>
      </w:tr>
      <w:tr w:rsidR="009544CA" w:rsidRPr="00960135" w14:paraId="4D687854" w14:textId="77777777" w:rsidTr="00C77DB7">
        <w:trPr>
          <w:tblHeader/>
        </w:trPr>
        <w:tc>
          <w:tcPr>
            <w:tcW w:w="1384" w:type="dxa"/>
            <w:shd w:val="clear" w:color="auto" w:fill="auto"/>
          </w:tcPr>
          <w:p w14:paraId="5528B329" w14:textId="515C6540" w:rsidR="009544CA" w:rsidRPr="00D1145A" w:rsidRDefault="009544CA" w:rsidP="00D1145A">
            <w:pPr>
              <w:jc w:val="center"/>
              <w:rPr>
                <w:b/>
                <w:bCs/>
              </w:rPr>
            </w:pPr>
            <w:r w:rsidRPr="00D1145A">
              <w:rPr>
                <w:b/>
                <w:bCs/>
              </w:rPr>
              <w:t>Rilievo N°</w:t>
            </w:r>
          </w:p>
        </w:tc>
        <w:tc>
          <w:tcPr>
            <w:tcW w:w="8930" w:type="dxa"/>
            <w:shd w:val="clear" w:color="auto" w:fill="auto"/>
          </w:tcPr>
          <w:p w14:paraId="156E177F" w14:textId="3C734F09" w:rsidR="009544CA" w:rsidRPr="00D1145A" w:rsidRDefault="009544CA" w:rsidP="00D1145A">
            <w:pPr>
              <w:jc w:val="center"/>
              <w:rPr>
                <w:b/>
                <w:bCs/>
              </w:rPr>
            </w:pPr>
            <w:r w:rsidRPr="00D1145A">
              <w:rPr>
                <w:b/>
                <w:bCs/>
              </w:rPr>
              <w:t>EVIDENZA</w:t>
            </w:r>
          </w:p>
        </w:tc>
        <w:tc>
          <w:tcPr>
            <w:tcW w:w="1985" w:type="dxa"/>
            <w:shd w:val="clear" w:color="auto" w:fill="auto"/>
          </w:tcPr>
          <w:p w14:paraId="3B881052" w14:textId="397E6503" w:rsidR="009544CA" w:rsidRPr="00D1145A" w:rsidRDefault="009544CA" w:rsidP="00D1145A">
            <w:pPr>
              <w:jc w:val="center"/>
              <w:rPr>
                <w:b/>
                <w:bCs/>
              </w:rPr>
            </w:pPr>
            <w:r w:rsidRPr="00D1145A">
              <w:rPr>
                <w:b/>
                <w:bCs/>
              </w:rPr>
              <w:t>ESITO</w:t>
            </w:r>
          </w:p>
        </w:tc>
        <w:tc>
          <w:tcPr>
            <w:tcW w:w="1276" w:type="dxa"/>
            <w:shd w:val="clear" w:color="auto" w:fill="auto"/>
          </w:tcPr>
          <w:p w14:paraId="6DE6E191" w14:textId="40F5F5D6" w:rsidR="009544CA" w:rsidRPr="00D1145A" w:rsidRDefault="009544CA" w:rsidP="00D1145A">
            <w:pPr>
              <w:jc w:val="center"/>
              <w:rPr>
                <w:b/>
                <w:bCs/>
              </w:rPr>
            </w:pPr>
            <w:r w:rsidRPr="00D1145A">
              <w:rPr>
                <w:b/>
                <w:bCs/>
              </w:rPr>
              <w:t>R</w:t>
            </w:r>
          </w:p>
        </w:tc>
      </w:tr>
      <w:tr w:rsidR="009544CA" w:rsidRPr="00960135" w14:paraId="56E154FD" w14:textId="77777777" w:rsidTr="00C77DB7">
        <w:tc>
          <w:tcPr>
            <w:tcW w:w="1384" w:type="dxa"/>
            <w:shd w:val="clear" w:color="auto" w:fill="auto"/>
          </w:tcPr>
          <w:p w14:paraId="2B53AA73" w14:textId="77777777" w:rsidR="009544CA" w:rsidRPr="00960135" w:rsidRDefault="009544CA" w:rsidP="00220FE2"/>
          <w:p w14:paraId="43BEC8A1" w14:textId="77777777" w:rsidR="009544CA" w:rsidRPr="00960135" w:rsidRDefault="009544CA" w:rsidP="00220FE2"/>
          <w:p w14:paraId="0923B3F0" w14:textId="77777777" w:rsidR="009544CA" w:rsidRPr="00960135" w:rsidRDefault="009544CA" w:rsidP="00220FE2"/>
        </w:tc>
        <w:tc>
          <w:tcPr>
            <w:tcW w:w="8930" w:type="dxa"/>
            <w:shd w:val="clear" w:color="auto" w:fill="auto"/>
          </w:tcPr>
          <w:p w14:paraId="39BAC3CC" w14:textId="77777777" w:rsidR="009544CA" w:rsidRPr="00960135" w:rsidRDefault="009544CA" w:rsidP="00220FE2"/>
        </w:tc>
        <w:tc>
          <w:tcPr>
            <w:tcW w:w="1985" w:type="dxa"/>
            <w:shd w:val="clear" w:color="auto" w:fill="auto"/>
          </w:tcPr>
          <w:p w14:paraId="4CF63922" w14:textId="77777777" w:rsidR="009544CA" w:rsidRPr="00960135" w:rsidRDefault="009544CA" w:rsidP="00220FE2"/>
        </w:tc>
        <w:tc>
          <w:tcPr>
            <w:tcW w:w="1276" w:type="dxa"/>
            <w:shd w:val="clear" w:color="auto" w:fill="auto"/>
          </w:tcPr>
          <w:p w14:paraId="1CFAA6E5" w14:textId="77777777" w:rsidR="009544CA" w:rsidRPr="00960135" w:rsidRDefault="009544CA" w:rsidP="00220FE2"/>
        </w:tc>
      </w:tr>
    </w:tbl>
    <w:p w14:paraId="3BCAE00A" w14:textId="77777777" w:rsidR="006968F5" w:rsidRPr="00960135" w:rsidRDefault="006968F5" w:rsidP="00220FE2"/>
    <w:p w14:paraId="6E40FE4F" w14:textId="77777777" w:rsidR="000B0D1B" w:rsidRPr="00960135" w:rsidRDefault="000B0D1B" w:rsidP="00220FE2"/>
    <w:p w14:paraId="36E5ADBE" w14:textId="77777777" w:rsidR="00683086" w:rsidRPr="00960135" w:rsidRDefault="00683086" w:rsidP="00220FE2"/>
    <w:p w14:paraId="78F4906A" w14:textId="77777777" w:rsidR="00ED6CBC" w:rsidRPr="00247DE4" w:rsidRDefault="00ED6CBC" w:rsidP="00220FE2">
      <w:pPr>
        <w:rPr>
          <w:b/>
          <w:bCs/>
        </w:rPr>
      </w:pPr>
      <w:r w:rsidRPr="00247DE4">
        <w:rPr>
          <w:b/>
          <w:bCs/>
        </w:rPr>
        <w:t>NOTE</w:t>
      </w:r>
    </w:p>
    <w:p w14:paraId="59594FBB" w14:textId="77777777" w:rsidR="00683086" w:rsidRPr="00960135" w:rsidRDefault="00683086" w:rsidP="00220FE2"/>
    <w:p w14:paraId="5B6FFCE9" w14:textId="77777777" w:rsidR="00683086" w:rsidRPr="00960135" w:rsidRDefault="00683086" w:rsidP="00220FE2"/>
    <w:p w14:paraId="72464B29" w14:textId="77777777" w:rsidR="00683086" w:rsidRPr="00960135" w:rsidRDefault="00683086" w:rsidP="00220FE2"/>
    <w:p w14:paraId="0DBE5FE7" w14:textId="2BF6F0CB" w:rsidR="00683086" w:rsidRPr="00247DE4" w:rsidRDefault="00683086" w:rsidP="00220FE2">
      <w:pPr>
        <w:rPr>
          <w:b/>
          <w:bCs/>
          <w:sz w:val="24"/>
          <w:szCs w:val="24"/>
        </w:rPr>
      </w:pPr>
      <w:r w:rsidRPr="00247DE4">
        <w:rPr>
          <w:b/>
          <w:bCs/>
        </w:rPr>
        <w:t xml:space="preserve">ISPETTORE </w:t>
      </w:r>
      <w:r w:rsidR="00D551D3" w:rsidRPr="00247DE4">
        <w:rPr>
          <w:b/>
          <w:bCs/>
        </w:rPr>
        <w:t>TECNICO</w:t>
      </w:r>
      <w:r w:rsidRPr="00247DE4">
        <w:rPr>
          <w:b/>
          <w:bCs/>
        </w:rPr>
        <w:t>:</w:t>
      </w:r>
      <w:r w:rsidRPr="00247DE4">
        <w:rPr>
          <w:b/>
          <w:bCs/>
        </w:rPr>
        <w:tab/>
      </w:r>
    </w:p>
    <w:p w14:paraId="5B71EC12" w14:textId="77777777" w:rsidR="00683086" w:rsidRPr="00247DE4" w:rsidRDefault="00683086" w:rsidP="00220FE2">
      <w:pPr>
        <w:rPr>
          <w:b/>
          <w:bCs/>
        </w:rPr>
      </w:pPr>
      <w:r w:rsidRPr="00247DE4">
        <w:rPr>
          <w:b/>
          <w:bCs/>
        </w:rPr>
        <w:t>NOME, COGNOME</w:t>
      </w:r>
    </w:p>
    <w:p w14:paraId="3C7A4F7F" w14:textId="77777777" w:rsidR="00683086" w:rsidRPr="00247DE4" w:rsidRDefault="00683086" w:rsidP="00220FE2">
      <w:pPr>
        <w:rPr>
          <w:b/>
          <w:bCs/>
        </w:rPr>
      </w:pPr>
      <w:r w:rsidRPr="00247DE4">
        <w:rPr>
          <w:b/>
          <w:bCs/>
        </w:rPr>
        <w:t>Firma</w:t>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r>
      <w:r w:rsidRPr="00247DE4">
        <w:rPr>
          <w:b/>
          <w:bCs/>
        </w:rPr>
        <w:tab/>
        <w:t>DATA: ………………….</w:t>
      </w:r>
    </w:p>
    <w:p w14:paraId="6AC749A5" w14:textId="77777777" w:rsidR="00683086" w:rsidRPr="00960135" w:rsidRDefault="00683086" w:rsidP="00220FE2"/>
    <w:sectPr w:rsidR="00683086" w:rsidRPr="00960135" w:rsidSect="002B182A">
      <w:headerReference w:type="default" r:id="rId8"/>
      <w:footerReference w:type="default" r:id="rId9"/>
      <w:pgSz w:w="16840" w:h="11900" w:orient="landscape"/>
      <w:pgMar w:top="1134" w:right="1418" w:bottom="993" w:left="1418" w:header="107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AF32" w14:textId="77777777" w:rsidR="003C7D07" w:rsidRDefault="003C7D07" w:rsidP="00220FE2">
      <w:r>
        <w:separator/>
      </w:r>
    </w:p>
  </w:endnote>
  <w:endnote w:type="continuationSeparator" w:id="0">
    <w:p w14:paraId="62E96DAF" w14:textId="77777777" w:rsidR="003C7D07" w:rsidRDefault="003C7D07" w:rsidP="0022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CC0FC1" w14:paraId="72392DA6" w14:textId="77777777">
      <w:tc>
        <w:tcPr>
          <w:tcW w:w="9752" w:type="dxa"/>
          <w:tcBorders>
            <w:top w:val="nil"/>
            <w:left w:val="nil"/>
            <w:bottom w:val="nil"/>
            <w:right w:val="nil"/>
          </w:tcBorders>
        </w:tcPr>
        <w:p w14:paraId="311AF516" w14:textId="77777777" w:rsidR="00CC0FC1" w:rsidRDefault="00CC0FC1" w:rsidP="00220FE2">
          <w:pPr>
            <w:pStyle w:val="Pidipagina"/>
          </w:pPr>
        </w:p>
      </w:tc>
    </w:tr>
  </w:tbl>
  <w:p w14:paraId="16991F49" w14:textId="77777777" w:rsidR="00CC0FC1" w:rsidRDefault="00CC0FC1" w:rsidP="00220F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02E6" w14:textId="77777777" w:rsidR="003C7D07" w:rsidRDefault="003C7D07" w:rsidP="00220FE2">
      <w:r>
        <w:separator/>
      </w:r>
    </w:p>
  </w:footnote>
  <w:footnote w:type="continuationSeparator" w:id="0">
    <w:p w14:paraId="35203BE6" w14:textId="77777777" w:rsidR="003C7D07" w:rsidRDefault="003C7D07" w:rsidP="0022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2694"/>
      <w:gridCol w:w="4961"/>
      <w:gridCol w:w="4252"/>
      <w:gridCol w:w="2127"/>
    </w:tblGrid>
    <w:tr w:rsidR="00B416E1" w14:paraId="1C296B6F" w14:textId="77777777" w:rsidTr="00CE65DD">
      <w:trPr>
        <w:trHeight w:val="567"/>
      </w:trPr>
      <w:tc>
        <w:tcPr>
          <w:tcW w:w="2694" w:type="dxa"/>
          <w:tcBorders>
            <w:top w:val="single" w:sz="6" w:space="0" w:color="auto"/>
            <w:bottom w:val="nil"/>
          </w:tcBorders>
        </w:tcPr>
        <w:p w14:paraId="1902BCF6" w14:textId="77777777" w:rsidR="00B416E1" w:rsidRDefault="00B416E1" w:rsidP="00B416E1">
          <w:pPr>
            <w:ind w:left="-80"/>
            <w:jc w:val="center"/>
            <w:rPr>
              <w:lang w:bidi="x-none"/>
            </w:rPr>
          </w:pPr>
          <w:r>
            <w:drawing>
              <wp:anchor distT="152400" distB="152400" distL="152400" distR="152400" simplePos="0" relativeHeight="251659264" behindDoc="1" locked="0" layoutInCell="1" allowOverlap="1" wp14:anchorId="1D963AF5" wp14:editId="27608446">
                <wp:simplePos x="0" y="0"/>
                <wp:positionH relativeFrom="page">
                  <wp:posOffset>18415</wp:posOffset>
                </wp:positionH>
                <wp:positionV relativeFrom="page">
                  <wp:posOffset>38100</wp:posOffset>
                </wp:positionV>
                <wp:extent cx="1668145" cy="685800"/>
                <wp:effectExtent l="0" t="0" r="8255" b="0"/>
                <wp:wrapNone/>
                <wp:docPr id="13" name="officeArt object" descr="logo"/>
                <wp:cNvGraphicFramePr/>
                <a:graphic xmlns:a="http://schemas.openxmlformats.org/drawingml/2006/main">
                  <a:graphicData uri="http://schemas.openxmlformats.org/drawingml/2006/picture">
                    <pic:pic xmlns:pic="http://schemas.openxmlformats.org/drawingml/2006/picture">
                      <pic:nvPicPr>
                        <pic:cNvPr id="1073741826" name="image2.png" descr="logo"/>
                        <pic:cNvPicPr>
                          <a:picLocks noChangeAspect="1"/>
                        </pic:cNvPicPr>
                      </pic:nvPicPr>
                      <pic:blipFill>
                        <a:blip r:embed="rId1"/>
                        <a:stretch>
                          <a:fillRect/>
                        </a:stretch>
                      </pic:blipFill>
                      <pic:spPr>
                        <a:xfrm>
                          <a:off x="0" y="0"/>
                          <a:ext cx="1668145" cy="685800"/>
                        </a:xfrm>
                        <a:prstGeom prst="rect">
                          <a:avLst/>
                        </a:prstGeom>
                        <a:ln w="12700" cap="flat">
                          <a:noFill/>
                          <a:miter lim="400000"/>
                        </a:ln>
                        <a:effectLst/>
                      </pic:spPr>
                    </pic:pic>
                  </a:graphicData>
                </a:graphic>
              </wp:anchor>
            </w:drawing>
          </w:r>
        </w:p>
      </w:tc>
      <w:tc>
        <w:tcPr>
          <w:tcW w:w="4961" w:type="dxa"/>
          <w:vAlign w:val="center"/>
        </w:tcPr>
        <w:p w14:paraId="1917E29D" w14:textId="39462658" w:rsidR="00B416E1" w:rsidRPr="00205B6D" w:rsidRDefault="00B416E1" w:rsidP="00B416E1">
          <w:pPr>
            <w:spacing w:before="60"/>
            <w:jc w:val="center"/>
            <w:rPr>
              <w:lang w:bidi="x-none"/>
            </w:rPr>
          </w:pPr>
          <w:r w:rsidRPr="00205B6D">
            <w:rPr>
              <w:lang w:bidi="x-none"/>
            </w:rPr>
            <w:t>MD-09-</w:t>
          </w:r>
          <w:r>
            <w:rPr>
              <w:lang w:bidi="x-none"/>
            </w:rPr>
            <w:t>28</w:t>
          </w:r>
          <w:r w:rsidRPr="00205B6D">
            <w:rPr>
              <w:lang w:bidi="x-none"/>
            </w:rPr>
            <w:t>-</w:t>
          </w:r>
          <w:r w:rsidRPr="009D316E">
            <w:rPr>
              <w:lang w:bidi="x-none"/>
            </w:rPr>
            <w:t xml:space="preserve">DL rev. </w:t>
          </w:r>
          <w:r>
            <w:rPr>
              <w:lang w:bidi="x-none"/>
            </w:rPr>
            <w:t>1</w:t>
          </w:r>
        </w:p>
      </w:tc>
      <w:tc>
        <w:tcPr>
          <w:tcW w:w="4252" w:type="dxa"/>
          <w:vAlign w:val="center"/>
        </w:tcPr>
        <w:p w14:paraId="445D722F" w14:textId="77777777" w:rsidR="00B416E1" w:rsidRPr="007208B5" w:rsidRDefault="00B416E1" w:rsidP="00B416E1">
          <w:pPr>
            <w:spacing w:before="60"/>
            <w:jc w:val="center"/>
            <w:rPr>
              <w:lang w:bidi="x-none"/>
            </w:rPr>
          </w:pPr>
          <w:r w:rsidRPr="007208B5">
            <w:t>Codice ________Sigla _____Sede_____</w:t>
          </w:r>
        </w:p>
      </w:tc>
      <w:tc>
        <w:tcPr>
          <w:tcW w:w="2127" w:type="dxa"/>
          <w:tcBorders>
            <w:top w:val="single" w:sz="6" w:space="0" w:color="auto"/>
            <w:bottom w:val="nil"/>
          </w:tcBorders>
          <w:vAlign w:val="center"/>
        </w:tcPr>
        <w:p w14:paraId="4FF2440C" w14:textId="77777777" w:rsidR="00B416E1" w:rsidRPr="007208B5" w:rsidRDefault="00B416E1" w:rsidP="00B416E1">
          <w:pPr>
            <w:spacing w:before="180"/>
            <w:jc w:val="center"/>
            <w:rPr>
              <w:lang w:bidi="x-none"/>
            </w:rPr>
          </w:pPr>
          <w:r w:rsidRPr="007208B5">
            <w:rPr>
              <w:lang w:bidi="x-none"/>
            </w:rPr>
            <w:t xml:space="preserve">Pag. </w:t>
          </w:r>
          <w:r w:rsidRPr="007208B5">
            <w:rPr>
              <w:lang w:val="en-GB" w:bidi="x-none"/>
            </w:rPr>
            <w:fldChar w:fldCharType="begin"/>
          </w:r>
          <w:r w:rsidRPr="007208B5">
            <w:rPr>
              <w:lang w:bidi="x-none"/>
            </w:rPr>
            <w:instrText xml:space="preserve"> PAGE  \* MERGEFORMAT </w:instrText>
          </w:r>
          <w:r w:rsidRPr="007208B5">
            <w:rPr>
              <w:lang w:val="en-GB" w:bidi="x-none"/>
            </w:rPr>
            <w:fldChar w:fldCharType="separate"/>
          </w:r>
          <w:r>
            <w:rPr>
              <w:lang w:bidi="x-none"/>
            </w:rPr>
            <w:t>2</w:t>
          </w:r>
          <w:r w:rsidRPr="007208B5">
            <w:rPr>
              <w:lang w:val="en-GB" w:bidi="x-none"/>
            </w:rPr>
            <w:fldChar w:fldCharType="end"/>
          </w:r>
          <w:r w:rsidRPr="007208B5">
            <w:rPr>
              <w:lang w:bidi="x-none"/>
            </w:rPr>
            <w:t xml:space="preserve"> di </w:t>
          </w:r>
          <w:r w:rsidRPr="007208B5">
            <w:rPr>
              <w:lang w:val="en-GB" w:bidi="x-none"/>
            </w:rPr>
            <w:fldChar w:fldCharType="begin"/>
          </w:r>
          <w:r w:rsidRPr="007208B5">
            <w:rPr>
              <w:lang w:val="en-GB" w:bidi="x-none"/>
            </w:rPr>
            <w:instrText xml:space="preserve"> NUMPAGES  \* MERGEFORMAT </w:instrText>
          </w:r>
          <w:r w:rsidRPr="007208B5">
            <w:rPr>
              <w:lang w:val="en-GB" w:bidi="x-none"/>
            </w:rPr>
            <w:fldChar w:fldCharType="separate"/>
          </w:r>
          <w:r>
            <w:rPr>
              <w:lang w:val="en-GB" w:bidi="x-none"/>
            </w:rPr>
            <w:t>29</w:t>
          </w:r>
          <w:r w:rsidRPr="007208B5">
            <w:rPr>
              <w:lang w:val="en-GB" w:bidi="x-none"/>
            </w:rPr>
            <w:fldChar w:fldCharType="end"/>
          </w:r>
        </w:p>
      </w:tc>
    </w:tr>
    <w:tr w:rsidR="00B416E1" w14:paraId="09B27098" w14:textId="77777777" w:rsidTr="00CE65DD">
      <w:trPr>
        <w:trHeight w:val="567"/>
      </w:trPr>
      <w:tc>
        <w:tcPr>
          <w:tcW w:w="2694" w:type="dxa"/>
          <w:tcBorders>
            <w:top w:val="nil"/>
            <w:bottom w:val="single" w:sz="6" w:space="0" w:color="auto"/>
          </w:tcBorders>
        </w:tcPr>
        <w:p w14:paraId="7C0B4A73" w14:textId="77777777" w:rsidR="00B416E1" w:rsidRDefault="00B416E1" w:rsidP="00B416E1">
          <w:pPr>
            <w:ind w:left="-80"/>
            <w:jc w:val="center"/>
          </w:pPr>
        </w:p>
      </w:tc>
      <w:tc>
        <w:tcPr>
          <w:tcW w:w="4961" w:type="dxa"/>
          <w:vAlign w:val="center"/>
        </w:tcPr>
        <w:p w14:paraId="583428C5" w14:textId="4AACC7D5" w:rsidR="00B416E1" w:rsidRPr="007208B5" w:rsidRDefault="00B416E1" w:rsidP="00B416E1">
          <w:pPr>
            <w:ind w:right="-148"/>
            <w:jc w:val="center"/>
          </w:pPr>
          <w:r>
            <w:t xml:space="preserve">Check list </w:t>
          </w:r>
          <w:r w:rsidRPr="00E657F7">
            <w:t>ispettore/</w:t>
          </w:r>
          <w:r w:rsidRPr="00E657F7">
            <w:rPr>
              <w:i/>
              <w:iCs/>
            </w:rPr>
            <w:t>esperto</w:t>
          </w:r>
          <w:r>
            <w:t xml:space="preserve"> tecnico</w:t>
          </w:r>
        </w:p>
      </w:tc>
      <w:tc>
        <w:tcPr>
          <w:tcW w:w="4252" w:type="dxa"/>
          <w:vAlign w:val="center"/>
        </w:tcPr>
        <w:p w14:paraId="640CE54E" w14:textId="24932460" w:rsidR="00B416E1" w:rsidRPr="007208B5" w:rsidRDefault="00B416E1" w:rsidP="00B416E1">
          <w:pPr>
            <w:ind w:right="-148"/>
            <w:jc w:val="center"/>
            <w:rPr>
              <w:highlight w:val="yellow"/>
            </w:rPr>
          </w:pPr>
          <w:r w:rsidRPr="007208B5">
            <w:t>schema UNI CEI EN ISO/IEC 170</w:t>
          </w:r>
          <w:r>
            <w:t>43</w:t>
          </w:r>
          <w:r w:rsidRPr="007208B5">
            <w:t>:20</w:t>
          </w:r>
          <w:r>
            <w:t>10</w:t>
          </w:r>
        </w:p>
      </w:tc>
      <w:tc>
        <w:tcPr>
          <w:tcW w:w="2127" w:type="dxa"/>
          <w:tcBorders>
            <w:top w:val="nil"/>
            <w:bottom w:val="single" w:sz="6" w:space="0" w:color="auto"/>
          </w:tcBorders>
          <w:vAlign w:val="center"/>
        </w:tcPr>
        <w:p w14:paraId="5DC5D613" w14:textId="77777777" w:rsidR="00B416E1" w:rsidRPr="007208B5" w:rsidRDefault="00B416E1" w:rsidP="00B416E1">
          <w:pPr>
            <w:spacing w:before="180"/>
            <w:rPr>
              <w:lang w:bidi="x-none"/>
            </w:rPr>
          </w:pPr>
        </w:p>
      </w:tc>
    </w:tr>
  </w:tbl>
  <w:p w14:paraId="6AFC6697" w14:textId="77777777" w:rsidR="00B416E1" w:rsidRDefault="00B416E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F3754"/>
    <w:multiLevelType w:val="hybridMultilevel"/>
    <w:tmpl w:val="7D5224E4"/>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 w15:restartNumberingAfterBreak="0">
    <w:nsid w:val="08FB273A"/>
    <w:multiLevelType w:val="hybridMultilevel"/>
    <w:tmpl w:val="877C4748"/>
    <w:lvl w:ilvl="0" w:tplc="AE3A46BA">
      <w:start w:val="1"/>
      <w:numFmt w:val="upp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15:restartNumberingAfterBreak="0">
    <w:nsid w:val="0A2B353C"/>
    <w:multiLevelType w:val="hybridMultilevel"/>
    <w:tmpl w:val="EE40D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D75C44"/>
    <w:multiLevelType w:val="hybridMultilevel"/>
    <w:tmpl w:val="E314030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206694"/>
    <w:multiLevelType w:val="hybridMultilevel"/>
    <w:tmpl w:val="21A061CA"/>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6" w15:restartNumberingAfterBreak="0">
    <w:nsid w:val="13E3188F"/>
    <w:multiLevelType w:val="hybridMultilevel"/>
    <w:tmpl w:val="A1944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1F1751"/>
    <w:multiLevelType w:val="hybridMultilevel"/>
    <w:tmpl w:val="43FECE42"/>
    <w:lvl w:ilvl="0" w:tplc="638EEEB6">
      <w:start w:val="5"/>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1604"/>
    <w:multiLevelType w:val="hybridMultilevel"/>
    <w:tmpl w:val="A7BEB320"/>
    <w:lvl w:ilvl="0" w:tplc="04090001">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6920FC"/>
    <w:multiLevelType w:val="hybridMultilevel"/>
    <w:tmpl w:val="25E66D3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5B6D2A"/>
    <w:multiLevelType w:val="hybridMultilevel"/>
    <w:tmpl w:val="5976837C"/>
    <w:lvl w:ilvl="0" w:tplc="E4202F42">
      <w:numFmt w:val="bullet"/>
      <w:lvlText w:val="-"/>
      <w:lvlJc w:val="left"/>
      <w:pPr>
        <w:ind w:left="441" w:hanging="360"/>
      </w:pPr>
      <w:rPr>
        <w:rFonts w:ascii="Arial" w:eastAsia="Times New Roman" w:hAnsi="Arial" w:cs="Arial" w:hint="default"/>
      </w:rPr>
    </w:lvl>
    <w:lvl w:ilvl="1" w:tplc="04100003" w:tentative="1">
      <w:start w:val="1"/>
      <w:numFmt w:val="bullet"/>
      <w:lvlText w:val="o"/>
      <w:lvlJc w:val="left"/>
      <w:pPr>
        <w:ind w:left="1161" w:hanging="360"/>
      </w:pPr>
      <w:rPr>
        <w:rFonts w:ascii="Courier New" w:hAnsi="Courier New" w:hint="default"/>
      </w:rPr>
    </w:lvl>
    <w:lvl w:ilvl="2" w:tplc="04100005" w:tentative="1">
      <w:start w:val="1"/>
      <w:numFmt w:val="bullet"/>
      <w:lvlText w:val=""/>
      <w:lvlJc w:val="left"/>
      <w:pPr>
        <w:ind w:left="1881" w:hanging="360"/>
      </w:pPr>
      <w:rPr>
        <w:rFonts w:ascii="Wingdings" w:hAnsi="Wingdings" w:hint="default"/>
      </w:rPr>
    </w:lvl>
    <w:lvl w:ilvl="3" w:tplc="04100001" w:tentative="1">
      <w:start w:val="1"/>
      <w:numFmt w:val="bullet"/>
      <w:lvlText w:val=""/>
      <w:lvlJc w:val="left"/>
      <w:pPr>
        <w:ind w:left="2601" w:hanging="360"/>
      </w:pPr>
      <w:rPr>
        <w:rFonts w:ascii="Symbol" w:hAnsi="Symbol" w:hint="default"/>
      </w:rPr>
    </w:lvl>
    <w:lvl w:ilvl="4" w:tplc="04100003" w:tentative="1">
      <w:start w:val="1"/>
      <w:numFmt w:val="bullet"/>
      <w:lvlText w:val="o"/>
      <w:lvlJc w:val="left"/>
      <w:pPr>
        <w:ind w:left="3321" w:hanging="360"/>
      </w:pPr>
      <w:rPr>
        <w:rFonts w:ascii="Courier New" w:hAnsi="Courier New" w:hint="default"/>
      </w:rPr>
    </w:lvl>
    <w:lvl w:ilvl="5" w:tplc="04100005" w:tentative="1">
      <w:start w:val="1"/>
      <w:numFmt w:val="bullet"/>
      <w:lvlText w:val=""/>
      <w:lvlJc w:val="left"/>
      <w:pPr>
        <w:ind w:left="4041" w:hanging="360"/>
      </w:pPr>
      <w:rPr>
        <w:rFonts w:ascii="Wingdings" w:hAnsi="Wingdings" w:hint="default"/>
      </w:rPr>
    </w:lvl>
    <w:lvl w:ilvl="6" w:tplc="04100001" w:tentative="1">
      <w:start w:val="1"/>
      <w:numFmt w:val="bullet"/>
      <w:lvlText w:val=""/>
      <w:lvlJc w:val="left"/>
      <w:pPr>
        <w:ind w:left="4761" w:hanging="360"/>
      </w:pPr>
      <w:rPr>
        <w:rFonts w:ascii="Symbol" w:hAnsi="Symbol" w:hint="default"/>
      </w:rPr>
    </w:lvl>
    <w:lvl w:ilvl="7" w:tplc="04100003" w:tentative="1">
      <w:start w:val="1"/>
      <w:numFmt w:val="bullet"/>
      <w:lvlText w:val="o"/>
      <w:lvlJc w:val="left"/>
      <w:pPr>
        <w:ind w:left="5481" w:hanging="360"/>
      </w:pPr>
      <w:rPr>
        <w:rFonts w:ascii="Courier New" w:hAnsi="Courier New" w:hint="default"/>
      </w:rPr>
    </w:lvl>
    <w:lvl w:ilvl="8" w:tplc="04100005" w:tentative="1">
      <w:start w:val="1"/>
      <w:numFmt w:val="bullet"/>
      <w:lvlText w:val=""/>
      <w:lvlJc w:val="left"/>
      <w:pPr>
        <w:ind w:left="6201" w:hanging="360"/>
      </w:pPr>
      <w:rPr>
        <w:rFonts w:ascii="Wingdings" w:hAnsi="Wingdings" w:hint="default"/>
      </w:rPr>
    </w:lvl>
  </w:abstractNum>
  <w:abstractNum w:abstractNumId="11" w15:restartNumberingAfterBreak="0">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E167A07"/>
    <w:multiLevelType w:val="hybridMultilevel"/>
    <w:tmpl w:val="7EFAB86E"/>
    <w:lvl w:ilvl="0" w:tplc="00170410">
      <w:start w:val="1"/>
      <w:numFmt w:val="lowerLetter"/>
      <w:lvlText w:val="%1)"/>
      <w:lvlJc w:val="left"/>
      <w:pPr>
        <w:tabs>
          <w:tab w:val="num" w:pos="684"/>
        </w:tabs>
        <w:ind w:left="684" w:hanging="360"/>
      </w:pPr>
      <w:rPr>
        <w:rFonts w:hint="default"/>
      </w:rPr>
    </w:lvl>
    <w:lvl w:ilvl="1" w:tplc="04100019" w:tentative="1">
      <w:start w:val="1"/>
      <w:numFmt w:val="lowerLetter"/>
      <w:lvlText w:val="%2."/>
      <w:lvlJc w:val="left"/>
      <w:pPr>
        <w:ind w:left="1404" w:hanging="360"/>
      </w:pPr>
    </w:lvl>
    <w:lvl w:ilvl="2" w:tplc="0410001B" w:tentative="1">
      <w:start w:val="1"/>
      <w:numFmt w:val="lowerRoman"/>
      <w:lvlText w:val="%3."/>
      <w:lvlJc w:val="right"/>
      <w:pPr>
        <w:ind w:left="2124" w:hanging="180"/>
      </w:pPr>
    </w:lvl>
    <w:lvl w:ilvl="3" w:tplc="0410000F" w:tentative="1">
      <w:start w:val="1"/>
      <w:numFmt w:val="decimal"/>
      <w:lvlText w:val="%4."/>
      <w:lvlJc w:val="left"/>
      <w:pPr>
        <w:ind w:left="2844" w:hanging="360"/>
      </w:pPr>
    </w:lvl>
    <w:lvl w:ilvl="4" w:tplc="04100019" w:tentative="1">
      <w:start w:val="1"/>
      <w:numFmt w:val="lowerLetter"/>
      <w:lvlText w:val="%5."/>
      <w:lvlJc w:val="left"/>
      <w:pPr>
        <w:ind w:left="3564" w:hanging="360"/>
      </w:pPr>
    </w:lvl>
    <w:lvl w:ilvl="5" w:tplc="0410001B" w:tentative="1">
      <w:start w:val="1"/>
      <w:numFmt w:val="lowerRoman"/>
      <w:lvlText w:val="%6."/>
      <w:lvlJc w:val="right"/>
      <w:pPr>
        <w:ind w:left="4284" w:hanging="180"/>
      </w:pPr>
    </w:lvl>
    <w:lvl w:ilvl="6" w:tplc="0410000F" w:tentative="1">
      <w:start w:val="1"/>
      <w:numFmt w:val="decimal"/>
      <w:lvlText w:val="%7."/>
      <w:lvlJc w:val="left"/>
      <w:pPr>
        <w:ind w:left="5004" w:hanging="360"/>
      </w:pPr>
    </w:lvl>
    <w:lvl w:ilvl="7" w:tplc="04100019" w:tentative="1">
      <w:start w:val="1"/>
      <w:numFmt w:val="lowerLetter"/>
      <w:lvlText w:val="%8."/>
      <w:lvlJc w:val="left"/>
      <w:pPr>
        <w:ind w:left="5724" w:hanging="360"/>
      </w:pPr>
    </w:lvl>
    <w:lvl w:ilvl="8" w:tplc="0410001B" w:tentative="1">
      <w:start w:val="1"/>
      <w:numFmt w:val="lowerRoman"/>
      <w:lvlText w:val="%9."/>
      <w:lvlJc w:val="right"/>
      <w:pPr>
        <w:ind w:left="6444" w:hanging="180"/>
      </w:pPr>
    </w:lvl>
  </w:abstractNum>
  <w:abstractNum w:abstractNumId="13" w15:restartNumberingAfterBreak="0">
    <w:nsid w:val="20EC3462"/>
    <w:multiLevelType w:val="hybridMultilevel"/>
    <w:tmpl w:val="8DE055E2"/>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CC3048"/>
    <w:multiLevelType w:val="hybridMultilevel"/>
    <w:tmpl w:val="624EDA1C"/>
    <w:lvl w:ilvl="0" w:tplc="9D5C83B8">
      <w:start w:val="1"/>
      <w:numFmt w:val="lowerLetter"/>
      <w:lvlText w:val="%1)"/>
      <w:lvlJc w:val="left"/>
      <w:pPr>
        <w:tabs>
          <w:tab w:val="num" w:pos="740"/>
        </w:tabs>
        <w:ind w:left="740" w:hanging="38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5" w15:restartNumberingAfterBreak="0">
    <w:nsid w:val="26EC6335"/>
    <w:multiLevelType w:val="hybridMultilevel"/>
    <w:tmpl w:val="52A27B8E"/>
    <w:lvl w:ilvl="0" w:tplc="0017041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5032DE"/>
    <w:multiLevelType w:val="hybridMultilevel"/>
    <w:tmpl w:val="5BA406D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D10859"/>
    <w:multiLevelType w:val="hybridMultilevel"/>
    <w:tmpl w:val="0066C4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3B7B23"/>
    <w:multiLevelType w:val="hybridMultilevel"/>
    <w:tmpl w:val="DAE2B594"/>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9" w15:restartNumberingAfterBreak="0">
    <w:nsid w:val="3317374E"/>
    <w:multiLevelType w:val="hybridMultilevel"/>
    <w:tmpl w:val="D2D6D48C"/>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700A5C"/>
    <w:multiLevelType w:val="multilevel"/>
    <w:tmpl w:val="66B234F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C30A7E"/>
    <w:multiLevelType w:val="hybridMultilevel"/>
    <w:tmpl w:val="66B234F8"/>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2" w15:restartNumberingAfterBreak="0">
    <w:nsid w:val="3F7642E3"/>
    <w:multiLevelType w:val="hybridMultilevel"/>
    <w:tmpl w:val="93B03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BD615F"/>
    <w:multiLevelType w:val="hybridMultilevel"/>
    <w:tmpl w:val="F39A014C"/>
    <w:lvl w:ilvl="0" w:tplc="DB263B9A">
      <w:numFmt w:val="bullet"/>
      <w:lvlText w:val="-"/>
      <w:lvlJc w:val="left"/>
      <w:pPr>
        <w:tabs>
          <w:tab w:val="num" w:pos="441"/>
        </w:tabs>
        <w:ind w:left="441" w:hanging="360"/>
      </w:pPr>
      <w:rPr>
        <w:rFonts w:ascii="Arial" w:eastAsia="Times New Roman" w:hAnsi="Arial" w:hint="default"/>
      </w:rPr>
    </w:lvl>
    <w:lvl w:ilvl="1" w:tplc="00030410" w:tentative="1">
      <w:start w:val="1"/>
      <w:numFmt w:val="bullet"/>
      <w:lvlText w:val="o"/>
      <w:lvlJc w:val="left"/>
      <w:pPr>
        <w:tabs>
          <w:tab w:val="num" w:pos="1161"/>
        </w:tabs>
        <w:ind w:left="1161" w:hanging="360"/>
      </w:pPr>
      <w:rPr>
        <w:rFonts w:ascii="Courier New" w:hAnsi="Courier New" w:hint="default"/>
      </w:rPr>
    </w:lvl>
    <w:lvl w:ilvl="2" w:tplc="00050410" w:tentative="1">
      <w:start w:val="1"/>
      <w:numFmt w:val="bullet"/>
      <w:lvlText w:val=""/>
      <w:lvlJc w:val="left"/>
      <w:pPr>
        <w:tabs>
          <w:tab w:val="num" w:pos="1881"/>
        </w:tabs>
        <w:ind w:left="1881" w:hanging="360"/>
      </w:pPr>
      <w:rPr>
        <w:rFonts w:ascii="Wingdings" w:hAnsi="Wingdings" w:hint="default"/>
      </w:rPr>
    </w:lvl>
    <w:lvl w:ilvl="3" w:tplc="00010410" w:tentative="1">
      <w:start w:val="1"/>
      <w:numFmt w:val="bullet"/>
      <w:lvlText w:val=""/>
      <w:lvlJc w:val="left"/>
      <w:pPr>
        <w:tabs>
          <w:tab w:val="num" w:pos="2601"/>
        </w:tabs>
        <w:ind w:left="2601" w:hanging="360"/>
      </w:pPr>
      <w:rPr>
        <w:rFonts w:ascii="Symbol" w:hAnsi="Symbol" w:hint="default"/>
      </w:rPr>
    </w:lvl>
    <w:lvl w:ilvl="4" w:tplc="00030410" w:tentative="1">
      <w:start w:val="1"/>
      <w:numFmt w:val="bullet"/>
      <w:lvlText w:val="o"/>
      <w:lvlJc w:val="left"/>
      <w:pPr>
        <w:tabs>
          <w:tab w:val="num" w:pos="3321"/>
        </w:tabs>
        <w:ind w:left="3321" w:hanging="360"/>
      </w:pPr>
      <w:rPr>
        <w:rFonts w:ascii="Courier New" w:hAnsi="Courier New" w:hint="default"/>
      </w:rPr>
    </w:lvl>
    <w:lvl w:ilvl="5" w:tplc="00050410" w:tentative="1">
      <w:start w:val="1"/>
      <w:numFmt w:val="bullet"/>
      <w:lvlText w:val=""/>
      <w:lvlJc w:val="left"/>
      <w:pPr>
        <w:tabs>
          <w:tab w:val="num" w:pos="4041"/>
        </w:tabs>
        <w:ind w:left="4041" w:hanging="360"/>
      </w:pPr>
      <w:rPr>
        <w:rFonts w:ascii="Wingdings" w:hAnsi="Wingdings" w:hint="default"/>
      </w:rPr>
    </w:lvl>
    <w:lvl w:ilvl="6" w:tplc="00010410" w:tentative="1">
      <w:start w:val="1"/>
      <w:numFmt w:val="bullet"/>
      <w:lvlText w:val=""/>
      <w:lvlJc w:val="left"/>
      <w:pPr>
        <w:tabs>
          <w:tab w:val="num" w:pos="4761"/>
        </w:tabs>
        <w:ind w:left="4761" w:hanging="360"/>
      </w:pPr>
      <w:rPr>
        <w:rFonts w:ascii="Symbol" w:hAnsi="Symbol" w:hint="default"/>
      </w:rPr>
    </w:lvl>
    <w:lvl w:ilvl="7" w:tplc="00030410" w:tentative="1">
      <w:start w:val="1"/>
      <w:numFmt w:val="bullet"/>
      <w:lvlText w:val="o"/>
      <w:lvlJc w:val="left"/>
      <w:pPr>
        <w:tabs>
          <w:tab w:val="num" w:pos="5481"/>
        </w:tabs>
        <w:ind w:left="5481" w:hanging="360"/>
      </w:pPr>
      <w:rPr>
        <w:rFonts w:ascii="Courier New" w:hAnsi="Courier New" w:hint="default"/>
      </w:rPr>
    </w:lvl>
    <w:lvl w:ilvl="8" w:tplc="00050410" w:tentative="1">
      <w:start w:val="1"/>
      <w:numFmt w:val="bullet"/>
      <w:lvlText w:val=""/>
      <w:lvlJc w:val="left"/>
      <w:pPr>
        <w:tabs>
          <w:tab w:val="num" w:pos="6201"/>
        </w:tabs>
        <w:ind w:left="6201" w:hanging="360"/>
      </w:pPr>
      <w:rPr>
        <w:rFonts w:ascii="Wingdings" w:hAnsi="Wingdings" w:hint="default"/>
      </w:rPr>
    </w:lvl>
  </w:abstractNum>
  <w:abstractNum w:abstractNumId="24" w15:restartNumberingAfterBreak="0">
    <w:nsid w:val="434D1894"/>
    <w:multiLevelType w:val="multilevel"/>
    <w:tmpl w:val="ED1AB694"/>
    <w:lvl w:ilvl="0">
      <w:start w:val="1"/>
      <w:numFmt w:val="decimal"/>
      <w:pStyle w:val="Titolo1"/>
      <w:lvlText w:val="%1."/>
      <w:lvlJc w:val="left"/>
      <w:pPr>
        <w:ind w:left="426" w:hanging="432"/>
      </w:pPr>
      <w:rPr>
        <w:rFonts w:hint="default"/>
      </w:rPr>
    </w:lvl>
    <w:lvl w:ilvl="1">
      <w:start w:val="1"/>
      <w:numFmt w:val="decimal"/>
      <w:pStyle w:val="Titolo2"/>
      <w:lvlText w:val="%1.%2"/>
      <w:lvlJc w:val="left"/>
      <w:pPr>
        <w:ind w:left="570" w:hanging="576"/>
      </w:pPr>
      <w:rPr>
        <w:rFonts w:hint="default"/>
      </w:rPr>
    </w:lvl>
    <w:lvl w:ilvl="2">
      <w:start w:val="1"/>
      <w:numFmt w:val="decimal"/>
      <w:pStyle w:val="Titolo3"/>
      <w:lvlText w:val="%1.%2.%3"/>
      <w:lvlJc w:val="left"/>
      <w:pPr>
        <w:ind w:left="714" w:hanging="720"/>
      </w:pPr>
      <w:rPr>
        <w:rFonts w:hint="default"/>
      </w:rPr>
    </w:lvl>
    <w:lvl w:ilvl="3">
      <w:start w:val="1"/>
      <w:numFmt w:val="decimal"/>
      <w:pStyle w:val="Titolo4"/>
      <w:lvlText w:val="%1.%2.%3.%4"/>
      <w:lvlJc w:val="left"/>
      <w:pPr>
        <w:ind w:left="858" w:hanging="864"/>
      </w:pPr>
      <w:rPr>
        <w:rFonts w:hint="default"/>
      </w:rPr>
    </w:lvl>
    <w:lvl w:ilvl="4">
      <w:start w:val="1"/>
      <w:numFmt w:val="decimal"/>
      <w:pStyle w:val="Titolo5"/>
      <w:lvlText w:val="%1.%2.%3.%4.%5"/>
      <w:lvlJc w:val="left"/>
      <w:pPr>
        <w:ind w:left="1002" w:hanging="1008"/>
      </w:pPr>
      <w:rPr>
        <w:rFonts w:hint="default"/>
      </w:rPr>
    </w:lvl>
    <w:lvl w:ilvl="5">
      <w:start w:val="1"/>
      <w:numFmt w:val="decimal"/>
      <w:pStyle w:val="Titolo6"/>
      <w:lvlText w:val="%1.%2.%3.%4.%5.%6"/>
      <w:lvlJc w:val="left"/>
      <w:pPr>
        <w:ind w:left="1146" w:hanging="1152"/>
      </w:pPr>
      <w:rPr>
        <w:rFonts w:hint="default"/>
      </w:rPr>
    </w:lvl>
    <w:lvl w:ilvl="6">
      <w:start w:val="1"/>
      <w:numFmt w:val="decimal"/>
      <w:pStyle w:val="Titolo7"/>
      <w:lvlText w:val="%1.%2.%3.%4.%5.%6.%7"/>
      <w:lvlJc w:val="left"/>
      <w:pPr>
        <w:ind w:left="1290" w:hanging="1296"/>
      </w:pPr>
      <w:rPr>
        <w:rFonts w:hint="default"/>
      </w:rPr>
    </w:lvl>
    <w:lvl w:ilvl="7">
      <w:start w:val="1"/>
      <w:numFmt w:val="decimal"/>
      <w:pStyle w:val="Titolo8"/>
      <w:lvlText w:val="%1.%2.%3.%4.%5.%6.%7.%8"/>
      <w:lvlJc w:val="left"/>
      <w:pPr>
        <w:ind w:left="1434" w:hanging="1440"/>
      </w:pPr>
      <w:rPr>
        <w:rFonts w:hint="default"/>
      </w:rPr>
    </w:lvl>
    <w:lvl w:ilvl="8">
      <w:start w:val="1"/>
      <w:numFmt w:val="decimal"/>
      <w:pStyle w:val="Titolo9"/>
      <w:lvlText w:val="%1.%2.%3.%4.%5.%6.%7.%8.%9"/>
      <w:lvlJc w:val="left"/>
      <w:pPr>
        <w:ind w:left="1578" w:hanging="1584"/>
      </w:pPr>
      <w:rPr>
        <w:rFonts w:hint="default"/>
      </w:rPr>
    </w:lvl>
  </w:abstractNum>
  <w:abstractNum w:abstractNumId="25" w15:restartNumberingAfterBreak="0">
    <w:nsid w:val="483F6397"/>
    <w:multiLevelType w:val="hybridMultilevel"/>
    <w:tmpl w:val="BE5A152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F223B0"/>
    <w:multiLevelType w:val="hybridMultilevel"/>
    <w:tmpl w:val="F2869C4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F0E0EF1"/>
    <w:multiLevelType w:val="hybridMultilevel"/>
    <w:tmpl w:val="C8F6FC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A7067D"/>
    <w:multiLevelType w:val="hybridMultilevel"/>
    <w:tmpl w:val="4C14FD2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E3775"/>
    <w:multiLevelType w:val="hybridMultilevel"/>
    <w:tmpl w:val="7810675E"/>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6B747E"/>
    <w:multiLevelType w:val="multilevel"/>
    <w:tmpl w:val="D2AE146E"/>
    <w:lvl w:ilvl="0">
      <w:start w:val="6"/>
      <w:numFmt w:val="decimal"/>
      <w:lvlText w:val="%1.0"/>
      <w:lvlJc w:val="left"/>
      <w:pPr>
        <w:tabs>
          <w:tab w:val="num" w:pos="990"/>
        </w:tabs>
        <w:ind w:left="990" w:hanging="990"/>
      </w:pPr>
      <w:rPr>
        <w:rFonts w:hint="default"/>
      </w:rPr>
    </w:lvl>
    <w:lvl w:ilvl="1">
      <w:start w:val="1"/>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883531C"/>
    <w:multiLevelType w:val="hybridMultilevel"/>
    <w:tmpl w:val="B8866FF4"/>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2" w15:restartNumberingAfterBreak="0">
    <w:nsid w:val="647C2B1B"/>
    <w:multiLevelType w:val="hybridMultilevel"/>
    <w:tmpl w:val="F0DA8A92"/>
    <w:lvl w:ilvl="0" w:tplc="F5F81B5C">
      <w:start w:val="1"/>
      <w:numFmt w:val="lowerLetter"/>
      <w:lvlText w:val="%1)"/>
      <w:lvlJc w:val="left"/>
      <w:pPr>
        <w:tabs>
          <w:tab w:val="num" w:pos="760"/>
        </w:tabs>
        <w:ind w:left="760" w:hanging="40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3" w15:restartNumberingAfterBreak="0">
    <w:nsid w:val="64BD6D1C"/>
    <w:multiLevelType w:val="hybridMultilevel"/>
    <w:tmpl w:val="499C5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D96842"/>
    <w:multiLevelType w:val="hybridMultilevel"/>
    <w:tmpl w:val="12FE0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A812255"/>
    <w:multiLevelType w:val="hybridMultilevel"/>
    <w:tmpl w:val="982AF0EA"/>
    <w:lvl w:ilvl="0" w:tplc="0017041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810F9F"/>
    <w:multiLevelType w:val="hybridMultilevel"/>
    <w:tmpl w:val="E1809398"/>
    <w:lvl w:ilvl="0" w:tplc="04100001">
      <w:start w:val="1"/>
      <w:numFmt w:val="bullet"/>
      <w:lvlText w:val=""/>
      <w:lvlJc w:val="left"/>
      <w:pPr>
        <w:ind w:left="720" w:hanging="360"/>
      </w:pPr>
      <w:rPr>
        <w:rFonts w:ascii="Symbol" w:hAnsi="Symbol" w:hint="default"/>
      </w:rPr>
    </w:lvl>
    <w:lvl w:ilvl="1" w:tplc="CA60736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9507AB"/>
    <w:multiLevelType w:val="hybridMultilevel"/>
    <w:tmpl w:val="96EC5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F20631"/>
    <w:multiLevelType w:val="hybridMultilevel"/>
    <w:tmpl w:val="AFF61C6C"/>
    <w:lvl w:ilvl="0" w:tplc="638EEEB6">
      <w:start w:val="5"/>
      <w:numFmt w:val="bullet"/>
      <w:lvlText w:val="-"/>
      <w:lvlJc w:val="left"/>
      <w:pPr>
        <w:tabs>
          <w:tab w:val="num" w:pos="720"/>
        </w:tabs>
        <w:ind w:left="720" w:hanging="360"/>
      </w:pPr>
      <w:rPr>
        <w:rFonts w:ascii="Arial" w:eastAsia="Times New Roman" w:hAnsi="Aria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16cid:durableId="104154832">
    <w:abstractNumId w:val="8"/>
  </w:num>
  <w:num w:numId="2" w16cid:durableId="213859356">
    <w:abstractNumId w:val="16"/>
  </w:num>
  <w:num w:numId="3" w16cid:durableId="463041138">
    <w:abstractNumId w:val="19"/>
  </w:num>
  <w:num w:numId="4" w16cid:durableId="673069906">
    <w:abstractNumId w:val="28"/>
  </w:num>
  <w:num w:numId="5" w16cid:durableId="1069763102">
    <w:abstractNumId w:val="13"/>
  </w:num>
  <w:num w:numId="6" w16cid:durableId="1369598389">
    <w:abstractNumId w:val="4"/>
  </w:num>
  <w:num w:numId="7" w16cid:durableId="1675765817">
    <w:abstractNumId w:val="9"/>
  </w:num>
  <w:num w:numId="8" w16cid:durableId="673726999">
    <w:abstractNumId w:val="23"/>
  </w:num>
  <w:num w:numId="9" w16cid:durableId="683750390">
    <w:abstractNumId w:val="30"/>
  </w:num>
  <w:num w:numId="10" w16cid:durableId="1361080588">
    <w:abstractNumId w:val="11"/>
  </w:num>
  <w:num w:numId="11" w16cid:durableId="1700280156">
    <w:abstractNumId w:val="25"/>
  </w:num>
  <w:num w:numId="12" w16cid:durableId="403457121">
    <w:abstractNumId w:val="2"/>
  </w:num>
  <w:num w:numId="13" w16cid:durableId="20628283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351810790">
    <w:abstractNumId w:val="33"/>
  </w:num>
  <w:num w:numId="15" w16cid:durableId="988364199">
    <w:abstractNumId w:val="10"/>
  </w:num>
  <w:num w:numId="16" w16cid:durableId="1067608750">
    <w:abstractNumId w:val="36"/>
  </w:num>
  <w:num w:numId="17" w16cid:durableId="1464612370">
    <w:abstractNumId w:val="37"/>
  </w:num>
  <w:num w:numId="18" w16cid:durableId="411777377">
    <w:abstractNumId w:val="3"/>
  </w:num>
  <w:num w:numId="19" w16cid:durableId="1327367184">
    <w:abstractNumId w:val="38"/>
  </w:num>
  <w:num w:numId="20" w16cid:durableId="1107189663">
    <w:abstractNumId w:val="1"/>
  </w:num>
  <w:num w:numId="21" w16cid:durableId="2122069254">
    <w:abstractNumId w:val="5"/>
  </w:num>
  <w:num w:numId="22" w16cid:durableId="993071923">
    <w:abstractNumId w:val="22"/>
  </w:num>
  <w:num w:numId="23" w16cid:durableId="1479804420">
    <w:abstractNumId w:val="32"/>
  </w:num>
  <w:num w:numId="24" w16cid:durableId="1228415737">
    <w:abstractNumId w:val="7"/>
  </w:num>
  <w:num w:numId="25" w16cid:durableId="2145657158">
    <w:abstractNumId w:val="17"/>
  </w:num>
  <w:num w:numId="26" w16cid:durableId="1569418930">
    <w:abstractNumId w:val="26"/>
  </w:num>
  <w:num w:numId="27" w16cid:durableId="1996757495">
    <w:abstractNumId w:val="6"/>
  </w:num>
  <w:num w:numId="28" w16cid:durableId="558633104">
    <w:abstractNumId w:val="18"/>
  </w:num>
  <w:num w:numId="29" w16cid:durableId="2086762276">
    <w:abstractNumId w:val="14"/>
  </w:num>
  <w:num w:numId="30" w16cid:durableId="341013765">
    <w:abstractNumId w:val="21"/>
  </w:num>
  <w:num w:numId="31" w16cid:durableId="147329795">
    <w:abstractNumId w:val="31"/>
  </w:num>
  <w:num w:numId="32" w16cid:durableId="2089881495">
    <w:abstractNumId w:val="20"/>
  </w:num>
  <w:num w:numId="33" w16cid:durableId="370232429">
    <w:abstractNumId w:val="15"/>
  </w:num>
  <w:num w:numId="34" w16cid:durableId="1610817860">
    <w:abstractNumId w:val="12"/>
  </w:num>
  <w:num w:numId="35" w16cid:durableId="1679651419">
    <w:abstractNumId w:val="27"/>
  </w:num>
  <w:num w:numId="36" w16cid:durableId="1885168610">
    <w:abstractNumId w:val="35"/>
  </w:num>
  <w:num w:numId="37" w16cid:durableId="1654724840">
    <w:abstractNumId w:val="24"/>
  </w:num>
  <w:num w:numId="38" w16cid:durableId="65303934">
    <w:abstractNumId w:val="29"/>
  </w:num>
  <w:num w:numId="39" w16cid:durableId="20788573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284"/>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E7A"/>
    <w:rsid w:val="000002EC"/>
    <w:rsid w:val="00000B56"/>
    <w:rsid w:val="00007960"/>
    <w:rsid w:val="00012EE4"/>
    <w:rsid w:val="00015809"/>
    <w:rsid w:val="000250EC"/>
    <w:rsid w:val="00027423"/>
    <w:rsid w:val="00045E84"/>
    <w:rsid w:val="00060E0E"/>
    <w:rsid w:val="0006304F"/>
    <w:rsid w:val="00065716"/>
    <w:rsid w:val="00072411"/>
    <w:rsid w:val="00077C9B"/>
    <w:rsid w:val="0008308E"/>
    <w:rsid w:val="00091EC9"/>
    <w:rsid w:val="000A58E9"/>
    <w:rsid w:val="000B0D1B"/>
    <w:rsid w:val="000B5697"/>
    <w:rsid w:val="000C36C7"/>
    <w:rsid w:val="000D39F5"/>
    <w:rsid w:val="000D69DF"/>
    <w:rsid w:val="000E15BB"/>
    <w:rsid w:val="000E1F54"/>
    <w:rsid w:val="0011051D"/>
    <w:rsid w:val="00112EF6"/>
    <w:rsid w:val="001161BE"/>
    <w:rsid w:val="0011736B"/>
    <w:rsid w:val="00121679"/>
    <w:rsid w:val="00125420"/>
    <w:rsid w:val="00142E65"/>
    <w:rsid w:val="00173298"/>
    <w:rsid w:val="00192AC2"/>
    <w:rsid w:val="001A0AAB"/>
    <w:rsid w:val="001A6D74"/>
    <w:rsid w:val="001B2AC0"/>
    <w:rsid w:val="001B4D74"/>
    <w:rsid w:val="001C6AA4"/>
    <w:rsid w:val="001D05D4"/>
    <w:rsid w:val="00213C02"/>
    <w:rsid w:val="00220FE2"/>
    <w:rsid w:val="00232603"/>
    <w:rsid w:val="0024459C"/>
    <w:rsid w:val="00247DE4"/>
    <w:rsid w:val="00266E36"/>
    <w:rsid w:val="00281DC5"/>
    <w:rsid w:val="00282990"/>
    <w:rsid w:val="00292B3E"/>
    <w:rsid w:val="002944BD"/>
    <w:rsid w:val="002B182A"/>
    <w:rsid w:val="002C45B8"/>
    <w:rsid w:val="002D47AD"/>
    <w:rsid w:val="003310A9"/>
    <w:rsid w:val="003317BC"/>
    <w:rsid w:val="003347F6"/>
    <w:rsid w:val="0035091D"/>
    <w:rsid w:val="003518BD"/>
    <w:rsid w:val="00351F52"/>
    <w:rsid w:val="003617B5"/>
    <w:rsid w:val="003679C4"/>
    <w:rsid w:val="0037227F"/>
    <w:rsid w:val="00375644"/>
    <w:rsid w:val="00396170"/>
    <w:rsid w:val="003A25B4"/>
    <w:rsid w:val="003A5D32"/>
    <w:rsid w:val="003B4481"/>
    <w:rsid w:val="003C7D07"/>
    <w:rsid w:val="003E1155"/>
    <w:rsid w:val="00400683"/>
    <w:rsid w:val="00406A8C"/>
    <w:rsid w:val="00436960"/>
    <w:rsid w:val="00437209"/>
    <w:rsid w:val="00454F23"/>
    <w:rsid w:val="00455520"/>
    <w:rsid w:val="00455F1A"/>
    <w:rsid w:val="004566B9"/>
    <w:rsid w:val="00462B48"/>
    <w:rsid w:val="00464177"/>
    <w:rsid w:val="00464FB6"/>
    <w:rsid w:val="00470C7B"/>
    <w:rsid w:val="0049476E"/>
    <w:rsid w:val="004E580C"/>
    <w:rsid w:val="00500C13"/>
    <w:rsid w:val="00516F9C"/>
    <w:rsid w:val="00543647"/>
    <w:rsid w:val="005601CC"/>
    <w:rsid w:val="00560F55"/>
    <w:rsid w:val="00565C8E"/>
    <w:rsid w:val="005663BA"/>
    <w:rsid w:val="005A4AED"/>
    <w:rsid w:val="005B5378"/>
    <w:rsid w:val="005B5DD4"/>
    <w:rsid w:val="005C31CA"/>
    <w:rsid w:val="005C359D"/>
    <w:rsid w:val="005D7B8A"/>
    <w:rsid w:val="005E193C"/>
    <w:rsid w:val="005E5E7A"/>
    <w:rsid w:val="005E773D"/>
    <w:rsid w:val="005F70BD"/>
    <w:rsid w:val="00633EF0"/>
    <w:rsid w:val="00640620"/>
    <w:rsid w:val="00663603"/>
    <w:rsid w:val="00671813"/>
    <w:rsid w:val="00680AEA"/>
    <w:rsid w:val="00683086"/>
    <w:rsid w:val="006968F5"/>
    <w:rsid w:val="006A1F2A"/>
    <w:rsid w:val="006C0749"/>
    <w:rsid w:val="006C1B4E"/>
    <w:rsid w:val="006C3BFC"/>
    <w:rsid w:val="006C4785"/>
    <w:rsid w:val="006D30EC"/>
    <w:rsid w:val="006D4A4F"/>
    <w:rsid w:val="006E5985"/>
    <w:rsid w:val="00702191"/>
    <w:rsid w:val="00704E8E"/>
    <w:rsid w:val="00712EF3"/>
    <w:rsid w:val="00724412"/>
    <w:rsid w:val="007303E6"/>
    <w:rsid w:val="00730615"/>
    <w:rsid w:val="00730644"/>
    <w:rsid w:val="0073133B"/>
    <w:rsid w:val="00743B5E"/>
    <w:rsid w:val="00755EEE"/>
    <w:rsid w:val="007722F2"/>
    <w:rsid w:val="007A33CE"/>
    <w:rsid w:val="007A345B"/>
    <w:rsid w:val="007A68B9"/>
    <w:rsid w:val="007C57C0"/>
    <w:rsid w:val="007C73B1"/>
    <w:rsid w:val="007E6D6C"/>
    <w:rsid w:val="007F10DA"/>
    <w:rsid w:val="00800BA0"/>
    <w:rsid w:val="00806781"/>
    <w:rsid w:val="00842DF9"/>
    <w:rsid w:val="00850542"/>
    <w:rsid w:val="00853A6D"/>
    <w:rsid w:val="0086007D"/>
    <w:rsid w:val="0086494C"/>
    <w:rsid w:val="00883D05"/>
    <w:rsid w:val="008A4921"/>
    <w:rsid w:val="008B2C49"/>
    <w:rsid w:val="008B331D"/>
    <w:rsid w:val="008B447A"/>
    <w:rsid w:val="008C2C90"/>
    <w:rsid w:val="008D1C44"/>
    <w:rsid w:val="008F4551"/>
    <w:rsid w:val="00901CD2"/>
    <w:rsid w:val="00913AC3"/>
    <w:rsid w:val="00921656"/>
    <w:rsid w:val="00932709"/>
    <w:rsid w:val="009330DF"/>
    <w:rsid w:val="009544CA"/>
    <w:rsid w:val="00960135"/>
    <w:rsid w:val="0096405C"/>
    <w:rsid w:val="009658A9"/>
    <w:rsid w:val="00986685"/>
    <w:rsid w:val="009A2CB2"/>
    <w:rsid w:val="009A31B8"/>
    <w:rsid w:val="009A7023"/>
    <w:rsid w:val="009A741A"/>
    <w:rsid w:val="009B59B4"/>
    <w:rsid w:val="009C2B96"/>
    <w:rsid w:val="009C54C9"/>
    <w:rsid w:val="009E3705"/>
    <w:rsid w:val="009F2B45"/>
    <w:rsid w:val="009F7CF1"/>
    <w:rsid w:val="00A01404"/>
    <w:rsid w:val="00A03C8B"/>
    <w:rsid w:val="00A05D8D"/>
    <w:rsid w:val="00A325BC"/>
    <w:rsid w:val="00A4725F"/>
    <w:rsid w:val="00A475FB"/>
    <w:rsid w:val="00A52082"/>
    <w:rsid w:val="00A640D3"/>
    <w:rsid w:val="00A71FB7"/>
    <w:rsid w:val="00A734D8"/>
    <w:rsid w:val="00A763DF"/>
    <w:rsid w:val="00AA05CC"/>
    <w:rsid w:val="00AA3EFB"/>
    <w:rsid w:val="00AE2E3F"/>
    <w:rsid w:val="00B07136"/>
    <w:rsid w:val="00B14B18"/>
    <w:rsid w:val="00B416E1"/>
    <w:rsid w:val="00B47847"/>
    <w:rsid w:val="00B67AA7"/>
    <w:rsid w:val="00B8110B"/>
    <w:rsid w:val="00B845A3"/>
    <w:rsid w:val="00BA130B"/>
    <w:rsid w:val="00BB051B"/>
    <w:rsid w:val="00BC01B2"/>
    <w:rsid w:val="00BD4E6D"/>
    <w:rsid w:val="00BF0DED"/>
    <w:rsid w:val="00C01E39"/>
    <w:rsid w:val="00C14EDF"/>
    <w:rsid w:val="00C155F2"/>
    <w:rsid w:val="00C21916"/>
    <w:rsid w:val="00C24BF4"/>
    <w:rsid w:val="00C26299"/>
    <w:rsid w:val="00C2798F"/>
    <w:rsid w:val="00C32F3F"/>
    <w:rsid w:val="00C43062"/>
    <w:rsid w:val="00C43D0B"/>
    <w:rsid w:val="00C53D32"/>
    <w:rsid w:val="00C73FE7"/>
    <w:rsid w:val="00C75CC9"/>
    <w:rsid w:val="00C77DB7"/>
    <w:rsid w:val="00CB1C9A"/>
    <w:rsid w:val="00CC0FC1"/>
    <w:rsid w:val="00CC3372"/>
    <w:rsid w:val="00CD1732"/>
    <w:rsid w:val="00D05119"/>
    <w:rsid w:val="00D1145A"/>
    <w:rsid w:val="00D2769B"/>
    <w:rsid w:val="00D507B6"/>
    <w:rsid w:val="00D551D3"/>
    <w:rsid w:val="00D639CB"/>
    <w:rsid w:val="00D65FF1"/>
    <w:rsid w:val="00D660A8"/>
    <w:rsid w:val="00DA32B4"/>
    <w:rsid w:val="00DA4278"/>
    <w:rsid w:val="00DB54C0"/>
    <w:rsid w:val="00DC47C4"/>
    <w:rsid w:val="00DD4AD6"/>
    <w:rsid w:val="00DE626F"/>
    <w:rsid w:val="00E06FB7"/>
    <w:rsid w:val="00E13D9B"/>
    <w:rsid w:val="00E14158"/>
    <w:rsid w:val="00E300F5"/>
    <w:rsid w:val="00E317C9"/>
    <w:rsid w:val="00E44163"/>
    <w:rsid w:val="00E53B80"/>
    <w:rsid w:val="00E657F7"/>
    <w:rsid w:val="00E723E8"/>
    <w:rsid w:val="00E7596E"/>
    <w:rsid w:val="00E772B1"/>
    <w:rsid w:val="00E83A21"/>
    <w:rsid w:val="00E853AC"/>
    <w:rsid w:val="00E9183B"/>
    <w:rsid w:val="00E969D2"/>
    <w:rsid w:val="00EA5968"/>
    <w:rsid w:val="00EC5F92"/>
    <w:rsid w:val="00EC7025"/>
    <w:rsid w:val="00EC7173"/>
    <w:rsid w:val="00ED5220"/>
    <w:rsid w:val="00ED6CBC"/>
    <w:rsid w:val="00EF3F54"/>
    <w:rsid w:val="00F2416C"/>
    <w:rsid w:val="00F2683E"/>
    <w:rsid w:val="00F26E5D"/>
    <w:rsid w:val="00F4322B"/>
    <w:rsid w:val="00F44D69"/>
    <w:rsid w:val="00F46617"/>
    <w:rsid w:val="00F504EA"/>
    <w:rsid w:val="00F64AE6"/>
    <w:rsid w:val="00F7258A"/>
    <w:rsid w:val="00F805C7"/>
    <w:rsid w:val="00F90543"/>
    <w:rsid w:val="00FB232A"/>
    <w:rsid w:val="00FB54FD"/>
    <w:rsid w:val="00FC5B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A14D2C9"/>
  <w14:defaultImageDpi w14:val="300"/>
  <w15:docId w15:val="{0AAC956A-5F60-481D-87B2-F5023998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0FE2"/>
    <w:pPr>
      <w:autoSpaceDE w:val="0"/>
      <w:autoSpaceDN w:val="0"/>
      <w:jc w:val="both"/>
    </w:pPr>
    <w:rPr>
      <w:rFonts w:ascii="Verdana" w:hAnsi="Verdana"/>
      <w:noProof/>
      <w:sz w:val="18"/>
      <w:szCs w:val="18"/>
    </w:rPr>
  </w:style>
  <w:style w:type="paragraph" w:styleId="Titolo1">
    <w:name w:val="heading 1"/>
    <w:basedOn w:val="Normale"/>
    <w:next w:val="Normale"/>
    <w:qFormat/>
    <w:rsid w:val="008B447A"/>
    <w:pPr>
      <w:numPr>
        <w:numId w:val="37"/>
      </w:numPr>
      <w:spacing w:before="240"/>
      <w:outlineLvl w:val="0"/>
    </w:pPr>
    <w:rPr>
      <w:b/>
      <w:noProof w:val="0"/>
      <w:sz w:val="20"/>
      <w:szCs w:val="20"/>
    </w:rPr>
  </w:style>
  <w:style w:type="paragraph" w:styleId="Titolo2">
    <w:name w:val="heading 2"/>
    <w:basedOn w:val="Normale"/>
    <w:next w:val="Normale"/>
    <w:qFormat/>
    <w:pPr>
      <w:keepNext/>
      <w:numPr>
        <w:ilvl w:val="1"/>
        <w:numId w:val="37"/>
      </w:numPr>
      <w:spacing w:before="40" w:after="40" w:line="240" w:lineRule="atLeast"/>
      <w:ind w:right="-6"/>
      <w:outlineLvl w:val="1"/>
    </w:pPr>
    <w:rPr>
      <w:b/>
      <w:sz w:val="24"/>
    </w:rPr>
  </w:style>
  <w:style w:type="paragraph" w:styleId="Titolo3">
    <w:name w:val="heading 3"/>
    <w:basedOn w:val="Normale"/>
    <w:next w:val="Normale"/>
    <w:qFormat/>
    <w:pPr>
      <w:keepNext/>
      <w:numPr>
        <w:ilvl w:val="2"/>
        <w:numId w:val="37"/>
      </w:numPr>
      <w:spacing w:before="240" w:after="60"/>
      <w:outlineLvl w:val="2"/>
    </w:pPr>
    <w:rPr>
      <w:rFonts w:ascii="Helvetica" w:hAnsi="Helvetica"/>
    </w:rPr>
  </w:style>
  <w:style w:type="paragraph" w:styleId="Titolo4">
    <w:name w:val="heading 4"/>
    <w:basedOn w:val="Normale"/>
    <w:next w:val="Normale"/>
    <w:link w:val="Titolo4Carattere"/>
    <w:uiPriority w:val="9"/>
    <w:semiHidden/>
    <w:unhideWhenUsed/>
    <w:qFormat/>
    <w:rsid w:val="007E6D6C"/>
    <w:pPr>
      <w:keepNext/>
      <w:keepLines/>
      <w:numPr>
        <w:ilvl w:val="3"/>
        <w:numId w:val="37"/>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7E6D6C"/>
    <w:pPr>
      <w:keepNext/>
      <w:keepLines/>
      <w:numPr>
        <w:ilvl w:val="4"/>
        <w:numId w:val="37"/>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7E6D6C"/>
    <w:pPr>
      <w:keepNext/>
      <w:keepLines/>
      <w:numPr>
        <w:ilvl w:val="5"/>
        <w:numId w:val="37"/>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7E6D6C"/>
    <w:pPr>
      <w:keepNext/>
      <w:keepLines/>
      <w:numPr>
        <w:ilvl w:val="6"/>
        <w:numId w:val="37"/>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7E6D6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E6D6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predefinitoparagrafo"/>
  </w:style>
  <w:style w:type="paragraph" w:styleId="Sommario1">
    <w:name w:val="toc 1"/>
    <w:basedOn w:val="Normale"/>
    <w:next w:val="Normale"/>
    <w:autoRedefine/>
    <w:pPr>
      <w:tabs>
        <w:tab w:val="right" w:pos="9602"/>
      </w:tabs>
    </w:pPr>
    <w:rPr>
      <w:sz w:val="22"/>
    </w:rPr>
  </w:style>
  <w:style w:type="paragraph" w:styleId="Sommario2">
    <w:name w:val="toc 2"/>
    <w:basedOn w:val="Normale"/>
    <w:next w:val="Normale"/>
    <w:autoRedefine/>
    <w:pPr>
      <w:tabs>
        <w:tab w:val="right" w:pos="9602"/>
      </w:tabs>
    </w:pPr>
    <w:rPr>
      <w:sz w:val="22"/>
    </w:rPr>
  </w:style>
  <w:style w:type="paragraph" w:styleId="Corpo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rPr>
  </w:style>
  <w:style w:type="table" w:styleId="Grigliatabella">
    <w:name w:val="Table Grid"/>
    <w:basedOn w:val="Tabellanormale"/>
    <w:rsid w:val="00AC1304"/>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DD4AD6"/>
    <w:pPr>
      <w:ind w:left="720"/>
      <w:contextualSpacing/>
    </w:pPr>
  </w:style>
  <w:style w:type="character" w:customStyle="1" w:styleId="Titolo4Carattere">
    <w:name w:val="Titolo 4 Carattere"/>
    <w:basedOn w:val="Carpredefinitoparagrafo"/>
    <w:link w:val="Titolo4"/>
    <w:uiPriority w:val="9"/>
    <w:semiHidden/>
    <w:rsid w:val="007E6D6C"/>
    <w:rPr>
      <w:rFonts w:asciiTheme="majorHAnsi" w:eastAsiaTheme="majorEastAsia" w:hAnsiTheme="majorHAnsi" w:cstheme="majorBidi"/>
      <w:i/>
      <w:iCs/>
      <w:noProof/>
      <w:color w:val="365F91" w:themeColor="accent1" w:themeShade="BF"/>
      <w:sz w:val="18"/>
      <w:szCs w:val="18"/>
    </w:rPr>
  </w:style>
  <w:style w:type="character" w:customStyle="1" w:styleId="Titolo5Carattere">
    <w:name w:val="Titolo 5 Carattere"/>
    <w:basedOn w:val="Carpredefinitoparagrafo"/>
    <w:link w:val="Titolo5"/>
    <w:uiPriority w:val="9"/>
    <w:semiHidden/>
    <w:rsid w:val="007E6D6C"/>
    <w:rPr>
      <w:rFonts w:asciiTheme="majorHAnsi" w:eastAsiaTheme="majorEastAsia" w:hAnsiTheme="majorHAnsi" w:cstheme="majorBidi"/>
      <w:noProof/>
      <w:color w:val="365F91" w:themeColor="accent1" w:themeShade="BF"/>
      <w:sz w:val="18"/>
      <w:szCs w:val="18"/>
    </w:rPr>
  </w:style>
  <w:style w:type="character" w:customStyle="1" w:styleId="Titolo6Carattere">
    <w:name w:val="Titolo 6 Carattere"/>
    <w:basedOn w:val="Carpredefinitoparagrafo"/>
    <w:link w:val="Titolo6"/>
    <w:uiPriority w:val="9"/>
    <w:semiHidden/>
    <w:rsid w:val="007E6D6C"/>
    <w:rPr>
      <w:rFonts w:asciiTheme="majorHAnsi" w:eastAsiaTheme="majorEastAsia" w:hAnsiTheme="majorHAnsi" w:cstheme="majorBidi"/>
      <w:noProof/>
      <w:color w:val="243F60" w:themeColor="accent1" w:themeShade="7F"/>
      <w:sz w:val="18"/>
      <w:szCs w:val="18"/>
    </w:rPr>
  </w:style>
  <w:style w:type="character" w:customStyle="1" w:styleId="Titolo7Carattere">
    <w:name w:val="Titolo 7 Carattere"/>
    <w:basedOn w:val="Carpredefinitoparagrafo"/>
    <w:link w:val="Titolo7"/>
    <w:uiPriority w:val="9"/>
    <w:semiHidden/>
    <w:rsid w:val="007E6D6C"/>
    <w:rPr>
      <w:rFonts w:asciiTheme="majorHAnsi" w:eastAsiaTheme="majorEastAsia" w:hAnsiTheme="majorHAnsi" w:cstheme="majorBidi"/>
      <w:i/>
      <w:iCs/>
      <w:noProof/>
      <w:color w:val="243F60" w:themeColor="accent1" w:themeShade="7F"/>
      <w:sz w:val="18"/>
      <w:szCs w:val="18"/>
    </w:rPr>
  </w:style>
  <w:style w:type="character" w:customStyle="1" w:styleId="Titolo8Carattere">
    <w:name w:val="Titolo 8 Carattere"/>
    <w:basedOn w:val="Carpredefinitoparagrafo"/>
    <w:link w:val="Titolo8"/>
    <w:uiPriority w:val="9"/>
    <w:semiHidden/>
    <w:rsid w:val="007E6D6C"/>
    <w:rPr>
      <w:rFonts w:asciiTheme="majorHAnsi" w:eastAsiaTheme="majorEastAsia" w:hAnsiTheme="majorHAnsi" w:cstheme="majorBidi"/>
      <w:noProof/>
      <w:color w:val="272727" w:themeColor="text1" w:themeTint="D8"/>
      <w:sz w:val="21"/>
      <w:szCs w:val="21"/>
    </w:rPr>
  </w:style>
  <w:style w:type="character" w:customStyle="1" w:styleId="Titolo9Carattere">
    <w:name w:val="Titolo 9 Carattere"/>
    <w:basedOn w:val="Carpredefinitoparagrafo"/>
    <w:link w:val="Titolo9"/>
    <w:uiPriority w:val="9"/>
    <w:semiHidden/>
    <w:rsid w:val="007E6D6C"/>
    <w:rPr>
      <w:rFonts w:asciiTheme="majorHAnsi" w:eastAsiaTheme="majorEastAsia" w:hAnsiTheme="majorHAnsi" w:cstheme="majorBidi"/>
      <w:i/>
      <w:iCs/>
      <w:noProof/>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AFE1-2B73-41E0-85D6-D406E3DA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27</Pages>
  <Words>5403</Words>
  <Characters>30802</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_</vt:lpstr>
    </vt:vector>
  </TitlesOfParts>
  <Company>SINAL</Company>
  <LinksUpToDate>false</LinksUpToDate>
  <CharactersWithSpaces>36133</CharactersWithSpaces>
  <SharedDoc>false</SharedDoc>
  <HLinks>
    <vt:vector size="6" baseType="variant">
      <vt:variant>
        <vt:i4>3342450</vt:i4>
      </vt:variant>
      <vt:variant>
        <vt:i4>54145</vt:i4>
      </vt:variant>
      <vt:variant>
        <vt:i4>1025</vt:i4>
      </vt:variant>
      <vt:variant>
        <vt:i4>1</vt:i4>
      </vt:variant>
      <vt:variant>
        <vt:lpwstr>Marchio72dpi_bw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dc:title>
  <dc:subject/>
  <dc:creator>AC</dc:creator>
  <cp:keywords/>
  <cp:lastModifiedBy>Beatrice Bargellini</cp:lastModifiedBy>
  <cp:revision>211</cp:revision>
  <cp:lastPrinted>2016-09-30T09:47:00Z</cp:lastPrinted>
  <dcterms:created xsi:type="dcterms:W3CDTF">2015-10-29T15:27:00Z</dcterms:created>
  <dcterms:modified xsi:type="dcterms:W3CDTF">2023-01-11T13:12:00Z</dcterms:modified>
</cp:coreProperties>
</file>