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4C87EF" w14:textId="77777777" w:rsidR="00683086" w:rsidRPr="00762B2C" w:rsidRDefault="00683086">
      <w:pPr>
        <w:rPr>
          <w:rFonts w:ascii="Verdana" w:hAnsi="Verdana"/>
        </w:rPr>
      </w:pPr>
    </w:p>
    <w:p w14:paraId="19A4E22E" w14:textId="08722AAB" w:rsidR="00683086" w:rsidRPr="00DC19B9" w:rsidRDefault="00683086" w:rsidP="00DC19B9">
      <w:pPr>
        <w:pStyle w:val="Paragrafoelenco"/>
        <w:numPr>
          <w:ilvl w:val="0"/>
          <w:numId w:val="34"/>
        </w:numPr>
        <w:jc w:val="left"/>
        <w:rPr>
          <w:rFonts w:ascii="Verdana" w:hAnsi="Verdana"/>
          <w:b/>
          <w:sz w:val="24"/>
        </w:rPr>
      </w:pPr>
      <w:r w:rsidRPr="00DC19B9">
        <w:rPr>
          <w:rFonts w:ascii="Verdana" w:hAnsi="Verdana"/>
          <w:b/>
          <w:sz w:val="24"/>
        </w:rPr>
        <w:t xml:space="preserve">ISTRUZIONI GENERALI </w:t>
      </w:r>
    </w:p>
    <w:p w14:paraId="5CCE184B" w14:textId="70FD13CF" w:rsidR="002B5884" w:rsidRPr="00762B2C" w:rsidRDefault="002B5884" w:rsidP="002B5884">
      <w:pPr>
        <w:spacing w:before="60"/>
        <w:rPr>
          <w:rFonts w:ascii="Verdana" w:hAnsi="Verdana"/>
        </w:rPr>
      </w:pPr>
      <w:r w:rsidRPr="00762B2C">
        <w:rPr>
          <w:rFonts w:ascii="Verdana" w:hAnsi="Verdana"/>
          <w:noProof/>
        </w:rPr>
        <w:t xml:space="preserve">La presente lista è stata predisposta </w:t>
      </w:r>
      <w:r w:rsidR="003F0E89" w:rsidRPr="00762B2C">
        <w:rPr>
          <w:rFonts w:ascii="Verdana" w:hAnsi="Verdana"/>
          <w:noProof/>
        </w:rPr>
        <w:t>per le verifiche dei Produttori di Materiali di Riferimento</w:t>
      </w:r>
      <w:r w:rsidRPr="00762B2C">
        <w:rPr>
          <w:rFonts w:ascii="Verdana" w:hAnsi="Verdana"/>
          <w:noProof/>
        </w:rPr>
        <w:t xml:space="preserve"> (</w:t>
      </w:r>
      <w:r w:rsidR="003F0E89" w:rsidRPr="00762B2C">
        <w:rPr>
          <w:rFonts w:ascii="Verdana" w:hAnsi="Verdana"/>
          <w:noProof/>
        </w:rPr>
        <w:t>Reference Material Producers - RMP</w:t>
      </w:r>
      <w:r w:rsidR="00AB648C">
        <w:rPr>
          <w:rFonts w:ascii="Verdana" w:hAnsi="Verdana"/>
          <w:noProof/>
        </w:rPr>
        <w:t>) da parte dell’I</w:t>
      </w:r>
      <w:r w:rsidRPr="00762B2C">
        <w:rPr>
          <w:rFonts w:ascii="Verdana" w:hAnsi="Verdana"/>
          <w:noProof/>
        </w:rPr>
        <w:t xml:space="preserve">spettore di sistema, facendo riferimento alla norma </w:t>
      </w:r>
      <w:r w:rsidR="009B31DB">
        <w:rPr>
          <w:rFonts w:ascii="Verdana" w:hAnsi="Verdana"/>
          <w:noProof/>
        </w:rPr>
        <w:t xml:space="preserve">UNI CEI </w:t>
      </w:r>
      <w:r w:rsidR="003F0E89" w:rsidRPr="00762B2C">
        <w:rPr>
          <w:rFonts w:ascii="Verdana" w:hAnsi="Verdana"/>
          <w:noProof/>
        </w:rPr>
        <w:t>EN ISO 170</w:t>
      </w:r>
      <w:r w:rsidRPr="00762B2C">
        <w:rPr>
          <w:rFonts w:ascii="Verdana" w:hAnsi="Verdana"/>
          <w:noProof/>
        </w:rPr>
        <w:t>3</w:t>
      </w:r>
      <w:r w:rsidR="003F0E89" w:rsidRPr="00762B2C">
        <w:rPr>
          <w:rFonts w:ascii="Verdana" w:hAnsi="Verdana"/>
          <w:noProof/>
        </w:rPr>
        <w:t>4 ed ai documenti ACCREDIA RG-18</w:t>
      </w:r>
      <w:r w:rsidR="00C92026" w:rsidRPr="00762B2C">
        <w:rPr>
          <w:rFonts w:ascii="Verdana" w:hAnsi="Verdana"/>
          <w:noProof/>
        </w:rPr>
        <w:t xml:space="preserve"> ed</w:t>
      </w:r>
      <w:r w:rsidRPr="00762B2C">
        <w:rPr>
          <w:rFonts w:ascii="Verdana" w:hAnsi="Verdana"/>
          <w:noProof/>
        </w:rPr>
        <w:t xml:space="preserve"> </w:t>
      </w:r>
      <w:r w:rsidR="00C92026" w:rsidRPr="00762B2C">
        <w:rPr>
          <w:rFonts w:ascii="Verdana" w:hAnsi="Verdana"/>
          <w:noProof/>
        </w:rPr>
        <w:t xml:space="preserve">RT-34. </w:t>
      </w:r>
      <w:r w:rsidRPr="00762B2C">
        <w:rPr>
          <w:rFonts w:ascii="Verdana" w:hAnsi="Verdana"/>
        </w:rPr>
        <w:t xml:space="preserve"> </w:t>
      </w:r>
    </w:p>
    <w:p w14:paraId="21B05B8B" w14:textId="4105C1EB" w:rsidR="000B5697" w:rsidRPr="00762B2C" w:rsidRDefault="002E46EE" w:rsidP="00683086">
      <w:pPr>
        <w:spacing w:before="60"/>
        <w:rPr>
          <w:rFonts w:ascii="Verdana" w:hAnsi="Verdana"/>
        </w:rPr>
      </w:pPr>
      <w:r w:rsidRPr="002E46EE">
        <w:rPr>
          <w:rFonts w:ascii="Verdana" w:hAnsi="Verdana"/>
        </w:rPr>
        <w:t>L</w:t>
      </w:r>
      <w:r w:rsidR="00AB648C">
        <w:rPr>
          <w:rFonts w:ascii="Verdana" w:hAnsi="Verdana"/>
        </w:rPr>
        <w:t>'I</w:t>
      </w:r>
      <w:r w:rsidR="000B5697" w:rsidRPr="002E46EE">
        <w:rPr>
          <w:rFonts w:ascii="Verdana" w:hAnsi="Verdana"/>
        </w:rPr>
        <w:t xml:space="preserve">spettore </w:t>
      </w:r>
      <w:r>
        <w:rPr>
          <w:rFonts w:ascii="Verdana" w:hAnsi="Verdana"/>
        </w:rPr>
        <w:t>d</w:t>
      </w:r>
      <w:r w:rsidR="000B5697" w:rsidRPr="00762B2C">
        <w:rPr>
          <w:rFonts w:ascii="Verdana" w:hAnsi="Verdana"/>
        </w:rPr>
        <w:t>eve compilare</w:t>
      </w:r>
      <w:r w:rsidR="005368E5" w:rsidRPr="00762B2C">
        <w:rPr>
          <w:rFonts w:ascii="Verdana" w:hAnsi="Verdana"/>
        </w:rPr>
        <w:t xml:space="preserve"> </w:t>
      </w:r>
      <w:r w:rsidR="000B5697" w:rsidRPr="00762B2C">
        <w:rPr>
          <w:rFonts w:ascii="Verdana" w:hAnsi="Verdana"/>
        </w:rPr>
        <w:t xml:space="preserve">la colonna </w:t>
      </w:r>
      <w:r w:rsidR="000B5697" w:rsidRPr="00762B2C">
        <w:rPr>
          <w:rFonts w:ascii="Verdana" w:hAnsi="Verdana"/>
          <w:b/>
        </w:rPr>
        <w:t>"</w:t>
      </w:r>
      <w:r w:rsidR="00FB2220" w:rsidRPr="00762B2C">
        <w:rPr>
          <w:rFonts w:ascii="Verdana" w:hAnsi="Verdana"/>
          <w:b/>
        </w:rPr>
        <w:t>DOCSG</w:t>
      </w:r>
      <w:r w:rsidR="000B5697" w:rsidRPr="00762B2C">
        <w:rPr>
          <w:rFonts w:ascii="Verdana" w:hAnsi="Verdana"/>
          <w:b/>
        </w:rPr>
        <w:t>"</w:t>
      </w:r>
      <w:r w:rsidR="000B5697" w:rsidRPr="00762B2C">
        <w:rPr>
          <w:rFonts w:ascii="Verdana" w:hAnsi="Verdana"/>
        </w:rPr>
        <w:t xml:space="preserve"> per registrare </w:t>
      </w:r>
      <w:r w:rsidR="00B94489" w:rsidRPr="00762B2C">
        <w:rPr>
          <w:rFonts w:ascii="Verdana" w:hAnsi="Verdana"/>
        </w:rPr>
        <w:t>il codice e la sezione</w:t>
      </w:r>
      <w:r w:rsidR="000B5697" w:rsidRPr="00762B2C">
        <w:rPr>
          <w:rFonts w:ascii="Verdana" w:hAnsi="Verdana"/>
        </w:rPr>
        <w:t xml:space="preserve"> </w:t>
      </w:r>
      <w:r w:rsidR="00FB2220" w:rsidRPr="00762B2C">
        <w:rPr>
          <w:rFonts w:ascii="Verdana" w:hAnsi="Verdana"/>
        </w:rPr>
        <w:t xml:space="preserve">della documentazione del </w:t>
      </w:r>
      <w:r w:rsidR="00B94489" w:rsidRPr="00762B2C">
        <w:rPr>
          <w:rFonts w:ascii="Verdana" w:hAnsi="Verdana"/>
        </w:rPr>
        <w:t>sistema</w:t>
      </w:r>
      <w:r w:rsidR="00FB2220" w:rsidRPr="00762B2C">
        <w:rPr>
          <w:rFonts w:ascii="Verdana" w:hAnsi="Verdana"/>
        </w:rPr>
        <w:t xml:space="preserve"> di gestione</w:t>
      </w:r>
      <w:r w:rsidR="00B94489" w:rsidRPr="00762B2C">
        <w:rPr>
          <w:rFonts w:ascii="Verdana" w:hAnsi="Verdana"/>
        </w:rPr>
        <w:t xml:space="preserve"> </w:t>
      </w:r>
      <w:r w:rsidR="00FB2220" w:rsidRPr="00762B2C">
        <w:rPr>
          <w:rFonts w:ascii="Verdana" w:hAnsi="Verdana"/>
        </w:rPr>
        <w:t>dell‘organizzazione nella quale</w:t>
      </w:r>
      <w:r w:rsidR="000B5697" w:rsidRPr="00762B2C">
        <w:rPr>
          <w:rFonts w:ascii="Verdana" w:hAnsi="Verdana"/>
        </w:rPr>
        <w:t xml:space="preserve"> viene considerato il requisito in oggetto. Nel corso valutazione</w:t>
      </w:r>
      <w:r w:rsidR="005368E5" w:rsidRPr="00762B2C">
        <w:rPr>
          <w:rFonts w:ascii="Verdana" w:hAnsi="Verdana"/>
        </w:rPr>
        <w:t xml:space="preserve"> su campo</w:t>
      </w:r>
      <w:r w:rsidR="000B5697" w:rsidRPr="00762B2C">
        <w:rPr>
          <w:rFonts w:ascii="Verdana" w:hAnsi="Verdana"/>
        </w:rPr>
        <w:t xml:space="preserve"> dovranno essere registrate sinteticamente le evidenze di conformità o le carenze riscontrate </w:t>
      </w:r>
      <w:r w:rsidR="000B5697" w:rsidRPr="002E46EE">
        <w:rPr>
          <w:rFonts w:ascii="Verdana" w:hAnsi="Verdana"/>
        </w:rPr>
        <w:t>(con il supporto,</w:t>
      </w:r>
      <w:r w:rsidR="005368E5" w:rsidRPr="002E46EE">
        <w:rPr>
          <w:rFonts w:ascii="Verdana" w:hAnsi="Verdana"/>
        </w:rPr>
        <w:t xml:space="preserve"> ove possibile,</w:t>
      </w:r>
      <w:r w:rsidR="000B5697" w:rsidRPr="002E46EE">
        <w:rPr>
          <w:rFonts w:ascii="Verdana" w:hAnsi="Verdana"/>
        </w:rPr>
        <w:t xml:space="preserve"> </w:t>
      </w:r>
      <w:r w:rsidR="009F0178">
        <w:rPr>
          <w:rFonts w:ascii="Verdana" w:hAnsi="Verdana"/>
        </w:rPr>
        <w:t xml:space="preserve">per il </w:t>
      </w:r>
      <w:r w:rsidR="009F0178" w:rsidRPr="00AB648C">
        <w:rPr>
          <w:rFonts w:ascii="Verdana" w:hAnsi="Verdana"/>
          <w:b/>
        </w:rPr>
        <w:t>paragrafo</w:t>
      </w:r>
      <w:r w:rsidR="009B7F23" w:rsidRPr="00AB648C">
        <w:rPr>
          <w:rFonts w:ascii="Verdana" w:hAnsi="Verdana"/>
          <w:b/>
        </w:rPr>
        <w:t xml:space="preserve"> 7</w:t>
      </w:r>
      <w:r w:rsidR="009F0178" w:rsidRPr="00AB648C">
        <w:rPr>
          <w:rFonts w:ascii="Verdana" w:hAnsi="Verdana"/>
          <w:b/>
        </w:rPr>
        <w:t xml:space="preserve"> della norma</w:t>
      </w:r>
      <w:r w:rsidR="00AB648C">
        <w:rPr>
          <w:rFonts w:ascii="Verdana" w:hAnsi="Verdana"/>
        </w:rPr>
        <w:t>, dell’I</w:t>
      </w:r>
      <w:r w:rsidR="000B5697" w:rsidRPr="002E46EE">
        <w:rPr>
          <w:rFonts w:ascii="Verdana" w:hAnsi="Verdana"/>
        </w:rPr>
        <w:t>spettore tecnico) e riportando sulla lista di riscontro i riferimenti alle persone intervistate, ai documenti esaminati, ecc. come</w:t>
      </w:r>
      <w:r w:rsidR="000B5697" w:rsidRPr="00762B2C">
        <w:rPr>
          <w:rFonts w:ascii="Verdana" w:hAnsi="Verdana"/>
        </w:rPr>
        <w:t xml:space="preserve"> previsto dal documento ACCRED</w:t>
      </w:r>
      <w:r w:rsidR="005368E5" w:rsidRPr="00762B2C">
        <w:rPr>
          <w:rFonts w:ascii="Verdana" w:hAnsi="Verdana"/>
        </w:rPr>
        <w:t>IA RG-18</w:t>
      </w:r>
      <w:r w:rsidR="000B5697" w:rsidRPr="00762B2C">
        <w:rPr>
          <w:rFonts w:ascii="Verdana" w:hAnsi="Verdana"/>
        </w:rPr>
        <w:t>.</w:t>
      </w:r>
    </w:p>
    <w:p w14:paraId="0F0981D3" w14:textId="14ED2346" w:rsidR="00683086" w:rsidRPr="00762B2C" w:rsidRDefault="00683086" w:rsidP="00683086">
      <w:pPr>
        <w:spacing w:before="60"/>
        <w:rPr>
          <w:rFonts w:ascii="Verdana" w:hAnsi="Verdana"/>
        </w:rPr>
      </w:pPr>
      <w:r w:rsidRPr="00762B2C">
        <w:rPr>
          <w:rFonts w:ascii="Verdana" w:hAnsi="Verdana"/>
        </w:rPr>
        <w:t>Lo spazio nella colonna identificata con una "</w:t>
      </w:r>
      <w:r w:rsidRPr="00762B2C">
        <w:rPr>
          <w:rFonts w:ascii="Verdana" w:hAnsi="Verdana"/>
          <w:b/>
        </w:rPr>
        <w:t>R</w:t>
      </w:r>
      <w:r w:rsidRPr="00762B2C">
        <w:rPr>
          <w:rFonts w:ascii="Verdana" w:hAnsi="Verdana"/>
        </w:rPr>
        <w:t xml:space="preserve">" deve essere marcato con un asterisco (o altro segno identificativo) nel caso in cui l'esame del requisito in oggetto abbia dato luogo ad un rilievo. </w:t>
      </w:r>
      <w:r w:rsidR="002B182A" w:rsidRPr="00762B2C">
        <w:rPr>
          <w:rFonts w:ascii="Verdana" w:hAnsi="Verdana"/>
        </w:rPr>
        <w:t>La colonn</w:t>
      </w:r>
      <w:r w:rsidR="005368E5" w:rsidRPr="00762B2C">
        <w:rPr>
          <w:rFonts w:ascii="Verdana" w:hAnsi="Verdana"/>
        </w:rPr>
        <w:t>a è riferita alla singola valutazione su campo</w:t>
      </w:r>
      <w:r w:rsidR="002B182A" w:rsidRPr="00762B2C">
        <w:rPr>
          <w:rFonts w:ascii="Verdana" w:hAnsi="Verdana"/>
        </w:rPr>
        <w:t xml:space="preserve"> in corso. </w:t>
      </w:r>
      <w:r w:rsidRPr="00762B2C">
        <w:rPr>
          <w:rFonts w:ascii="Verdana" w:hAnsi="Verdana"/>
        </w:rPr>
        <w:t>Per la formulazione e registrazione dei rilievi vedere procedura PG-09</w:t>
      </w:r>
      <w:r w:rsidR="005368E5" w:rsidRPr="00762B2C">
        <w:rPr>
          <w:rFonts w:ascii="Verdana" w:hAnsi="Verdana"/>
        </w:rPr>
        <w:t>-DT</w:t>
      </w:r>
      <w:r w:rsidR="00AB648C">
        <w:rPr>
          <w:rFonts w:ascii="Verdana" w:hAnsi="Verdana"/>
        </w:rPr>
        <w:t xml:space="preserve"> in vigore</w:t>
      </w:r>
      <w:r w:rsidRPr="00762B2C">
        <w:rPr>
          <w:rFonts w:ascii="Verdana" w:hAnsi="Verdana"/>
        </w:rPr>
        <w:t>.</w:t>
      </w:r>
    </w:p>
    <w:p w14:paraId="7AC63F9C" w14:textId="5ED535A9" w:rsidR="00683086" w:rsidRPr="00762B2C" w:rsidRDefault="00ED6CBC" w:rsidP="00683086">
      <w:pPr>
        <w:spacing w:before="60"/>
        <w:rPr>
          <w:rFonts w:ascii="Verdana" w:hAnsi="Verdana"/>
        </w:rPr>
      </w:pPr>
      <w:r w:rsidRPr="00762B2C">
        <w:rPr>
          <w:rFonts w:ascii="Verdana" w:hAnsi="Verdana"/>
        </w:rPr>
        <w:t>Il campo “</w:t>
      </w:r>
      <w:r w:rsidR="00683086" w:rsidRPr="00762B2C">
        <w:rPr>
          <w:rFonts w:ascii="Verdana" w:hAnsi="Verdana"/>
        </w:rPr>
        <w:t xml:space="preserve">note" (ultima pagina della presente lista), può essere utilizzato per ulteriori annotazioni aggiuntive e/o per la registrazione dei rilievi da formalizzare successivamente sul modulo </w:t>
      </w:r>
      <w:r w:rsidR="005368E5" w:rsidRPr="00762B2C">
        <w:rPr>
          <w:rFonts w:ascii="Verdana" w:hAnsi="Verdana"/>
        </w:rPr>
        <w:t>DT-Mod-006</w:t>
      </w:r>
      <w:r w:rsidR="00683086" w:rsidRPr="00762B2C">
        <w:rPr>
          <w:rFonts w:ascii="Verdana" w:hAnsi="Verdana"/>
        </w:rPr>
        <w:t>.</w:t>
      </w:r>
    </w:p>
    <w:p w14:paraId="06B5A8A0" w14:textId="77777777" w:rsidR="00D108C1" w:rsidRPr="00762B2C" w:rsidRDefault="00D108C1" w:rsidP="00D108C1">
      <w:pPr>
        <w:rPr>
          <w:rFonts w:ascii="Verdana" w:hAnsi="Verdana"/>
          <w:strike/>
        </w:rPr>
      </w:pPr>
    </w:p>
    <w:p w14:paraId="7BD3418C" w14:textId="596D1B01" w:rsidR="005601CC" w:rsidRPr="00762B2C" w:rsidRDefault="005601CC" w:rsidP="00D108C1">
      <w:pPr>
        <w:rPr>
          <w:rFonts w:ascii="Verdana" w:hAnsi="Verdana"/>
        </w:rPr>
      </w:pPr>
      <w:r w:rsidRPr="00762B2C">
        <w:rPr>
          <w:rFonts w:ascii="Verdana" w:hAnsi="Verdana"/>
        </w:rPr>
        <w:t>Gli allegati (</w:t>
      </w:r>
      <w:r w:rsidR="00811818" w:rsidRPr="00762B2C">
        <w:rPr>
          <w:rFonts w:ascii="Verdana" w:hAnsi="Verdana"/>
        </w:rPr>
        <w:t>ad esempio d</w:t>
      </w:r>
      <w:r w:rsidR="00D108C1" w:rsidRPr="00762B2C">
        <w:rPr>
          <w:rFonts w:ascii="Verdana" w:hAnsi="Verdana"/>
        </w:rPr>
        <w:t>ocumenti associati al materiale di rifer</w:t>
      </w:r>
      <w:r w:rsidR="00811818" w:rsidRPr="00762B2C">
        <w:rPr>
          <w:rFonts w:ascii="Verdana" w:hAnsi="Verdana"/>
        </w:rPr>
        <w:t>imento)</w:t>
      </w:r>
      <w:r w:rsidR="00785A2E">
        <w:rPr>
          <w:rFonts w:ascii="Verdana" w:hAnsi="Verdana"/>
        </w:rPr>
        <w:t xml:space="preserve"> devono essere elencati al </w:t>
      </w:r>
      <w:r w:rsidR="00785A2E" w:rsidRPr="00AB648C">
        <w:rPr>
          <w:rFonts w:ascii="Verdana" w:hAnsi="Verdana"/>
          <w:b/>
        </w:rPr>
        <w:t xml:space="preserve">paragrafo </w:t>
      </w:r>
      <w:r w:rsidR="009B31DB" w:rsidRPr="00AB648C">
        <w:rPr>
          <w:rFonts w:ascii="Verdana" w:hAnsi="Verdana"/>
          <w:b/>
        </w:rPr>
        <w:t>6</w:t>
      </w:r>
      <w:r w:rsidRPr="00AB648C">
        <w:rPr>
          <w:rFonts w:ascii="Verdana" w:hAnsi="Verdana"/>
          <w:b/>
        </w:rPr>
        <w:t xml:space="preserve"> della</w:t>
      </w:r>
      <w:r w:rsidR="00CA6BB0" w:rsidRPr="00AB648C">
        <w:rPr>
          <w:rFonts w:ascii="Verdana" w:hAnsi="Verdana"/>
          <w:b/>
        </w:rPr>
        <w:t xml:space="preserve"> presente</w:t>
      </w:r>
      <w:r w:rsidRPr="00AB648C">
        <w:rPr>
          <w:rFonts w:ascii="Verdana" w:hAnsi="Verdana"/>
          <w:b/>
        </w:rPr>
        <w:t xml:space="preserve"> </w:t>
      </w:r>
      <w:r w:rsidR="00CA6BB0" w:rsidRPr="00AB648C">
        <w:rPr>
          <w:rFonts w:ascii="Verdana" w:hAnsi="Verdana"/>
          <w:b/>
        </w:rPr>
        <w:t>lista di riscontro</w:t>
      </w:r>
      <w:r w:rsidR="00CA6BB0">
        <w:rPr>
          <w:rFonts w:ascii="Verdana" w:hAnsi="Verdana"/>
        </w:rPr>
        <w:t>.</w:t>
      </w:r>
    </w:p>
    <w:p w14:paraId="5EC48307" w14:textId="034D4F3D" w:rsidR="005601CC" w:rsidRPr="00762B2C" w:rsidRDefault="00942C1F" w:rsidP="00811818">
      <w:pPr>
        <w:rPr>
          <w:rFonts w:ascii="Verdana" w:hAnsi="Verdana"/>
        </w:rPr>
      </w:pPr>
      <w:r>
        <w:rPr>
          <w:rFonts w:ascii="Verdana" w:hAnsi="Verdana"/>
          <w:b/>
        </w:rPr>
        <w:t>Le tabelle al §5</w:t>
      </w:r>
      <w:r w:rsidR="00CA6BB0">
        <w:rPr>
          <w:rFonts w:ascii="Verdana" w:hAnsi="Verdana"/>
          <w:b/>
        </w:rPr>
        <w:t>.1</w:t>
      </w:r>
      <w:r>
        <w:rPr>
          <w:rFonts w:ascii="Verdana" w:hAnsi="Verdana"/>
          <w:b/>
        </w:rPr>
        <w:t xml:space="preserve"> e al §5</w:t>
      </w:r>
      <w:r w:rsidR="00CA6BB0">
        <w:rPr>
          <w:rFonts w:ascii="Verdana" w:hAnsi="Verdana"/>
          <w:b/>
        </w:rPr>
        <w:t>.2</w:t>
      </w:r>
      <w:r w:rsidR="000B2D4B" w:rsidRPr="00762B2C">
        <w:rPr>
          <w:rFonts w:ascii="Verdana" w:hAnsi="Verdana"/>
          <w:b/>
        </w:rPr>
        <w:t xml:space="preserve"> sono riferite alla sola valutazione su campo</w:t>
      </w:r>
      <w:r w:rsidR="005601CC" w:rsidRPr="00762B2C">
        <w:rPr>
          <w:rFonts w:ascii="Verdana" w:hAnsi="Verdana"/>
          <w:b/>
        </w:rPr>
        <w:t xml:space="preserve"> in corso.</w:t>
      </w:r>
      <w:r w:rsidR="00AB648C">
        <w:rPr>
          <w:rFonts w:ascii="Verdana" w:hAnsi="Verdana"/>
        </w:rPr>
        <w:t xml:space="preserve"> L’I</w:t>
      </w:r>
      <w:r w:rsidR="005601CC" w:rsidRPr="00762B2C">
        <w:rPr>
          <w:rFonts w:ascii="Verdana" w:hAnsi="Verdana"/>
        </w:rPr>
        <w:t xml:space="preserve">spettore di sistema dovrà aver cura di cancellare quelle relative alle visite precedenti. </w:t>
      </w:r>
      <w:r w:rsidR="00CA6BB0" w:rsidRPr="00E54D93">
        <w:rPr>
          <w:rFonts w:ascii="Verdana" w:hAnsi="Verdana"/>
          <w:b/>
        </w:rPr>
        <w:t>Le informazioni relative alla chiusura dei rilievi precedenti</w:t>
      </w:r>
      <w:r w:rsidR="00CA6BB0">
        <w:rPr>
          <w:rFonts w:ascii="Verdana" w:hAnsi="Verdana"/>
        </w:rPr>
        <w:t xml:space="preserve"> possono non essere indicate nella presente lista di riscontro ma </w:t>
      </w:r>
      <w:r w:rsidR="00CA6BB0" w:rsidRPr="00E54D93">
        <w:rPr>
          <w:rFonts w:ascii="Verdana" w:hAnsi="Verdana"/>
          <w:b/>
        </w:rPr>
        <w:t>devono in ogni caso essere riportate nell’apposita sezione del DT-Mod-006</w:t>
      </w:r>
      <w:r w:rsidR="00CA6BB0">
        <w:rPr>
          <w:rFonts w:ascii="Verdana" w:hAnsi="Verdana"/>
        </w:rPr>
        <w:t xml:space="preserve">. </w:t>
      </w:r>
    </w:p>
    <w:p w14:paraId="081A3829" w14:textId="4EC96E5B" w:rsidR="00683086" w:rsidRPr="00762B2C" w:rsidRDefault="00683086" w:rsidP="00BF7D7A">
      <w:pPr>
        <w:spacing w:before="120"/>
        <w:rPr>
          <w:rFonts w:ascii="Verdana" w:hAnsi="Verdana"/>
          <w:i/>
        </w:rPr>
      </w:pPr>
    </w:p>
    <w:p w14:paraId="2F5AC843" w14:textId="77777777" w:rsidR="00811818" w:rsidRPr="00762B2C" w:rsidRDefault="00811818" w:rsidP="00BF7D7A">
      <w:pPr>
        <w:spacing w:before="120"/>
        <w:rPr>
          <w:rFonts w:ascii="Verdana" w:hAnsi="Verdana"/>
          <w:i/>
        </w:rPr>
      </w:pPr>
    </w:p>
    <w:p w14:paraId="48C17D1E" w14:textId="77777777" w:rsidR="00811818" w:rsidRPr="00762B2C" w:rsidRDefault="00811818" w:rsidP="00BF7D7A">
      <w:pPr>
        <w:spacing w:before="120"/>
        <w:rPr>
          <w:rFonts w:ascii="Verdana" w:hAnsi="Verdana"/>
          <w:i/>
        </w:rPr>
      </w:pPr>
    </w:p>
    <w:p w14:paraId="41E9CC61" w14:textId="77777777" w:rsidR="00811818" w:rsidRPr="00762B2C" w:rsidRDefault="00811818" w:rsidP="00BF7D7A">
      <w:pPr>
        <w:spacing w:before="120"/>
        <w:rPr>
          <w:rFonts w:ascii="Verdana" w:hAnsi="Verdana"/>
          <w:i/>
        </w:rPr>
      </w:pPr>
    </w:p>
    <w:p w14:paraId="41526EF8" w14:textId="77777777" w:rsidR="00811818" w:rsidRPr="00762B2C" w:rsidRDefault="00811818" w:rsidP="00BF7D7A">
      <w:pPr>
        <w:spacing w:before="120"/>
        <w:rPr>
          <w:rFonts w:ascii="Verdana" w:hAnsi="Verdana"/>
          <w:i/>
        </w:rPr>
      </w:pPr>
    </w:p>
    <w:p w14:paraId="1277EFBF" w14:textId="77777777" w:rsidR="00811818" w:rsidRPr="00762B2C" w:rsidRDefault="00811818" w:rsidP="00BF7D7A">
      <w:pPr>
        <w:spacing w:before="120"/>
        <w:rPr>
          <w:rFonts w:ascii="Verdana" w:hAnsi="Verdana"/>
          <w:i/>
        </w:rPr>
      </w:pPr>
    </w:p>
    <w:p w14:paraId="1E352916" w14:textId="77777777" w:rsidR="00811818" w:rsidRPr="00762B2C" w:rsidRDefault="00811818" w:rsidP="00BF7D7A">
      <w:pPr>
        <w:spacing w:before="120"/>
        <w:rPr>
          <w:rFonts w:ascii="Verdana" w:hAnsi="Verdana"/>
          <w:i/>
        </w:rPr>
      </w:pPr>
    </w:p>
    <w:p w14:paraId="7875FB65" w14:textId="77777777" w:rsidR="00811818" w:rsidRPr="00762B2C" w:rsidRDefault="00811818" w:rsidP="00BF7D7A">
      <w:pPr>
        <w:spacing w:before="120"/>
        <w:rPr>
          <w:rFonts w:ascii="Verdana" w:hAnsi="Verdana"/>
          <w:i/>
        </w:rPr>
      </w:pPr>
    </w:p>
    <w:tbl>
      <w:tblPr>
        <w:tblStyle w:val="Grigliatabella"/>
        <w:tblW w:w="14034" w:type="dxa"/>
        <w:tblInd w:w="108" w:type="dxa"/>
        <w:tblLook w:val="04A0" w:firstRow="1" w:lastRow="0" w:firstColumn="1" w:lastColumn="0" w:noHBand="0" w:noVBand="1"/>
      </w:tblPr>
      <w:tblGrid>
        <w:gridCol w:w="7230"/>
        <w:gridCol w:w="6804"/>
      </w:tblGrid>
      <w:tr w:rsidR="00DD4AD6" w:rsidRPr="00762B2C" w14:paraId="3FC337E8" w14:textId="77777777" w:rsidTr="009A741A">
        <w:trPr>
          <w:tblHeader/>
        </w:trPr>
        <w:tc>
          <w:tcPr>
            <w:tcW w:w="7230" w:type="dxa"/>
          </w:tcPr>
          <w:p w14:paraId="09CA2FF1" w14:textId="54D01599" w:rsidR="00DD4AD6" w:rsidRPr="00762B2C" w:rsidRDefault="00DD4AD6" w:rsidP="002B182A">
            <w:pPr>
              <w:spacing w:before="60" w:after="60"/>
              <w:jc w:val="center"/>
              <w:rPr>
                <w:rFonts w:ascii="Verdana" w:hAnsi="Verdana"/>
                <w:b/>
                <w:highlight w:val="red"/>
                <w:lang w:bidi="x-none"/>
              </w:rPr>
            </w:pPr>
            <w:bookmarkStart w:id="0" w:name="_Toc1699446"/>
            <w:bookmarkStart w:id="1" w:name="_Toc27018186"/>
            <w:r w:rsidRPr="00762B2C">
              <w:rPr>
                <w:rFonts w:ascii="Verdana" w:hAnsi="Verdana"/>
                <w:b/>
              </w:rPr>
              <w:lastRenderedPageBreak/>
              <w:t xml:space="preserve">APERTURA DELLA </w:t>
            </w:r>
            <w:bookmarkEnd w:id="0"/>
            <w:bookmarkEnd w:id="1"/>
            <w:r w:rsidR="00811818" w:rsidRPr="00762B2C">
              <w:rPr>
                <w:rFonts w:ascii="Verdana" w:hAnsi="Verdana"/>
                <w:b/>
              </w:rPr>
              <w:t>VALUTAZIONE SU CAMPO</w:t>
            </w:r>
          </w:p>
        </w:tc>
        <w:tc>
          <w:tcPr>
            <w:tcW w:w="6804" w:type="dxa"/>
          </w:tcPr>
          <w:p w14:paraId="2C9DE0BB" w14:textId="2845ABE2" w:rsidR="00DD4AD6" w:rsidRPr="00762B2C" w:rsidRDefault="00811818" w:rsidP="002B182A">
            <w:pPr>
              <w:spacing w:before="60" w:after="60"/>
              <w:ind w:left="364" w:hanging="283"/>
              <w:jc w:val="center"/>
              <w:rPr>
                <w:rFonts w:ascii="Verdana" w:hAnsi="Verdana"/>
                <w:b/>
              </w:rPr>
            </w:pPr>
            <w:r w:rsidRPr="00762B2C">
              <w:rPr>
                <w:rFonts w:ascii="Verdana" w:hAnsi="Verdana"/>
                <w:b/>
              </w:rPr>
              <w:t>CHIUSURA DELLA VALUTAZIONE SU CAMPO</w:t>
            </w:r>
          </w:p>
        </w:tc>
      </w:tr>
      <w:tr w:rsidR="00DD4AD6" w:rsidRPr="00762B2C" w14:paraId="795C2431" w14:textId="77777777" w:rsidTr="009A741A">
        <w:tc>
          <w:tcPr>
            <w:tcW w:w="7230" w:type="dxa"/>
          </w:tcPr>
          <w:p w14:paraId="3F448E2E" w14:textId="77777777" w:rsidR="00DD4AD6" w:rsidRPr="00762B2C" w:rsidRDefault="00DD4AD6" w:rsidP="002B182A">
            <w:pPr>
              <w:spacing w:before="60"/>
              <w:ind w:left="363" w:hanging="284"/>
              <w:rPr>
                <w:rFonts w:ascii="Verdana" w:hAnsi="Verdana"/>
                <w:b/>
                <w:sz w:val="18"/>
                <w:szCs w:val="18"/>
                <w:lang w:bidi="x-none"/>
              </w:rPr>
            </w:pPr>
            <w:r w:rsidRPr="00762B2C">
              <w:rPr>
                <w:rFonts w:ascii="Verdana" w:hAnsi="Verdana"/>
                <w:b/>
                <w:sz w:val="18"/>
                <w:szCs w:val="18"/>
                <w:lang w:bidi="x-none"/>
              </w:rPr>
              <w:t>Riunione interna ispettori preliminare alla apertura della visita</w:t>
            </w:r>
          </w:p>
          <w:p w14:paraId="440F5ED1" w14:textId="0B3C48F0" w:rsidR="00DD4AD6" w:rsidRPr="00762B2C" w:rsidRDefault="00D92A09" w:rsidP="005663BA">
            <w:pPr>
              <w:pStyle w:val="Paragrafoelenco"/>
              <w:numPr>
                <w:ilvl w:val="0"/>
                <w:numId w:val="14"/>
              </w:numPr>
              <w:spacing w:before="40"/>
              <w:ind w:left="176" w:hanging="176"/>
              <w:contextualSpacing w:val="0"/>
              <w:rPr>
                <w:rFonts w:ascii="Verdana" w:hAnsi="Verdana"/>
                <w:sz w:val="18"/>
                <w:szCs w:val="18"/>
                <w:lang w:bidi="x-none"/>
              </w:rPr>
            </w:pPr>
            <w:r w:rsidRPr="00762B2C">
              <w:rPr>
                <w:rFonts w:ascii="Verdana" w:hAnsi="Verdana"/>
                <w:sz w:val="18"/>
                <w:szCs w:val="18"/>
                <w:lang w:bidi="x-none"/>
              </w:rPr>
              <w:t>Riassunto</w:t>
            </w:r>
            <w:r w:rsidR="001966F3" w:rsidRPr="00762B2C">
              <w:rPr>
                <w:rFonts w:ascii="Verdana" w:hAnsi="Verdana"/>
                <w:sz w:val="18"/>
                <w:szCs w:val="18"/>
                <w:lang w:bidi="x-none"/>
              </w:rPr>
              <w:t xml:space="preserve"> a</w:t>
            </w:r>
            <w:r w:rsidR="000B3D4F" w:rsidRPr="00762B2C">
              <w:rPr>
                <w:rFonts w:ascii="Verdana" w:hAnsi="Verdana"/>
                <w:sz w:val="18"/>
                <w:szCs w:val="18"/>
                <w:lang w:bidi="x-none"/>
              </w:rPr>
              <w:t>gl</w:t>
            </w:r>
            <w:r w:rsidR="00DD4AD6" w:rsidRPr="00762B2C">
              <w:rPr>
                <w:rFonts w:ascii="Verdana" w:hAnsi="Verdana"/>
                <w:sz w:val="18"/>
                <w:szCs w:val="18"/>
                <w:lang w:bidi="x-none"/>
              </w:rPr>
              <w:t xml:space="preserve">i ispettori </w:t>
            </w:r>
            <w:r w:rsidR="001966F3" w:rsidRPr="00762B2C">
              <w:rPr>
                <w:rFonts w:ascii="Verdana" w:hAnsi="Verdana"/>
                <w:sz w:val="18"/>
                <w:szCs w:val="18"/>
                <w:lang w:bidi="x-none"/>
              </w:rPr>
              <w:t>de</w:t>
            </w:r>
            <w:r w:rsidR="00DD4AD6" w:rsidRPr="00762B2C">
              <w:rPr>
                <w:rFonts w:ascii="Verdana" w:hAnsi="Verdana"/>
                <w:sz w:val="18"/>
                <w:szCs w:val="18"/>
                <w:lang w:bidi="x-none"/>
              </w:rPr>
              <w:t>i criteri gen</w:t>
            </w:r>
            <w:r w:rsidR="000B3D4F" w:rsidRPr="00762B2C">
              <w:rPr>
                <w:rFonts w:ascii="Verdana" w:hAnsi="Verdana"/>
                <w:sz w:val="18"/>
                <w:szCs w:val="18"/>
                <w:lang w:bidi="x-none"/>
              </w:rPr>
              <w:t>erali di conduzione della valutazione</w:t>
            </w:r>
          </w:p>
          <w:p w14:paraId="1CB5452E" w14:textId="32EE6304" w:rsidR="00EE4285" w:rsidRPr="00762B2C" w:rsidRDefault="00D92A09" w:rsidP="00EE4285">
            <w:pPr>
              <w:pStyle w:val="Paragrafoelenco"/>
              <w:numPr>
                <w:ilvl w:val="0"/>
                <w:numId w:val="14"/>
              </w:numPr>
              <w:spacing w:before="40"/>
              <w:ind w:left="176" w:hanging="176"/>
              <w:contextualSpacing w:val="0"/>
              <w:rPr>
                <w:rFonts w:ascii="Verdana" w:hAnsi="Verdana"/>
                <w:sz w:val="18"/>
                <w:szCs w:val="18"/>
                <w:lang w:bidi="x-none"/>
              </w:rPr>
            </w:pPr>
            <w:r w:rsidRPr="00762B2C">
              <w:rPr>
                <w:rFonts w:ascii="Verdana" w:hAnsi="Verdana"/>
                <w:sz w:val="18"/>
                <w:szCs w:val="18"/>
                <w:lang w:bidi="x-none"/>
              </w:rPr>
              <w:t xml:space="preserve">Messa a punto delle </w:t>
            </w:r>
            <w:r w:rsidR="00EE4285" w:rsidRPr="00762B2C">
              <w:rPr>
                <w:rFonts w:ascii="Verdana" w:hAnsi="Verdana"/>
                <w:sz w:val="18"/>
                <w:szCs w:val="18"/>
                <w:lang w:bidi="x-none"/>
              </w:rPr>
              <w:t xml:space="preserve">modalità </w:t>
            </w:r>
            <w:r w:rsidRPr="00762B2C">
              <w:rPr>
                <w:rFonts w:ascii="Verdana" w:hAnsi="Verdana"/>
                <w:sz w:val="18"/>
                <w:szCs w:val="18"/>
                <w:lang w:bidi="x-none"/>
              </w:rPr>
              <w:t xml:space="preserve">di valutazione e distribuzione dei </w:t>
            </w:r>
            <w:r w:rsidR="00EE4285" w:rsidRPr="00762B2C">
              <w:rPr>
                <w:rFonts w:ascii="Verdana" w:hAnsi="Verdana"/>
                <w:sz w:val="18"/>
                <w:szCs w:val="18"/>
                <w:lang w:bidi="x-none"/>
              </w:rPr>
              <w:t xml:space="preserve">compiti. </w:t>
            </w:r>
          </w:p>
          <w:p w14:paraId="3495F622" w14:textId="0D51376E" w:rsidR="00DD4AD6" w:rsidRPr="00762B2C" w:rsidRDefault="00DD4AD6" w:rsidP="00EE4285">
            <w:pPr>
              <w:pStyle w:val="Paragrafoelenco"/>
              <w:spacing w:before="40"/>
              <w:ind w:left="176"/>
              <w:contextualSpacing w:val="0"/>
              <w:rPr>
                <w:rFonts w:ascii="Verdana" w:hAnsi="Verdana"/>
                <w:sz w:val="18"/>
                <w:szCs w:val="18"/>
                <w:lang w:bidi="x-none"/>
              </w:rPr>
            </w:pPr>
          </w:p>
        </w:tc>
        <w:tc>
          <w:tcPr>
            <w:tcW w:w="6804" w:type="dxa"/>
          </w:tcPr>
          <w:p w14:paraId="7810526F" w14:textId="77777777" w:rsidR="00DD4AD6" w:rsidRPr="00762B2C" w:rsidRDefault="00DD4AD6" w:rsidP="002B182A">
            <w:pPr>
              <w:spacing w:before="60"/>
              <w:ind w:left="363" w:hanging="284"/>
              <w:rPr>
                <w:rFonts w:ascii="Verdana" w:hAnsi="Verdana"/>
                <w:b/>
                <w:sz w:val="18"/>
                <w:szCs w:val="18"/>
                <w:lang w:bidi="x-none"/>
              </w:rPr>
            </w:pPr>
            <w:r w:rsidRPr="00762B2C">
              <w:rPr>
                <w:rFonts w:ascii="Verdana" w:hAnsi="Verdana"/>
                <w:b/>
                <w:sz w:val="18"/>
                <w:szCs w:val="18"/>
                <w:lang w:bidi="x-none"/>
              </w:rPr>
              <w:t>Riunione interna ispettori preliminare alla chiusura della visita</w:t>
            </w:r>
          </w:p>
          <w:p w14:paraId="25377598" w14:textId="05D4851F" w:rsidR="00DD4AD6" w:rsidRPr="00762B2C" w:rsidRDefault="00DD4AD6" w:rsidP="009A741A">
            <w:pPr>
              <w:pStyle w:val="Paragrafoelenco"/>
              <w:numPr>
                <w:ilvl w:val="0"/>
                <w:numId w:val="14"/>
              </w:numPr>
              <w:spacing w:before="40"/>
              <w:ind w:left="176" w:hanging="176"/>
              <w:contextualSpacing w:val="0"/>
              <w:rPr>
                <w:rFonts w:ascii="Verdana" w:hAnsi="Verdana"/>
                <w:sz w:val="18"/>
                <w:szCs w:val="18"/>
                <w:lang w:bidi="x-none"/>
              </w:rPr>
            </w:pPr>
            <w:r w:rsidRPr="00762B2C">
              <w:rPr>
                <w:rFonts w:ascii="Verdana" w:hAnsi="Verdana"/>
                <w:sz w:val="18"/>
                <w:szCs w:val="18"/>
                <w:lang w:bidi="x-none"/>
              </w:rPr>
              <w:t>Riesame congiunto degli eventuali rilievi formulati dagli ispettori, loro classificazione e compila</w:t>
            </w:r>
            <w:r w:rsidR="005013A9" w:rsidRPr="00762B2C">
              <w:rPr>
                <w:rFonts w:ascii="Verdana" w:hAnsi="Verdana"/>
                <w:sz w:val="18"/>
                <w:szCs w:val="18"/>
                <w:lang w:bidi="x-none"/>
              </w:rPr>
              <w:t>zione del DT-Mod-006.</w:t>
            </w:r>
          </w:p>
          <w:p w14:paraId="487631AA" w14:textId="5C8F098D" w:rsidR="00DD4AD6" w:rsidRPr="00762B2C" w:rsidRDefault="00DD4AD6" w:rsidP="005013A9">
            <w:pPr>
              <w:pStyle w:val="Paragrafoelenco"/>
              <w:spacing w:before="40"/>
              <w:ind w:left="176"/>
              <w:contextualSpacing w:val="0"/>
              <w:rPr>
                <w:rFonts w:ascii="Verdana" w:hAnsi="Verdana"/>
                <w:b/>
                <w:sz w:val="18"/>
                <w:szCs w:val="18"/>
                <w:lang w:bidi="x-none"/>
              </w:rPr>
            </w:pPr>
            <w:r w:rsidRPr="00762B2C">
              <w:rPr>
                <w:rFonts w:ascii="Verdana" w:hAnsi="Verdana"/>
                <w:sz w:val="18"/>
                <w:szCs w:val="18"/>
                <w:lang w:bidi="x-none"/>
              </w:rPr>
              <w:t xml:space="preserve"> </w:t>
            </w:r>
          </w:p>
        </w:tc>
      </w:tr>
      <w:tr w:rsidR="00DD4AD6" w:rsidRPr="00762B2C" w14:paraId="7B1687BE" w14:textId="77777777" w:rsidTr="009A741A">
        <w:tc>
          <w:tcPr>
            <w:tcW w:w="7230" w:type="dxa"/>
          </w:tcPr>
          <w:p w14:paraId="5EE5590B" w14:textId="6BFA9098" w:rsidR="00DD4AD6" w:rsidRPr="00762B2C" w:rsidRDefault="001966F3" w:rsidP="001966F3">
            <w:pPr>
              <w:pStyle w:val="Paragrafoelenco"/>
              <w:spacing w:before="40"/>
              <w:ind w:left="176"/>
              <w:contextualSpacing w:val="0"/>
              <w:rPr>
                <w:rFonts w:ascii="Verdana" w:hAnsi="Verdana"/>
                <w:b/>
                <w:sz w:val="18"/>
                <w:szCs w:val="18"/>
                <w:lang w:bidi="x-none"/>
              </w:rPr>
            </w:pPr>
            <w:r w:rsidRPr="00762B2C">
              <w:rPr>
                <w:rFonts w:ascii="Verdana" w:hAnsi="Verdana"/>
                <w:b/>
                <w:sz w:val="18"/>
                <w:szCs w:val="18"/>
                <w:lang w:bidi="x-none"/>
              </w:rPr>
              <w:t>Riunione iniziale con l’RMP</w:t>
            </w:r>
          </w:p>
          <w:p w14:paraId="2112BE81" w14:textId="59BC671D" w:rsidR="00A51E31" w:rsidRPr="00762B2C" w:rsidRDefault="00EB3F42" w:rsidP="00A51E31">
            <w:pPr>
              <w:pStyle w:val="Paragrafoelenco"/>
              <w:numPr>
                <w:ilvl w:val="0"/>
                <w:numId w:val="14"/>
              </w:numPr>
              <w:spacing w:before="40"/>
              <w:rPr>
                <w:rFonts w:ascii="Verdana" w:hAnsi="Verdana"/>
                <w:sz w:val="18"/>
                <w:szCs w:val="18"/>
                <w:lang w:bidi="x-none"/>
              </w:rPr>
            </w:pPr>
            <w:r w:rsidRPr="00762B2C">
              <w:rPr>
                <w:rFonts w:ascii="Verdana" w:hAnsi="Verdana"/>
                <w:sz w:val="18"/>
                <w:szCs w:val="18"/>
                <w:lang w:bidi="x-none"/>
              </w:rPr>
              <w:t>Presentare</w:t>
            </w:r>
            <w:r w:rsidR="00A51E31" w:rsidRPr="00762B2C">
              <w:rPr>
                <w:rFonts w:ascii="Verdana" w:hAnsi="Verdana"/>
                <w:sz w:val="18"/>
                <w:szCs w:val="18"/>
                <w:lang w:bidi="x-none"/>
              </w:rPr>
              <w:t xml:space="preserve"> il gruppo di valutazione con i relativi compiti e chiarire ruoli e responsabilità di eventuali valutato</w:t>
            </w:r>
            <w:r w:rsidRPr="00762B2C">
              <w:rPr>
                <w:rFonts w:ascii="Verdana" w:hAnsi="Verdana"/>
                <w:sz w:val="18"/>
                <w:szCs w:val="18"/>
                <w:lang w:bidi="x-none"/>
              </w:rPr>
              <w:t xml:space="preserve">ri ACCREDIA-DT (EVA), FT, guide, </w:t>
            </w:r>
            <w:r w:rsidR="00A51E31" w:rsidRPr="00762B2C">
              <w:rPr>
                <w:rFonts w:ascii="Verdana" w:hAnsi="Verdana"/>
                <w:sz w:val="18"/>
                <w:szCs w:val="18"/>
                <w:lang w:bidi="x-none"/>
              </w:rPr>
              <w:t>Ispettori in addestramento ed osservatori;</w:t>
            </w:r>
          </w:p>
          <w:p w14:paraId="672329E9" w14:textId="636241AF" w:rsidR="00A51E31" w:rsidRPr="00762B2C" w:rsidRDefault="00EB3F42" w:rsidP="00A51E31">
            <w:pPr>
              <w:pStyle w:val="Paragrafoelenco"/>
              <w:numPr>
                <w:ilvl w:val="0"/>
                <w:numId w:val="14"/>
              </w:numPr>
              <w:spacing w:before="40"/>
              <w:rPr>
                <w:rFonts w:ascii="Verdana" w:hAnsi="Verdana"/>
                <w:sz w:val="18"/>
                <w:szCs w:val="18"/>
                <w:lang w:bidi="x-none"/>
              </w:rPr>
            </w:pPr>
            <w:r w:rsidRPr="00762B2C">
              <w:rPr>
                <w:rFonts w:ascii="Verdana" w:hAnsi="Verdana"/>
                <w:sz w:val="18"/>
                <w:szCs w:val="18"/>
                <w:lang w:bidi="x-none"/>
              </w:rPr>
              <w:t>Esporre</w:t>
            </w:r>
            <w:r w:rsidR="00A51E31" w:rsidRPr="00762B2C">
              <w:rPr>
                <w:rFonts w:ascii="Verdana" w:hAnsi="Verdana"/>
                <w:sz w:val="18"/>
                <w:szCs w:val="18"/>
                <w:lang w:bidi="x-none"/>
              </w:rPr>
              <w:t xml:space="preserve"> le finalità della valutazione su campo, che dovrà svolgersi rispettando le condizioni di sicurezza;</w:t>
            </w:r>
          </w:p>
          <w:p w14:paraId="4B0BC1AF" w14:textId="3D977E44" w:rsidR="00A51E31" w:rsidRPr="00762B2C" w:rsidRDefault="00EB3F42" w:rsidP="00A51E31">
            <w:pPr>
              <w:pStyle w:val="Paragrafoelenco"/>
              <w:numPr>
                <w:ilvl w:val="0"/>
                <w:numId w:val="14"/>
              </w:numPr>
              <w:spacing w:before="40"/>
              <w:rPr>
                <w:rFonts w:ascii="Verdana" w:hAnsi="Verdana"/>
                <w:sz w:val="18"/>
                <w:szCs w:val="18"/>
                <w:lang w:bidi="x-none"/>
              </w:rPr>
            </w:pPr>
            <w:r w:rsidRPr="00762B2C">
              <w:rPr>
                <w:rFonts w:ascii="Verdana" w:hAnsi="Verdana"/>
                <w:sz w:val="18"/>
                <w:szCs w:val="18"/>
                <w:lang w:bidi="x-none"/>
              </w:rPr>
              <w:t>Illustrare</w:t>
            </w:r>
            <w:r w:rsidR="00A51E31" w:rsidRPr="00762B2C">
              <w:rPr>
                <w:rFonts w:ascii="Verdana" w:hAnsi="Verdana"/>
                <w:sz w:val="18"/>
                <w:szCs w:val="18"/>
                <w:lang w:bidi="x-none"/>
              </w:rPr>
              <w:t xml:space="preserve"> il piano della valutazione su campo, chiarire gli eventuali punti non compresi e concordare eventuali variazioni ad esso;</w:t>
            </w:r>
          </w:p>
          <w:p w14:paraId="1D1241F3" w14:textId="445418D1" w:rsidR="00A51E31" w:rsidRPr="00762B2C" w:rsidRDefault="00EB3F42" w:rsidP="00A51E31">
            <w:pPr>
              <w:pStyle w:val="Paragrafoelenco"/>
              <w:numPr>
                <w:ilvl w:val="0"/>
                <w:numId w:val="14"/>
              </w:numPr>
              <w:spacing w:before="40"/>
              <w:rPr>
                <w:rFonts w:ascii="Verdana" w:hAnsi="Verdana"/>
                <w:sz w:val="18"/>
                <w:szCs w:val="18"/>
                <w:lang w:bidi="x-none"/>
              </w:rPr>
            </w:pPr>
            <w:r w:rsidRPr="00762B2C">
              <w:rPr>
                <w:rFonts w:ascii="Verdana" w:hAnsi="Verdana"/>
                <w:sz w:val="18"/>
                <w:szCs w:val="18"/>
                <w:lang w:bidi="x-none"/>
              </w:rPr>
              <w:t>Definire</w:t>
            </w:r>
            <w:r w:rsidR="00A51E31" w:rsidRPr="00762B2C">
              <w:rPr>
                <w:rFonts w:ascii="Verdana" w:hAnsi="Verdana"/>
                <w:sz w:val="18"/>
                <w:szCs w:val="18"/>
                <w:lang w:bidi="x-none"/>
              </w:rPr>
              <w:t xml:space="preserve"> l’eventuale processo di produzione di materiale di riferimento, o sua parte, da effettuare alla presenza dell’Ispettore;  </w:t>
            </w:r>
          </w:p>
          <w:p w14:paraId="6078C5EA" w14:textId="3AD32738" w:rsidR="00A51E31" w:rsidRPr="00762B2C" w:rsidRDefault="00EB3F42" w:rsidP="00A51E31">
            <w:pPr>
              <w:pStyle w:val="Paragrafoelenco"/>
              <w:numPr>
                <w:ilvl w:val="0"/>
                <w:numId w:val="14"/>
              </w:numPr>
              <w:spacing w:before="40"/>
              <w:rPr>
                <w:rFonts w:ascii="Verdana" w:hAnsi="Verdana"/>
                <w:sz w:val="18"/>
                <w:szCs w:val="18"/>
                <w:lang w:bidi="x-none"/>
              </w:rPr>
            </w:pPr>
            <w:r w:rsidRPr="00762B2C">
              <w:rPr>
                <w:rFonts w:ascii="Verdana" w:hAnsi="Verdana"/>
                <w:sz w:val="18"/>
                <w:szCs w:val="18"/>
                <w:lang w:bidi="x-none"/>
              </w:rPr>
              <w:t>D</w:t>
            </w:r>
            <w:r w:rsidR="00A51E31" w:rsidRPr="00762B2C">
              <w:rPr>
                <w:rFonts w:ascii="Verdana" w:hAnsi="Verdana"/>
                <w:sz w:val="18"/>
                <w:szCs w:val="18"/>
                <w:lang w:bidi="x-none"/>
              </w:rPr>
              <w:t>efinire i particolari delle eventuali tarature da effettuare alla presenza dell’Ispettore;</w:t>
            </w:r>
          </w:p>
          <w:p w14:paraId="144D9C85" w14:textId="5A520FFD" w:rsidR="00A51E31" w:rsidRPr="00762B2C" w:rsidRDefault="00EB3F42" w:rsidP="00A51E31">
            <w:pPr>
              <w:pStyle w:val="Paragrafoelenco"/>
              <w:numPr>
                <w:ilvl w:val="0"/>
                <w:numId w:val="14"/>
              </w:numPr>
              <w:spacing w:before="40"/>
              <w:rPr>
                <w:rFonts w:ascii="Verdana" w:hAnsi="Verdana"/>
                <w:sz w:val="18"/>
                <w:szCs w:val="18"/>
                <w:lang w:bidi="x-none"/>
              </w:rPr>
            </w:pPr>
            <w:r w:rsidRPr="00762B2C">
              <w:rPr>
                <w:rFonts w:ascii="Verdana" w:hAnsi="Verdana"/>
                <w:sz w:val="18"/>
                <w:szCs w:val="18"/>
                <w:lang w:bidi="x-none"/>
              </w:rPr>
              <w:t>E</w:t>
            </w:r>
            <w:r w:rsidR="00A51E31" w:rsidRPr="00762B2C">
              <w:rPr>
                <w:rFonts w:ascii="Verdana" w:hAnsi="Verdana"/>
                <w:sz w:val="18"/>
                <w:szCs w:val="18"/>
                <w:lang w:bidi="x-none"/>
              </w:rPr>
              <w:t>sporre eventuali suddivisioni del gruppo in sottogruppi ed individuare le fasi di verifica da assegnare ai sottogruppi, al fine di ottimizzare i tempi di esecuzione della valutazione su campo;</w:t>
            </w:r>
          </w:p>
          <w:p w14:paraId="007A4D1F" w14:textId="0A03DFAF" w:rsidR="00A51E31" w:rsidRPr="00762B2C" w:rsidRDefault="00EB3F42" w:rsidP="00A51E31">
            <w:pPr>
              <w:pStyle w:val="Paragrafoelenco"/>
              <w:numPr>
                <w:ilvl w:val="0"/>
                <w:numId w:val="14"/>
              </w:numPr>
              <w:spacing w:before="40"/>
              <w:rPr>
                <w:rFonts w:ascii="Verdana" w:hAnsi="Verdana"/>
                <w:sz w:val="18"/>
                <w:szCs w:val="18"/>
                <w:lang w:bidi="x-none"/>
              </w:rPr>
            </w:pPr>
            <w:r w:rsidRPr="00762B2C">
              <w:rPr>
                <w:rFonts w:ascii="Verdana" w:hAnsi="Verdana"/>
                <w:sz w:val="18"/>
                <w:szCs w:val="18"/>
                <w:lang w:bidi="x-none"/>
              </w:rPr>
              <w:t>C</w:t>
            </w:r>
            <w:r w:rsidR="00A51E31" w:rsidRPr="00762B2C">
              <w:rPr>
                <w:rFonts w:ascii="Verdana" w:hAnsi="Verdana"/>
                <w:sz w:val="18"/>
                <w:szCs w:val="18"/>
                <w:lang w:bidi="x-none"/>
              </w:rPr>
              <w:t>oncordare i tempi e le modalità per la valutazione di eventuali attività fuori sede;</w:t>
            </w:r>
          </w:p>
          <w:p w14:paraId="6EED5794" w14:textId="584AE144" w:rsidR="00A51E31" w:rsidRPr="00762B2C" w:rsidRDefault="00EB3F42" w:rsidP="00A51E31">
            <w:pPr>
              <w:pStyle w:val="Paragrafoelenco"/>
              <w:numPr>
                <w:ilvl w:val="0"/>
                <w:numId w:val="14"/>
              </w:numPr>
              <w:spacing w:before="40"/>
              <w:rPr>
                <w:rFonts w:ascii="Verdana" w:hAnsi="Verdana"/>
                <w:sz w:val="18"/>
                <w:szCs w:val="18"/>
                <w:lang w:bidi="x-none"/>
              </w:rPr>
            </w:pPr>
            <w:r w:rsidRPr="00762B2C">
              <w:rPr>
                <w:rFonts w:ascii="Verdana" w:hAnsi="Verdana"/>
                <w:sz w:val="18"/>
                <w:szCs w:val="18"/>
                <w:lang w:bidi="x-none"/>
              </w:rPr>
              <w:t>C</w:t>
            </w:r>
            <w:r w:rsidR="00A51E31" w:rsidRPr="00762B2C">
              <w:rPr>
                <w:rFonts w:ascii="Verdana" w:hAnsi="Verdana"/>
                <w:sz w:val="18"/>
                <w:szCs w:val="18"/>
                <w:lang w:bidi="x-none"/>
              </w:rPr>
              <w:t>oncordare eventuali variazioni al piano della valutazione su campo;</w:t>
            </w:r>
          </w:p>
          <w:p w14:paraId="2245C73F" w14:textId="3B53C8E6" w:rsidR="00A51E31" w:rsidRPr="00762B2C" w:rsidRDefault="00EB3F42" w:rsidP="00A51E31">
            <w:pPr>
              <w:pStyle w:val="Paragrafoelenco"/>
              <w:numPr>
                <w:ilvl w:val="0"/>
                <w:numId w:val="14"/>
              </w:numPr>
              <w:spacing w:before="40"/>
              <w:rPr>
                <w:rFonts w:ascii="Verdana" w:hAnsi="Verdana"/>
                <w:sz w:val="18"/>
                <w:szCs w:val="18"/>
                <w:lang w:bidi="x-none"/>
              </w:rPr>
            </w:pPr>
            <w:r w:rsidRPr="00762B2C">
              <w:rPr>
                <w:rFonts w:ascii="Verdana" w:hAnsi="Verdana"/>
                <w:sz w:val="18"/>
                <w:szCs w:val="18"/>
                <w:lang w:bidi="x-none"/>
              </w:rPr>
              <w:t>I</w:t>
            </w:r>
            <w:r w:rsidR="00A51E31" w:rsidRPr="00762B2C">
              <w:rPr>
                <w:rFonts w:ascii="Verdana" w:hAnsi="Verdana"/>
                <w:sz w:val="18"/>
                <w:szCs w:val="18"/>
                <w:lang w:bidi="x-none"/>
              </w:rPr>
              <w:t>llustrare la procedura di valutazione e la possibilità dell’RMP di presentare riserve;</w:t>
            </w:r>
          </w:p>
          <w:p w14:paraId="69F99247" w14:textId="5CDE4D95" w:rsidR="00A51E31" w:rsidRPr="00762B2C" w:rsidRDefault="00EB3F42" w:rsidP="00A51E31">
            <w:pPr>
              <w:pStyle w:val="Paragrafoelenco"/>
              <w:numPr>
                <w:ilvl w:val="0"/>
                <w:numId w:val="14"/>
              </w:numPr>
              <w:spacing w:before="40"/>
              <w:rPr>
                <w:rFonts w:ascii="Verdana" w:hAnsi="Verdana"/>
                <w:sz w:val="18"/>
                <w:szCs w:val="18"/>
                <w:lang w:bidi="x-none"/>
              </w:rPr>
            </w:pPr>
            <w:r w:rsidRPr="00762B2C">
              <w:rPr>
                <w:rFonts w:ascii="Verdana" w:hAnsi="Verdana"/>
                <w:sz w:val="18"/>
                <w:szCs w:val="18"/>
                <w:lang w:bidi="x-none"/>
              </w:rPr>
              <w:t>R</w:t>
            </w:r>
            <w:r w:rsidR="00A51E31" w:rsidRPr="00762B2C">
              <w:rPr>
                <w:rFonts w:ascii="Verdana" w:hAnsi="Verdana"/>
                <w:sz w:val="18"/>
                <w:szCs w:val="18"/>
                <w:lang w:bidi="x-none"/>
              </w:rPr>
              <w:t>ichiamare l'impegno, da parte di ciascun membro del gruppo alla riservatezza delle informazioni;</w:t>
            </w:r>
          </w:p>
          <w:p w14:paraId="266D9831" w14:textId="660BFD94" w:rsidR="00A51E31" w:rsidRPr="00762B2C" w:rsidRDefault="00EB3F42" w:rsidP="00A51E31">
            <w:pPr>
              <w:pStyle w:val="Paragrafoelenco"/>
              <w:numPr>
                <w:ilvl w:val="0"/>
                <w:numId w:val="14"/>
              </w:numPr>
              <w:spacing w:before="40"/>
              <w:rPr>
                <w:rFonts w:ascii="Verdana" w:hAnsi="Verdana"/>
                <w:sz w:val="18"/>
                <w:szCs w:val="18"/>
                <w:lang w:bidi="x-none"/>
              </w:rPr>
            </w:pPr>
            <w:r w:rsidRPr="00762B2C">
              <w:rPr>
                <w:rFonts w:ascii="Verdana" w:hAnsi="Verdana"/>
                <w:sz w:val="18"/>
                <w:szCs w:val="18"/>
                <w:lang w:bidi="x-none"/>
              </w:rPr>
              <w:t>R</w:t>
            </w:r>
            <w:r w:rsidR="00A51E31" w:rsidRPr="00762B2C">
              <w:rPr>
                <w:rFonts w:ascii="Verdana" w:hAnsi="Verdana"/>
                <w:sz w:val="18"/>
                <w:szCs w:val="18"/>
                <w:lang w:bidi="x-none"/>
              </w:rPr>
              <w:t>endere noto che nel corso della valutazione potrebbero essere necessarie riunioni riservate degli Ispettori;</w:t>
            </w:r>
          </w:p>
          <w:p w14:paraId="557466F1" w14:textId="487D889A" w:rsidR="00A51E31" w:rsidRPr="00762B2C" w:rsidRDefault="00EB3F42" w:rsidP="00A51E31">
            <w:pPr>
              <w:pStyle w:val="Paragrafoelenco"/>
              <w:numPr>
                <w:ilvl w:val="0"/>
                <w:numId w:val="14"/>
              </w:numPr>
              <w:spacing w:before="40"/>
              <w:rPr>
                <w:rFonts w:ascii="Verdana" w:hAnsi="Verdana"/>
                <w:sz w:val="18"/>
                <w:szCs w:val="18"/>
                <w:lang w:bidi="x-none"/>
              </w:rPr>
            </w:pPr>
            <w:r w:rsidRPr="00762B2C">
              <w:rPr>
                <w:rFonts w:ascii="Verdana" w:hAnsi="Verdana"/>
                <w:sz w:val="18"/>
                <w:szCs w:val="18"/>
                <w:lang w:bidi="x-none"/>
              </w:rPr>
              <w:t>C</w:t>
            </w:r>
            <w:r w:rsidR="00A51E31" w:rsidRPr="00762B2C">
              <w:rPr>
                <w:rFonts w:ascii="Verdana" w:hAnsi="Verdana"/>
                <w:sz w:val="18"/>
                <w:szCs w:val="18"/>
                <w:lang w:bidi="x-none"/>
              </w:rPr>
              <w:t>hiedere la conferma della presenza della Direzione dell’RMP di un suo Rappresentante almeno alla riunione finale e compilare e far firmare l’elenco delle persone che prendono parte alla valutazione su campo;</w:t>
            </w:r>
          </w:p>
          <w:p w14:paraId="6D9E0EE7" w14:textId="58FD85AE" w:rsidR="00A51E31" w:rsidRPr="00762B2C" w:rsidRDefault="00EB3F42" w:rsidP="00A51E31">
            <w:pPr>
              <w:pStyle w:val="Paragrafoelenco"/>
              <w:numPr>
                <w:ilvl w:val="0"/>
                <w:numId w:val="14"/>
              </w:numPr>
              <w:spacing w:before="40"/>
              <w:rPr>
                <w:rFonts w:ascii="Verdana" w:hAnsi="Verdana"/>
                <w:sz w:val="18"/>
                <w:szCs w:val="18"/>
                <w:lang w:bidi="x-none"/>
              </w:rPr>
            </w:pPr>
            <w:r w:rsidRPr="00762B2C">
              <w:rPr>
                <w:rFonts w:ascii="Verdana" w:hAnsi="Verdana"/>
                <w:sz w:val="18"/>
                <w:szCs w:val="18"/>
                <w:lang w:bidi="x-none"/>
              </w:rPr>
              <w:t>O</w:t>
            </w:r>
            <w:r w:rsidR="00A51E31" w:rsidRPr="00762B2C">
              <w:rPr>
                <w:rFonts w:ascii="Verdana" w:hAnsi="Verdana"/>
                <w:sz w:val="18"/>
                <w:szCs w:val="18"/>
                <w:lang w:bidi="x-none"/>
              </w:rPr>
              <w:t>ffrire all’RMP l’occasione di chiedere eventuali ulteriori chiarimenti;</w:t>
            </w:r>
          </w:p>
          <w:p w14:paraId="022EADCC" w14:textId="6A2815F3" w:rsidR="00DD4AD6" w:rsidRPr="00762B2C" w:rsidRDefault="00EB3F42" w:rsidP="00A51E31">
            <w:pPr>
              <w:pStyle w:val="Paragrafoelenco"/>
              <w:numPr>
                <w:ilvl w:val="0"/>
                <w:numId w:val="14"/>
              </w:numPr>
              <w:spacing w:before="40"/>
              <w:contextualSpacing w:val="0"/>
              <w:rPr>
                <w:rFonts w:ascii="Verdana" w:hAnsi="Verdana"/>
                <w:sz w:val="18"/>
                <w:szCs w:val="18"/>
                <w:lang w:bidi="x-none"/>
              </w:rPr>
            </w:pPr>
            <w:r w:rsidRPr="00762B2C">
              <w:rPr>
                <w:rFonts w:ascii="Verdana" w:hAnsi="Verdana"/>
                <w:sz w:val="18"/>
                <w:szCs w:val="18"/>
                <w:lang w:bidi="x-none"/>
              </w:rPr>
              <w:t>F</w:t>
            </w:r>
            <w:r w:rsidR="00A51E31" w:rsidRPr="00762B2C">
              <w:rPr>
                <w:rFonts w:ascii="Verdana" w:hAnsi="Verdana"/>
                <w:sz w:val="18"/>
                <w:szCs w:val="18"/>
                <w:lang w:bidi="x-none"/>
              </w:rPr>
              <w:t>ormalizzare gli adempimenti per la sicurezza come richiesto nel documento di notifica e piano della valutazione su campo.</w:t>
            </w:r>
          </w:p>
        </w:tc>
        <w:tc>
          <w:tcPr>
            <w:tcW w:w="6804" w:type="dxa"/>
          </w:tcPr>
          <w:p w14:paraId="53CE2D92" w14:textId="1A4750D8" w:rsidR="00DD4AD6" w:rsidRPr="00762B2C" w:rsidRDefault="00DD4AD6" w:rsidP="002B182A">
            <w:pPr>
              <w:spacing w:before="60"/>
              <w:ind w:left="363" w:hanging="284"/>
              <w:rPr>
                <w:rFonts w:ascii="Verdana" w:hAnsi="Verdana"/>
                <w:b/>
                <w:sz w:val="18"/>
                <w:szCs w:val="18"/>
                <w:lang w:bidi="x-none"/>
              </w:rPr>
            </w:pPr>
            <w:r w:rsidRPr="00762B2C">
              <w:rPr>
                <w:rFonts w:ascii="Verdana" w:hAnsi="Verdana"/>
                <w:b/>
                <w:sz w:val="18"/>
                <w:szCs w:val="18"/>
                <w:lang w:bidi="x-none"/>
              </w:rPr>
              <w:t>R</w:t>
            </w:r>
            <w:r w:rsidR="005013A9" w:rsidRPr="00762B2C">
              <w:rPr>
                <w:rFonts w:ascii="Verdana" w:hAnsi="Verdana"/>
                <w:b/>
                <w:sz w:val="18"/>
                <w:szCs w:val="18"/>
                <w:lang w:bidi="x-none"/>
              </w:rPr>
              <w:t>iunione finale con l’RMP</w:t>
            </w:r>
          </w:p>
          <w:p w14:paraId="272502B5" w14:textId="55E6ED38" w:rsidR="00876264" w:rsidRPr="00762B2C" w:rsidRDefault="00876264" w:rsidP="00876264">
            <w:pPr>
              <w:pStyle w:val="Paragrafoelenco"/>
              <w:numPr>
                <w:ilvl w:val="0"/>
                <w:numId w:val="14"/>
              </w:numPr>
              <w:spacing w:before="40"/>
              <w:rPr>
                <w:rFonts w:ascii="Verdana" w:hAnsi="Verdana"/>
                <w:sz w:val="18"/>
                <w:szCs w:val="18"/>
                <w:lang w:bidi="x-none"/>
              </w:rPr>
            </w:pPr>
            <w:r w:rsidRPr="00762B2C">
              <w:rPr>
                <w:rFonts w:ascii="Verdana" w:hAnsi="Verdana"/>
                <w:sz w:val="18"/>
                <w:szCs w:val="18"/>
                <w:lang w:bidi="x-none"/>
              </w:rPr>
              <w:t xml:space="preserve">Presentare un riassunto delle attività svolte; </w:t>
            </w:r>
          </w:p>
          <w:p w14:paraId="51E590FA" w14:textId="3F5F7872" w:rsidR="00876264" w:rsidRPr="00762B2C" w:rsidRDefault="00876264" w:rsidP="00876264">
            <w:pPr>
              <w:pStyle w:val="Paragrafoelenco"/>
              <w:numPr>
                <w:ilvl w:val="0"/>
                <w:numId w:val="14"/>
              </w:numPr>
              <w:spacing w:before="40"/>
              <w:rPr>
                <w:rFonts w:ascii="Verdana" w:hAnsi="Verdana"/>
                <w:sz w:val="18"/>
                <w:szCs w:val="18"/>
                <w:lang w:bidi="x-none"/>
              </w:rPr>
            </w:pPr>
            <w:r w:rsidRPr="00762B2C">
              <w:rPr>
                <w:rFonts w:ascii="Verdana" w:hAnsi="Verdana"/>
                <w:sz w:val="18"/>
                <w:szCs w:val="18"/>
                <w:lang w:bidi="x-none"/>
              </w:rPr>
              <w:t>Presentare il parere sull’RMP formulato dal gruppo di valutazione;</w:t>
            </w:r>
          </w:p>
          <w:p w14:paraId="6EF79BA3" w14:textId="21623E3A" w:rsidR="00876264" w:rsidRPr="00762B2C" w:rsidRDefault="00876264" w:rsidP="00876264">
            <w:pPr>
              <w:pStyle w:val="Paragrafoelenco"/>
              <w:numPr>
                <w:ilvl w:val="0"/>
                <w:numId w:val="14"/>
              </w:numPr>
              <w:spacing w:before="40"/>
              <w:rPr>
                <w:rFonts w:ascii="Verdana" w:hAnsi="Verdana"/>
                <w:sz w:val="18"/>
                <w:szCs w:val="18"/>
                <w:lang w:bidi="x-none"/>
              </w:rPr>
            </w:pPr>
            <w:r w:rsidRPr="00762B2C">
              <w:rPr>
                <w:rFonts w:ascii="Verdana" w:hAnsi="Verdana"/>
                <w:sz w:val="18"/>
                <w:szCs w:val="18"/>
                <w:lang w:bidi="x-none"/>
              </w:rPr>
              <w:t>Ricordare che gli esiti della valutazione su campo sono il risultato di un campionamento e che quindi altre criticità, oltre a quelle rilevate, potrebbero essere presenti ed essere individuate nelle successive valutazioni su campo sia di ACCREDIA-DT che durante gli audit interni;</w:t>
            </w:r>
          </w:p>
          <w:p w14:paraId="2C1AADBC" w14:textId="618C7F50" w:rsidR="00876264" w:rsidRPr="00762B2C" w:rsidRDefault="00876264" w:rsidP="00876264">
            <w:pPr>
              <w:pStyle w:val="Paragrafoelenco"/>
              <w:numPr>
                <w:ilvl w:val="0"/>
                <w:numId w:val="14"/>
              </w:numPr>
              <w:spacing w:before="40"/>
              <w:rPr>
                <w:rFonts w:ascii="Verdana" w:hAnsi="Verdana"/>
                <w:sz w:val="18"/>
                <w:szCs w:val="18"/>
                <w:lang w:bidi="x-none"/>
              </w:rPr>
            </w:pPr>
            <w:r w:rsidRPr="00762B2C">
              <w:rPr>
                <w:rFonts w:ascii="Verdana" w:hAnsi="Verdana"/>
                <w:sz w:val="18"/>
                <w:szCs w:val="18"/>
                <w:lang w:bidi="x-none"/>
              </w:rPr>
              <w:t>Presentare gli eventuali rilievi riscontrati, illustrandone i contenuti e le motivazioni cercando di ottenere la comprensione e la condivisione dei rilievi stessi da parte dell’RMP, specificando che la parte relativa alle azioni correttive proposte dall’RMP dovrà essere compilata solo dopo la richiesta di azioni correttive da parte di ACCREDIA-DT.</w:t>
            </w:r>
          </w:p>
          <w:p w14:paraId="1687BFF8" w14:textId="061259CB" w:rsidR="00876264" w:rsidRPr="00762B2C" w:rsidRDefault="00876264" w:rsidP="00876264">
            <w:pPr>
              <w:pStyle w:val="Paragrafoelenco"/>
              <w:numPr>
                <w:ilvl w:val="0"/>
                <w:numId w:val="14"/>
              </w:numPr>
              <w:spacing w:before="40"/>
              <w:rPr>
                <w:rFonts w:ascii="Verdana" w:hAnsi="Verdana"/>
                <w:sz w:val="18"/>
                <w:szCs w:val="18"/>
                <w:lang w:bidi="x-none"/>
              </w:rPr>
            </w:pPr>
            <w:r w:rsidRPr="00762B2C">
              <w:rPr>
                <w:rFonts w:ascii="Verdana" w:hAnsi="Verdana"/>
                <w:sz w:val="18"/>
                <w:szCs w:val="18"/>
                <w:lang w:bidi="x-none"/>
              </w:rPr>
              <w:t>Raccogliere le eventuali riserve presentate dall’RMP; in alternativa l’RMP può esprimere riserve attraverso la compilazione del relativo modulo (DT-Mod-007) entro 3 giorni lavorativi; l’accettazione o meno delle riserve formulate dall’RMP è demandata al Direttore di Dipartimento.</w:t>
            </w:r>
          </w:p>
          <w:p w14:paraId="70DC492F" w14:textId="35E3A73E" w:rsidR="00876264" w:rsidRPr="00762B2C" w:rsidRDefault="00876264" w:rsidP="00876264">
            <w:pPr>
              <w:pStyle w:val="Paragrafoelenco"/>
              <w:numPr>
                <w:ilvl w:val="0"/>
                <w:numId w:val="14"/>
              </w:numPr>
              <w:spacing w:before="40"/>
              <w:rPr>
                <w:rFonts w:ascii="Verdana" w:hAnsi="Verdana"/>
                <w:sz w:val="18"/>
                <w:szCs w:val="18"/>
                <w:lang w:bidi="x-none"/>
              </w:rPr>
            </w:pPr>
            <w:r w:rsidRPr="00762B2C">
              <w:rPr>
                <w:rFonts w:ascii="Verdana" w:hAnsi="Verdana"/>
                <w:sz w:val="18"/>
                <w:szCs w:val="18"/>
                <w:lang w:bidi="x-none"/>
              </w:rPr>
              <w:t>Richiedere all’RMP la firma per accettazione del rapporto contenente i rilievi ed il giudizio sintetico della valutazione su campo; tale rapporto è firmato anche dai membri del gruppo di valutazione, ognuno per il proprio rilievo di competenza.</w:t>
            </w:r>
          </w:p>
          <w:p w14:paraId="1D2A4E9C" w14:textId="1591F80D" w:rsidR="00DD4AD6" w:rsidRPr="00762B2C" w:rsidRDefault="00876264" w:rsidP="00876264">
            <w:pPr>
              <w:pStyle w:val="Paragrafoelenco"/>
              <w:numPr>
                <w:ilvl w:val="0"/>
                <w:numId w:val="14"/>
              </w:numPr>
              <w:spacing w:before="40"/>
              <w:contextualSpacing w:val="0"/>
              <w:rPr>
                <w:rFonts w:ascii="Verdana" w:hAnsi="Verdana"/>
                <w:sz w:val="18"/>
                <w:szCs w:val="18"/>
                <w:lang w:bidi="x-none"/>
              </w:rPr>
            </w:pPr>
            <w:r w:rsidRPr="00762B2C">
              <w:rPr>
                <w:rFonts w:ascii="Verdana" w:hAnsi="Verdana"/>
                <w:sz w:val="18"/>
                <w:szCs w:val="18"/>
                <w:lang w:bidi="x-none"/>
              </w:rPr>
              <w:t>Rilasciare all’RMP copia del rapporto contenente sia l’elenco dei rilievi riscontrati sia il giudizio sintetico, specificando che ACCREDIA-DT si riserva di confermarne o meno i contenuti.</w:t>
            </w:r>
          </w:p>
        </w:tc>
      </w:tr>
    </w:tbl>
    <w:p w14:paraId="66A8134F" w14:textId="77777777" w:rsidR="00DC19B9" w:rsidRDefault="00DC19B9" w:rsidP="008A4921">
      <w:pPr>
        <w:rPr>
          <w:rFonts w:ascii="Verdana" w:hAnsi="Verdana"/>
          <w:b/>
          <w:sz w:val="24"/>
          <w:szCs w:val="24"/>
        </w:rPr>
      </w:pPr>
    </w:p>
    <w:p w14:paraId="132B26A2" w14:textId="77012A7A" w:rsidR="008A4921" w:rsidRPr="00762B2C" w:rsidRDefault="00C21916" w:rsidP="008A4921">
      <w:pPr>
        <w:rPr>
          <w:rFonts w:ascii="Verdana" w:hAnsi="Verdana"/>
          <w:b/>
          <w:sz w:val="24"/>
          <w:szCs w:val="24"/>
        </w:rPr>
      </w:pPr>
      <w:r w:rsidRPr="00762B2C">
        <w:rPr>
          <w:rFonts w:ascii="Verdana" w:hAnsi="Verdana"/>
          <w:b/>
          <w:sz w:val="24"/>
          <w:szCs w:val="24"/>
        </w:rPr>
        <w:t>1.</w:t>
      </w:r>
      <w:r w:rsidR="008A4921" w:rsidRPr="00762B2C">
        <w:rPr>
          <w:rFonts w:ascii="Verdana" w:hAnsi="Verdana"/>
          <w:b/>
          <w:sz w:val="24"/>
          <w:szCs w:val="24"/>
        </w:rPr>
        <w:t xml:space="preserve"> INFORMAZIONI GENERALI </w:t>
      </w:r>
    </w:p>
    <w:p w14:paraId="2FE35240" w14:textId="77777777" w:rsidR="00E9183B" w:rsidRPr="00762B2C" w:rsidRDefault="00E9183B" w:rsidP="00683086">
      <w:pPr>
        <w:rPr>
          <w:rFonts w:ascii="Verdana" w:hAnsi="Verdana"/>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75"/>
        <w:gridCol w:w="2629"/>
        <w:gridCol w:w="2630"/>
        <w:gridCol w:w="2630"/>
        <w:gridCol w:w="2630"/>
      </w:tblGrid>
      <w:tr w:rsidR="00065716" w:rsidRPr="00762B2C" w14:paraId="76565DC3" w14:textId="77777777" w:rsidTr="00AC556D">
        <w:trPr>
          <w:trHeight w:val="479"/>
        </w:trPr>
        <w:tc>
          <w:tcPr>
            <w:tcW w:w="3475" w:type="dxa"/>
          </w:tcPr>
          <w:p w14:paraId="0AED6570" w14:textId="77777777" w:rsidR="00065716" w:rsidRPr="00762B2C" w:rsidRDefault="00065716" w:rsidP="00192AC2">
            <w:pPr>
              <w:rPr>
                <w:rFonts w:ascii="Verdana" w:hAnsi="Verdana"/>
                <w:b/>
              </w:rPr>
            </w:pPr>
          </w:p>
        </w:tc>
        <w:tc>
          <w:tcPr>
            <w:tcW w:w="2629" w:type="dxa"/>
            <w:vAlign w:val="center"/>
          </w:tcPr>
          <w:p w14:paraId="5059394D" w14:textId="698FE542" w:rsidR="00065716" w:rsidRPr="00762B2C" w:rsidRDefault="00065716" w:rsidP="00455F1A">
            <w:pPr>
              <w:jc w:val="center"/>
              <w:rPr>
                <w:rFonts w:ascii="Verdana" w:hAnsi="Verdana"/>
              </w:rPr>
            </w:pPr>
            <w:r w:rsidRPr="00762B2C">
              <w:rPr>
                <w:rFonts w:ascii="Verdana" w:hAnsi="Verdana"/>
                <w:b/>
                <w:lang w:bidi="x-none"/>
              </w:rPr>
              <w:t>A_S_E_</w:t>
            </w:r>
            <w:r w:rsidR="00876264" w:rsidRPr="00762B2C">
              <w:rPr>
                <w:rFonts w:ascii="Verdana" w:hAnsi="Verdana"/>
                <w:b/>
                <w:lang w:bidi="x-none"/>
              </w:rPr>
              <w:t>R</w:t>
            </w:r>
          </w:p>
        </w:tc>
        <w:tc>
          <w:tcPr>
            <w:tcW w:w="2630" w:type="dxa"/>
            <w:vAlign w:val="center"/>
          </w:tcPr>
          <w:p w14:paraId="09F820FC" w14:textId="505B0CDC" w:rsidR="00065716" w:rsidRPr="00762B2C" w:rsidRDefault="00065716" w:rsidP="00455F1A">
            <w:pPr>
              <w:jc w:val="center"/>
              <w:rPr>
                <w:rFonts w:ascii="Verdana" w:hAnsi="Verdana"/>
              </w:rPr>
            </w:pPr>
            <w:r w:rsidRPr="00762B2C">
              <w:rPr>
                <w:rFonts w:ascii="Verdana" w:hAnsi="Verdana"/>
                <w:b/>
                <w:lang w:bidi="x-none"/>
              </w:rPr>
              <w:t>A_S_E_</w:t>
            </w:r>
            <w:r w:rsidR="00876264" w:rsidRPr="00762B2C">
              <w:rPr>
                <w:rFonts w:ascii="Verdana" w:hAnsi="Verdana"/>
                <w:b/>
                <w:lang w:bidi="x-none"/>
              </w:rPr>
              <w:t>R</w:t>
            </w:r>
          </w:p>
        </w:tc>
        <w:tc>
          <w:tcPr>
            <w:tcW w:w="2630" w:type="dxa"/>
            <w:vAlign w:val="center"/>
          </w:tcPr>
          <w:p w14:paraId="0F160724" w14:textId="0D38B94C" w:rsidR="00065716" w:rsidRPr="00762B2C" w:rsidRDefault="00876264" w:rsidP="00455F1A">
            <w:pPr>
              <w:jc w:val="center"/>
              <w:rPr>
                <w:rFonts w:ascii="Verdana" w:hAnsi="Verdana"/>
              </w:rPr>
            </w:pPr>
            <w:r w:rsidRPr="00762B2C">
              <w:rPr>
                <w:rFonts w:ascii="Verdana" w:hAnsi="Verdana"/>
                <w:b/>
                <w:lang w:bidi="x-none"/>
              </w:rPr>
              <w:t>A_S_E_R</w:t>
            </w:r>
          </w:p>
        </w:tc>
        <w:tc>
          <w:tcPr>
            <w:tcW w:w="2630" w:type="dxa"/>
            <w:vAlign w:val="center"/>
          </w:tcPr>
          <w:p w14:paraId="5B1CAE44" w14:textId="50D42898" w:rsidR="00065716" w:rsidRPr="00762B2C" w:rsidRDefault="00876264" w:rsidP="00455F1A">
            <w:pPr>
              <w:jc w:val="center"/>
              <w:rPr>
                <w:rFonts w:ascii="Verdana" w:hAnsi="Verdana"/>
              </w:rPr>
            </w:pPr>
            <w:r w:rsidRPr="00762B2C">
              <w:rPr>
                <w:rFonts w:ascii="Verdana" w:hAnsi="Verdana"/>
                <w:b/>
                <w:lang w:bidi="x-none"/>
              </w:rPr>
              <w:t>A_S_E_R</w:t>
            </w:r>
          </w:p>
        </w:tc>
      </w:tr>
      <w:tr w:rsidR="00633EF0" w:rsidRPr="00762B2C" w14:paraId="602C9007" w14:textId="77777777" w:rsidTr="00AC556D">
        <w:trPr>
          <w:trHeight w:val="479"/>
        </w:trPr>
        <w:tc>
          <w:tcPr>
            <w:tcW w:w="3475" w:type="dxa"/>
          </w:tcPr>
          <w:p w14:paraId="3AA5BC5E" w14:textId="1588AC72" w:rsidR="00633EF0" w:rsidRPr="00762B2C" w:rsidRDefault="00A71363" w:rsidP="00C21916">
            <w:pPr>
              <w:spacing w:before="40" w:after="40"/>
              <w:rPr>
                <w:rFonts w:ascii="Verdana" w:hAnsi="Verdana"/>
                <w:b/>
              </w:rPr>
            </w:pPr>
            <w:r w:rsidRPr="00762B2C">
              <w:rPr>
                <w:rFonts w:ascii="Verdana" w:hAnsi="Verdana"/>
                <w:b/>
              </w:rPr>
              <w:t>Data valutazione su campo</w:t>
            </w:r>
          </w:p>
        </w:tc>
        <w:tc>
          <w:tcPr>
            <w:tcW w:w="2629" w:type="dxa"/>
          </w:tcPr>
          <w:p w14:paraId="03384402" w14:textId="77777777" w:rsidR="00633EF0" w:rsidRPr="00762B2C" w:rsidRDefault="00633EF0" w:rsidP="00C21916">
            <w:pPr>
              <w:spacing w:before="40" w:after="40"/>
              <w:jc w:val="left"/>
              <w:rPr>
                <w:rFonts w:ascii="Verdana" w:hAnsi="Verdana"/>
              </w:rPr>
            </w:pPr>
          </w:p>
        </w:tc>
        <w:tc>
          <w:tcPr>
            <w:tcW w:w="2630" w:type="dxa"/>
          </w:tcPr>
          <w:p w14:paraId="2095BCBF" w14:textId="77777777" w:rsidR="00633EF0" w:rsidRPr="00762B2C" w:rsidRDefault="00633EF0" w:rsidP="00C21916">
            <w:pPr>
              <w:spacing w:before="40" w:after="40"/>
              <w:jc w:val="left"/>
              <w:rPr>
                <w:rFonts w:ascii="Verdana" w:hAnsi="Verdana"/>
              </w:rPr>
            </w:pPr>
          </w:p>
        </w:tc>
        <w:tc>
          <w:tcPr>
            <w:tcW w:w="2630" w:type="dxa"/>
          </w:tcPr>
          <w:p w14:paraId="2B76B1D3" w14:textId="77777777" w:rsidR="00633EF0" w:rsidRPr="00762B2C" w:rsidRDefault="00633EF0" w:rsidP="00C21916">
            <w:pPr>
              <w:spacing w:before="40" w:after="40"/>
              <w:jc w:val="left"/>
              <w:rPr>
                <w:rFonts w:ascii="Verdana" w:hAnsi="Verdana"/>
              </w:rPr>
            </w:pPr>
          </w:p>
        </w:tc>
        <w:tc>
          <w:tcPr>
            <w:tcW w:w="2630" w:type="dxa"/>
          </w:tcPr>
          <w:p w14:paraId="0390AC3F" w14:textId="77777777" w:rsidR="00633EF0" w:rsidRPr="00762B2C" w:rsidRDefault="00633EF0" w:rsidP="00C21916">
            <w:pPr>
              <w:spacing w:before="40" w:after="40"/>
              <w:jc w:val="left"/>
              <w:rPr>
                <w:rFonts w:ascii="Verdana" w:hAnsi="Verdana"/>
              </w:rPr>
            </w:pPr>
          </w:p>
        </w:tc>
      </w:tr>
      <w:tr w:rsidR="00065716" w:rsidRPr="00762B2C" w14:paraId="53456800" w14:textId="66D9D12D" w:rsidTr="00AC556D">
        <w:trPr>
          <w:trHeight w:val="479"/>
        </w:trPr>
        <w:tc>
          <w:tcPr>
            <w:tcW w:w="3475" w:type="dxa"/>
          </w:tcPr>
          <w:p w14:paraId="2350D0F1" w14:textId="032CB9D1" w:rsidR="00065716" w:rsidRPr="00762B2C" w:rsidRDefault="00A71363" w:rsidP="00C21916">
            <w:pPr>
              <w:spacing w:before="40" w:after="40"/>
              <w:rPr>
                <w:rFonts w:ascii="Verdana" w:hAnsi="Verdana"/>
                <w:b/>
              </w:rPr>
            </w:pPr>
            <w:r w:rsidRPr="00762B2C">
              <w:rPr>
                <w:rFonts w:ascii="Verdana" w:hAnsi="Verdana"/>
                <w:b/>
              </w:rPr>
              <w:t>RMP</w:t>
            </w:r>
            <w:r w:rsidR="00065716" w:rsidRPr="00762B2C">
              <w:rPr>
                <w:rFonts w:ascii="Verdana" w:hAnsi="Verdana"/>
                <w:b/>
              </w:rPr>
              <w:t xml:space="preserve"> valutato</w:t>
            </w:r>
          </w:p>
        </w:tc>
        <w:tc>
          <w:tcPr>
            <w:tcW w:w="2629" w:type="dxa"/>
          </w:tcPr>
          <w:p w14:paraId="6E6C7EB2" w14:textId="3B3F0243" w:rsidR="00065716" w:rsidRPr="00762B2C" w:rsidRDefault="00065716" w:rsidP="00C21916">
            <w:pPr>
              <w:spacing w:before="40" w:after="40"/>
              <w:jc w:val="left"/>
              <w:rPr>
                <w:rFonts w:ascii="Verdana" w:hAnsi="Verdana"/>
              </w:rPr>
            </w:pPr>
          </w:p>
        </w:tc>
        <w:tc>
          <w:tcPr>
            <w:tcW w:w="2630" w:type="dxa"/>
          </w:tcPr>
          <w:p w14:paraId="18C3B465" w14:textId="77777777" w:rsidR="00065716" w:rsidRPr="00762B2C" w:rsidRDefault="00065716" w:rsidP="00C21916">
            <w:pPr>
              <w:spacing w:before="40" w:after="40"/>
              <w:jc w:val="left"/>
              <w:rPr>
                <w:rFonts w:ascii="Verdana" w:hAnsi="Verdana"/>
              </w:rPr>
            </w:pPr>
          </w:p>
        </w:tc>
        <w:tc>
          <w:tcPr>
            <w:tcW w:w="2630" w:type="dxa"/>
          </w:tcPr>
          <w:p w14:paraId="26EC3F6A" w14:textId="77777777" w:rsidR="00065716" w:rsidRPr="00762B2C" w:rsidRDefault="00065716" w:rsidP="00C21916">
            <w:pPr>
              <w:spacing w:before="40" w:after="40"/>
              <w:jc w:val="left"/>
              <w:rPr>
                <w:rFonts w:ascii="Verdana" w:hAnsi="Verdana"/>
              </w:rPr>
            </w:pPr>
          </w:p>
        </w:tc>
        <w:tc>
          <w:tcPr>
            <w:tcW w:w="2630" w:type="dxa"/>
          </w:tcPr>
          <w:p w14:paraId="4D3AA4E2" w14:textId="2A5EB24F" w:rsidR="00065716" w:rsidRPr="00762B2C" w:rsidRDefault="00065716" w:rsidP="00C21916">
            <w:pPr>
              <w:spacing w:before="40" w:after="40"/>
              <w:jc w:val="left"/>
              <w:rPr>
                <w:rFonts w:ascii="Verdana" w:hAnsi="Verdana"/>
              </w:rPr>
            </w:pPr>
          </w:p>
        </w:tc>
      </w:tr>
      <w:tr w:rsidR="00065716" w:rsidRPr="00762B2C" w14:paraId="713C1DD4" w14:textId="5DD43D67" w:rsidTr="00AC556D">
        <w:trPr>
          <w:trHeight w:val="479"/>
        </w:trPr>
        <w:tc>
          <w:tcPr>
            <w:tcW w:w="3475" w:type="dxa"/>
          </w:tcPr>
          <w:p w14:paraId="4B935051" w14:textId="03163389" w:rsidR="00065716" w:rsidRPr="00762B2C" w:rsidRDefault="00125420" w:rsidP="001338AF">
            <w:pPr>
              <w:spacing w:before="40" w:after="40"/>
              <w:rPr>
                <w:rFonts w:ascii="Verdana" w:hAnsi="Verdana"/>
                <w:b/>
              </w:rPr>
            </w:pPr>
            <w:r w:rsidRPr="00762B2C">
              <w:rPr>
                <w:rFonts w:ascii="Verdana" w:hAnsi="Verdana"/>
                <w:b/>
              </w:rPr>
              <w:t>A</w:t>
            </w:r>
            <w:r w:rsidR="006D30EC" w:rsidRPr="00762B2C">
              <w:rPr>
                <w:rFonts w:ascii="Verdana" w:hAnsi="Verdana"/>
                <w:b/>
              </w:rPr>
              <w:t xml:space="preserve">ttività in subappalto </w:t>
            </w:r>
            <w:r w:rsidR="00AC556D" w:rsidRPr="00762B2C">
              <w:rPr>
                <w:rFonts w:ascii="Verdana" w:hAnsi="Verdana"/>
                <w:b/>
              </w:rPr>
              <w:t xml:space="preserve">                                                                                                                                                                                                                                                                                                                                                                          </w:t>
            </w:r>
          </w:p>
        </w:tc>
        <w:tc>
          <w:tcPr>
            <w:tcW w:w="2629" w:type="dxa"/>
          </w:tcPr>
          <w:p w14:paraId="6D7D0BD7" w14:textId="52D79CF1" w:rsidR="00065716" w:rsidRPr="00762B2C" w:rsidRDefault="00065716" w:rsidP="00C21916">
            <w:pPr>
              <w:spacing w:before="40" w:after="40"/>
              <w:jc w:val="left"/>
              <w:rPr>
                <w:rFonts w:ascii="Verdana" w:hAnsi="Verdana"/>
                <w:highlight w:val="red"/>
              </w:rPr>
            </w:pPr>
          </w:p>
        </w:tc>
        <w:tc>
          <w:tcPr>
            <w:tcW w:w="2630" w:type="dxa"/>
          </w:tcPr>
          <w:p w14:paraId="11CC83E5" w14:textId="77777777" w:rsidR="00065716" w:rsidRPr="00762B2C" w:rsidRDefault="00065716" w:rsidP="00C21916">
            <w:pPr>
              <w:spacing w:before="40" w:after="40"/>
              <w:jc w:val="left"/>
              <w:rPr>
                <w:rFonts w:ascii="Verdana" w:hAnsi="Verdana"/>
                <w:highlight w:val="red"/>
              </w:rPr>
            </w:pPr>
          </w:p>
        </w:tc>
        <w:tc>
          <w:tcPr>
            <w:tcW w:w="2630" w:type="dxa"/>
          </w:tcPr>
          <w:p w14:paraId="6DECA40E" w14:textId="77777777" w:rsidR="00065716" w:rsidRPr="00762B2C" w:rsidRDefault="00065716" w:rsidP="00C21916">
            <w:pPr>
              <w:spacing w:before="40" w:after="40"/>
              <w:jc w:val="left"/>
              <w:rPr>
                <w:rFonts w:ascii="Verdana" w:hAnsi="Verdana"/>
                <w:highlight w:val="red"/>
              </w:rPr>
            </w:pPr>
          </w:p>
        </w:tc>
        <w:tc>
          <w:tcPr>
            <w:tcW w:w="2630" w:type="dxa"/>
          </w:tcPr>
          <w:p w14:paraId="32448750" w14:textId="79C46DBE" w:rsidR="00065716" w:rsidRPr="00762B2C" w:rsidRDefault="00065716" w:rsidP="00C21916">
            <w:pPr>
              <w:spacing w:before="40" w:after="40"/>
              <w:jc w:val="left"/>
              <w:rPr>
                <w:rFonts w:ascii="Verdana" w:hAnsi="Verdana"/>
                <w:highlight w:val="red"/>
              </w:rPr>
            </w:pPr>
          </w:p>
        </w:tc>
      </w:tr>
      <w:tr w:rsidR="001338AF" w:rsidRPr="00762B2C" w14:paraId="7A158D49" w14:textId="77777777" w:rsidTr="00AC556D">
        <w:trPr>
          <w:trHeight w:val="479"/>
        </w:trPr>
        <w:tc>
          <w:tcPr>
            <w:tcW w:w="3475" w:type="dxa"/>
          </w:tcPr>
          <w:p w14:paraId="46FB886A" w14:textId="55202835" w:rsidR="001338AF" w:rsidRPr="00762B2C" w:rsidRDefault="001338AF" w:rsidP="006D30EC">
            <w:pPr>
              <w:spacing w:before="40" w:after="40"/>
              <w:rPr>
                <w:rFonts w:ascii="Verdana" w:hAnsi="Verdana"/>
                <w:b/>
              </w:rPr>
            </w:pPr>
            <w:r w:rsidRPr="00762B2C">
              <w:rPr>
                <w:rFonts w:ascii="Verdana" w:hAnsi="Verdana"/>
                <w:b/>
              </w:rPr>
              <w:t>Attività in subappalto verificate presso la sede del subappaltatore</w:t>
            </w:r>
          </w:p>
        </w:tc>
        <w:tc>
          <w:tcPr>
            <w:tcW w:w="2629" w:type="dxa"/>
          </w:tcPr>
          <w:p w14:paraId="3AAD221A" w14:textId="77777777" w:rsidR="001338AF" w:rsidRPr="00762B2C" w:rsidRDefault="001338AF" w:rsidP="00C21916">
            <w:pPr>
              <w:spacing w:before="40" w:after="40"/>
              <w:jc w:val="left"/>
              <w:rPr>
                <w:rFonts w:ascii="Verdana" w:hAnsi="Verdana"/>
                <w:highlight w:val="red"/>
              </w:rPr>
            </w:pPr>
          </w:p>
        </w:tc>
        <w:tc>
          <w:tcPr>
            <w:tcW w:w="2630" w:type="dxa"/>
          </w:tcPr>
          <w:p w14:paraId="1F01FFE3" w14:textId="77777777" w:rsidR="001338AF" w:rsidRPr="00762B2C" w:rsidRDefault="001338AF" w:rsidP="00C21916">
            <w:pPr>
              <w:spacing w:before="40" w:after="40"/>
              <w:jc w:val="left"/>
              <w:rPr>
                <w:rFonts w:ascii="Verdana" w:hAnsi="Verdana"/>
                <w:highlight w:val="red"/>
              </w:rPr>
            </w:pPr>
          </w:p>
        </w:tc>
        <w:tc>
          <w:tcPr>
            <w:tcW w:w="2630" w:type="dxa"/>
          </w:tcPr>
          <w:p w14:paraId="2AC26309" w14:textId="77777777" w:rsidR="001338AF" w:rsidRPr="00762B2C" w:rsidRDefault="001338AF" w:rsidP="00C21916">
            <w:pPr>
              <w:spacing w:before="40" w:after="40"/>
              <w:jc w:val="left"/>
              <w:rPr>
                <w:rFonts w:ascii="Verdana" w:hAnsi="Verdana"/>
                <w:highlight w:val="red"/>
              </w:rPr>
            </w:pPr>
          </w:p>
        </w:tc>
        <w:tc>
          <w:tcPr>
            <w:tcW w:w="2630" w:type="dxa"/>
          </w:tcPr>
          <w:p w14:paraId="7E5E1340" w14:textId="77777777" w:rsidR="001338AF" w:rsidRPr="00762B2C" w:rsidRDefault="001338AF" w:rsidP="00C21916">
            <w:pPr>
              <w:spacing w:before="40" w:after="40"/>
              <w:jc w:val="left"/>
              <w:rPr>
                <w:rFonts w:ascii="Verdana" w:hAnsi="Verdana"/>
                <w:highlight w:val="red"/>
              </w:rPr>
            </w:pPr>
          </w:p>
        </w:tc>
      </w:tr>
      <w:tr w:rsidR="00065716" w:rsidRPr="00762B2C" w14:paraId="65DF7D87" w14:textId="77777777" w:rsidTr="00AC556D">
        <w:trPr>
          <w:trHeight w:val="479"/>
        </w:trPr>
        <w:tc>
          <w:tcPr>
            <w:tcW w:w="3475" w:type="dxa"/>
          </w:tcPr>
          <w:p w14:paraId="6913AC31" w14:textId="60800A32" w:rsidR="00065716" w:rsidRPr="00762B2C" w:rsidRDefault="00125420" w:rsidP="00C21916">
            <w:pPr>
              <w:spacing w:before="40" w:after="40"/>
              <w:rPr>
                <w:rFonts w:ascii="Verdana" w:hAnsi="Verdana"/>
                <w:b/>
              </w:rPr>
            </w:pPr>
            <w:r w:rsidRPr="00762B2C">
              <w:rPr>
                <w:rFonts w:ascii="Verdana" w:hAnsi="Verdana"/>
                <w:b/>
              </w:rPr>
              <w:t>T</w:t>
            </w:r>
            <w:r w:rsidR="00A734D8" w:rsidRPr="00762B2C">
              <w:rPr>
                <w:rFonts w:ascii="Verdana" w:hAnsi="Verdana"/>
                <w:b/>
              </w:rPr>
              <w:t>eam</w:t>
            </w:r>
            <w:r w:rsidR="009C32A8" w:rsidRPr="00762B2C">
              <w:rPr>
                <w:rFonts w:ascii="Verdana" w:hAnsi="Verdana"/>
                <w:b/>
              </w:rPr>
              <w:t xml:space="preserve"> Ispettivo</w:t>
            </w:r>
          </w:p>
        </w:tc>
        <w:tc>
          <w:tcPr>
            <w:tcW w:w="2629" w:type="dxa"/>
          </w:tcPr>
          <w:p w14:paraId="32C1C9D0" w14:textId="77777777" w:rsidR="00065716" w:rsidRPr="00762B2C" w:rsidRDefault="00065716" w:rsidP="00C21916">
            <w:pPr>
              <w:spacing w:before="40" w:after="40"/>
              <w:jc w:val="left"/>
              <w:rPr>
                <w:rFonts w:ascii="Verdana" w:hAnsi="Verdana"/>
                <w:highlight w:val="red"/>
              </w:rPr>
            </w:pPr>
          </w:p>
        </w:tc>
        <w:tc>
          <w:tcPr>
            <w:tcW w:w="2630" w:type="dxa"/>
          </w:tcPr>
          <w:p w14:paraId="05FF9A52" w14:textId="77777777" w:rsidR="00065716" w:rsidRPr="00762B2C" w:rsidRDefault="00065716" w:rsidP="00C21916">
            <w:pPr>
              <w:spacing w:before="40" w:after="40"/>
              <w:jc w:val="left"/>
              <w:rPr>
                <w:rFonts w:ascii="Verdana" w:hAnsi="Verdana"/>
                <w:highlight w:val="red"/>
              </w:rPr>
            </w:pPr>
          </w:p>
        </w:tc>
        <w:tc>
          <w:tcPr>
            <w:tcW w:w="2630" w:type="dxa"/>
          </w:tcPr>
          <w:p w14:paraId="39CFF3B0" w14:textId="77777777" w:rsidR="00065716" w:rsidRPr="00762B2C" w:rsidRDefault="00065716" w:rsidP="00C21916">
            <w:pPr>
              <w:spacing w:before="40" w:after="40"/>
              <w:jc w:val="left"/>
              <w:rPr>
                <w:rFonts w:ascii="Verdana" w:hAnsi="Verdana"/>
                <w:highlight w:val="red"/>
              </w:rPr>
            </w:pPr>
          </w:p>
        </w:tc>
        <w:tc>
          <w:tcPr>
            <w:tcW w:w="2630" w:type="dxa"/>
          </w:tcPr>
          <w:p w14:paraId="4F680D9F" w14:textId="0C6FC740" w:rsidR="00065716" w:rsidRPr="00762B2C" w:rsidRDefault="00065716" w:rsidP="00C21916">
            <w:pPr>
              <w:spacing w:before="40" w:after="40"/>
              <w:jc w:val="left"/>
              <w:rPr>
                <w:rFonts w:ascii="Verdana" w:hAnsi="Verdana"/>
                <w:highlight w:val="red"/>
              </w:rPr>
            </w:pPr>
          </w:p>
        </w:tc>
      </w:tr>
      <w:tr w:rsidR="00A71363" w:rsidRPr="00762B2C" w14:paraId="37883925" w14:textId="77777777" w:rsidTr="00AC556D">
        <w:trPr>
          <w:trHeight w:val="479"/>
        </w:trPr>
        <w:tc>
          <w:tcPr>
            <w:tcW w:w="3475" w:type="dxa"/>
          </w:tcPr>
          <w:p w14:paraId="3A8FBBE5" w14:textId="00051424" w:rsidR="00A71363" w:rsidRPr="00762B2C" w:rsidRDefault="00A71363" w:rsidP="00C21916">
            <w:pPr>
              <w:spacing w:before="40" w:after="40"/>
              <w:rPr>
                <w:rFonts w:ascii="Verdana" w:hAnsi="Verdana"/>
                <w:b/>
              </w:rPr>
            </w:pPr>
            <w:r w:rsidRPr="00762B2C">
              <w:rPr>
                <w:rFonts w:ascii="Verdana" w:hAnsi="Verdana"/>
                <w:b/>
              </w:rPr>
              <w:t>Tarature interne</w:t>
            </w:r>
          </w:p>
        </w:tc>
        <w:tc>
          <w:tcPr>
            <w:tcW w:w="2629" w:type="dxa"/>
          </w:tcPr>
          <w:p w14:paraId="37281CA7" w14:textId="77777777" w:rsidR="00A71363" w:rsidRPr="00762B2C" w:rsidRDefault="00A71363" w:rsidP="00C21916">
            <w:pPr>
              <w:spacing w:before="40" w:after="40"/>
              <w:jc w:val="left"/>
              <w:rPr>
                <w:rFonts w:ascii="Verdana" w:hAnsi="Verdana"/>
                <w:highlight w:val="red"/>
              </w:rPr>
            </w:pPr>
          </w:p>
        </w:tc>
        <w:tc>
          <w:tcPr>
            <w:tcW w:w="2630" w:type="dxa"/>
          </w:tcPr>
          <w:p w14:paraId="18E0120E" w14:textId="77777777" w:rsidR="00A71363" w:rsidRPr="00762B2C" w:rsidRDefault="00A71363" w:rsidP="00C21916">
            <w:pPr>
              <w:spacing w:before="40" w:after="40"/>
              <w:jc w:val="left"/>
              <w:rPr>
                <w:rFonts w:ascii="Verdana" w:hAnsi="Verdana"/>
                <w:highlight w:val="red"/>
              </w:rPr>
            </w:pPr>
          </w:p>
        </w:tc>
        <w:tc>
          <w:tcPr>
            <w:tcW w:w="2630" w:type="dxa"/>
          </w:tcPr>
          <w:p w14:paraId="67215F54" w14:textId="77777777" w:rsidR="00A71363" w:rsidRPr="00762B2C" w:rsidRDefault="00A71363" w:rsidP="00C21916">
            <w:pPr>
              <w:spacing w:before="40" w:after="40"/>
              <w:jc w:val="left"/>
              <w:rPr>
                <w:rFonts w:ascii="Verdana" w:hAnsi="Verdana"/>
                <w:highlight w:val="red"/>
              </w:rPr>
            </w:pPr>
          </w:p>
        </w:tc>
        <w:tc>
          <w:tcPr>
            <w:tcW w:w="2630" w:type="dxa"/>
          </w:tcPr>
          <w:p w14:paraId="0652F4DB" w14:textId="77777777" w:rsidR="00A71363" w:rsidRPr="00762B2C" w:rsidRDefault="00A71363" w:rsidP="00C21916">
            <w:pPr>
              <w:spacing w:before="40" w:after="40"/>
              <w:jc w:val="left"/>
              <w:rPr>
                <w:rFonts w:ascii="Verdana" w:hAnsi="Verdana"/>
                <w:highlight w:val="red"/>
              </w:rPr>
            </w:pPr>
          </w:p>
        </w:tc>
      </w:tr>
      <w:tr w:rsidR="00A71363" w:rsidRPr="00762B2C" w14:paraId="61BFFC56" w14:textId="77777777" w:rsidTr="00AC556D">
        <w:trPr>
          <w:trHeight w:val="479"/>
        </w:trPr>
        <w:tc>
          <w:tcPr>
            <w:tcW w:w="3475" w:type="dxa"/>
          </w:tcPr>
          <w:p w14:paraId="4E95821F" w14:textId="6A9D689A" w:rsidR="00A71363" w:rsidRPr="00762B2C" w:rsidRDefault="00A71363" w:rsidP="00C21916">
            <w:pPr>
              <w:spacing w:before="40" w:after="40"/>
              <w:rPr>
                <w:rFonts w:ascii="Verdana" w:hAnsi="Verdana"/>
                <w:b/>
              </w:rPr>
            </w:pPr>
            <w:r w:rsidRPr="00762B2C">
              <w:rPr>
                <w:rFonts w:ascii="Verdana" w:hAnsi="Verdana"/>
                <w:b/>
              </w:rPr>
              <w:t>Tarature c/o cliente</w:t>
            </w:r>
          </w:p>
        </w:tc>
        <w:tc>
          <w:tcPr>
            <w:tcW w:w="2629" w:type="dxa"/>
          </w:tcPr>
          <w:p w14:paraId="58ADCCE1" w14:textId="77777777" w:rsidR="00A71363" w:rsidRPr="00762B2C" w:rsidRDefault="00A71363" w:rsidP="00C21916">
            <w:pPr>
              <w:spacing w:before="40" w:after="40"/>
              <w:jc w:val="left"/>
              <w:rPr>
                <w:rFonts w:ascii="Verdana" w:hAnsi="Verdana"/>
                <w:highlight w:val="red"/>
              </w:rPr>
            </w:pPr>
          </w:p>
        </w:tc>
        <w:tc>
          <w:tcPr>
            <w:tcW w:w="2630" w:type="dxa"/>
          </w:tcPr>
          <w:p w14:paraId="1E99C9FA" w14:textId="77777777" w:rsidR="00A71363" w:rsidRPr="00762B2C" w:rsidRDefault="00A71363" w:rsidP="00C21916">
            <w:pPr>
              <w:spacing w:before="40" w:after="40"/>
              <w:jc w:val="left"/>
              <w:rPr>
                <w:rFonts w:ascii="Verdana" w:hAnsi="Verdana"/>
                <w:highlight w:val="red"/>
              </w:rPr>
            </w:pPr>
          </w:p>
        </w:tc>
        <w:tc>
          <w:tcPr>
            <w:tcW w:w="2630" w:type="dxa"/>
          </w:tcPr>
          <w:p w14:paraId="0CE6476D" w14:textId="77777777" w:rsidR="00A71363" w:rsidRPr="00762B2C" w:rsidRDefault="00A71363" w:rsidP="00C21916">
            <w:pPr>
              <w:spacing w:before="40" w:after="40"/>
              <w:jc w:val="left"/>
              <w:rPr>
                <w:rFonts w:ascii="Verdana" w:hAnsi="Verdana"/>
                <w:highlight w:val="red"/>
              </w:rPr>
            </w:pPr>
          </w:p>
        </w:tc>
        <w:tc>
          <w:tcPr>
            <w:tcW w:w="2630" w:type="dxa"/>
          </w:tcPr>
          <w:p w14:paraId="794EDEA3" w14:textId="77777777" w:rsidR="00A71363" w:rsidRPr="00762B2C" w:rsidRDefault="00A71363" w:rsidP="00C21916">
            <w:pPr>
              <w:spacing w:before="40" w:after="40"/>
              <w:jc w:val="left"/>
              <w:rPr>
                <w:rFonts w:ascii="Verdana" w:hAnsi="Verdana"/>
                <w:highlight w:val="red"/>
              </w:rPr>
            </w:pPr>
          </w:p>
        </w:tc>
      </w:tr>
      <w:tr w:rsidR="00065716" w:rsidRPr="00762B2C" w14:paraId="5816F55D" w14:textId="77777777" w:rsidTr="00AC556D">
        <w:trPr>
          <w:trHeight w:val="479"/>
        </w:trPr>
        <w:tc>
          <w:tcPr>
            <w:tcW w:w="3475" w:type="dxa"/>
          </w:tcPr>
          <w:p w14:paraId="501854B2" w14:textId="41C9812C" w:rsidR="00065716" w:rsidRPr="00762B2C" w:rsidRDefault="00C21916" w:rsidP="00C21916">
            <w:pPr>
              <w:spacing w:before="40" w:after="40"/>
              <w:rPr>
                <w:rFonts w:ascii="Verdana" w:hAnsi="Verdana"/>
                <w:b/>
              </w:rPr>
            </w:pPr>
            <w:r w:rsidRPr="00762B2C">
              <w:rPr>
                <w:rFonts w:ascii="Verdana" w:hAnsi="Verdana"/>
                <w:b/>
              </w:rPr>
              <w:t>O</w:t>
            </w:r>
            <w:r w:rsidR="00A734D8" w:rsidRPr="00762B2C">
              <w:rPr>
                <w:rFonts w:ascii="Verdana" w:hAnsi="Verdana"/>
                <w:b/>
              </w:rPr>
              <w:t>sservatori</w:t>
            </w:r>
          </w:p>
        </w:tc>
        <w:tc>
          <w:tcPr>
            <w:tcW w:w="2629" w:type="dxa"/>
          </w:tcPr>
          <w:p w14:paraId="50760E79" w14:textId="77777777" w:rsidR="00065716" w:rsidRPr="00762B2C" w:rsidRDefault="00065716" w:rsidP="00C21916">
            <w:pPr>
              <w:spacing w:before="40" w:after="40"/>
              <w:jc w:val="left"/>
              <w:rPr>
                <w:rFonts w:ascii="Verdana" w:hAnsi="Verdana"/>
                <w:highlight w:val="red"/>
              </w:rPr>
            </w:pPr>
          </w:p>
        </w:tc>
        <w:tc>
          <w:tcPr>
            <w:tcW w:w="2630" w:type="dxa"/>
          </w:tcPr>
          <w:p w14:paraId="0C53251E" w14:textId="77777777" w:rsidR="00065716" w:rsidRPr="00762B2C" w:rsidRDefault="00065716" w:rsidP="00C21916">
            <w:pPr>
              <w:spacing w:before="40" w:after="40"/>
              <w:jc w:val="left"/>
              <w:rPr>
                <w:rFonts w:ascii="Verdana" w:hAnsi="Verdana"/>
                <w:highlight w:val="red"/>
              </w:rPr>
            </w:pPr>
          </w:p>
        </w:tc>
        <w:tc>
          <w:tcPr>
            <w:tcW w:w="2630" w:type="dxa"/>
          </w:tcPr>
          <w:p w14:paraId="6CC3BA86" w14:textId="77777777" w:rsidR="00065716" w:rsidRPr="00762B2C" w:rsidRDefault="00065716" w:rsidP="00C21916">
            <w:pPr>
              <w:spacing w:before="40" w:after="40"/>
              <w:jc w:val="left"/>
              <w:rPr>
                <w:rFonts w:ascii="Verdana" w:hAnsi="Verdana"/>
                <w:highlight w:val="red"/>
              </w:rPr>
            </w:pPr>
          </w:p>
        </w:tc>
        <w:tc>
          <w:tcPr>
            <w:tcW w:w="2630" w:type="dxa"/>
          </w:tcPr>
          <w:p w14:paraId="5C1621AE" w14:textId="0BD09723" w:rsidR="00065716" w:rsidRPr="00762B2C" w:rsidRDefault="00065716" w:rsidP="00C21916">
            <w:pPr>
              <w:spacing w:before="40" w:after="40"/>
              <w:jc w:val="left"/>
              <w:rPr>
                <w:rFonts w:ascii="Verdana" w:hAnsi="Verdana"/>
                <w:highlight w:val="red"/>
              </w:rPr>
            </w:pPr>
          </w:p>
        </w:tc>
      </w:tr>
      <w:tr w:rsidR="00A734D8" w:rsidRPr="00762B2C" w14:paraId="0EB54EB6" w14:textId="77777777" w:rsidTr="00AC556D">
        <w:trPr>
          <w:trHeight w:val="479"/>
        </w:trPr>
        <w:tc>
          <w:tcPr>
            <w:tcW w:w="3475" w:type="dxa"/>
          </w:tcPr>
          <w:p w14:paraId="0E0F5330" w14:textId="77777777" w:rsidR="00125420" w:rsidRPr="00762B2C" w:rsidRDefault="00C21916" w:rsidP="00125420">
            <w:pPr>
              <w:spacing w:before="40" w:after="40"/>
              <w:jc w:val="left"/>
              <w:rPr>
                <w:rFonts w:ascii="Verdana" w:hAnsi="Verdana"/>
                <w:b/>
              </w:rPr>
            </w:pPr>
            <w:r w:rsidRPr="00762B2C">
              <w:rPr>
                <w:rFonts w:ascii="Verdana" w:hAnsi="Verdana"/>
                <w:b/>
              </w:rPr>
              <w:t>R</w:t>
            </w:r>
            <w:r w:rsidR="00DB54C0" w:rsidRPr="00762B2C">
              <w:rPr>
                <w:rFonts w:ascii="Verdana" w:hAnsi="Verdana"/>
                <w:b/>
              </w:rPr>
              <w:t>iunione iniziale:</w:t>
            </w:r>
          </w:p>
          <w:p w14:paraId="33D3D0F6" w14:textId="48334D44" w:rsidR="00A734D8" w:rsidRPr="00762B2C" w:rsidRDefault="00E54D93" w:rsidP="00125420">
            <w:pPr>
              <w:spacing w:before="40" w:after="40"/>
              <w:jc w:val="left"/>
              <w:rPr>
                <w:rFonts w:ascii="Verdana" w:hAnsi="Verdana"/>
                <w:b/>
              </w:rPr>
            </w:pPr>
            <w:r w:rsidRPr="00762B2C">
              <w:rPr>
                <w:rFonts w:ascii="Verdana" w:hAnsi="Verdana"/>
                <w:b/>
              </w:rPr>
              <w:t>Data</w:t>
            </w:r>
            <w:r w:rsidR="00DB54C0" w:rsidRPr="00762B2C">
              <w:rPr>
                <w:rFonts w:ascii="Verdana" w:hAnsi="Verdana"/>
                <w:b/>
              </w:rPr>
              <w:t>, ora, p</w:t>
            </w:r>
            <w:r w:rsidR="00A734D8" w:rsidRPr="00762B2C">
              <w:rPr>
                <w:rFonts w:ascii="Verdana" w:hAnsi="Verdana"/>
                <w:b/>
              </w:rPr>
              <w:t xml:space="preserve">ersonale del </w:t>
            </w:r>
            <w:r w:rsidR="00A71363" w:rsidRPr="00762B2C">
              <w:rPr>
                <w:rFonts w:ascii="Verdana" w:hAnsi="Verdana"/>
                <w:b/>
              </w:rPr>
              <w:t xml:space="preserve">RMP </w:t>
            </w:r>
            <w:r w:rsidR="00A734D8" w:rsidRPr="00762B2C">
              <w:rPr>
                <w:rFonts w:ascii="Verdana" w:hAnsi="Verdana"/>
                <w:b/>
              </w:rPr>
              <w:t>presente</w:t>
            </w:r>
            <w:r w:rsidR="00DB54C0" w:rsidRPr="00762B2C">
              <w:rPr>
                <w:rFonts w:ascii="Verdana" w:hAnsi="Verdana"/>
                <w:b/>
              </w:rPr>
              <w:t xml:space="preserve"> </w:t>
            </w:r>
          </w:p>
        </w:tc>
        <w:tc>
          <w:tcPr>
            <w:tcW w:w="2629" w:type="dxa"/>
          </w:tcPr>
          <w:p w14:paraId="60044F72" w14:textId="77777777" w:rsidR="00A734D8" w:rsidRPr="00762B2C" w:rsidRDefault="00A734D8" w:rsidP="00C21916">
            <w:pPr>
              <w:spacing w:before="40" w:after="40"/>
              <w:jc w:val="left"/>
              <w:rPr>
                <w:rFonts w:ascii="Verdana" w:hAnsi="Verdana"/>
                <w:highlight w:val="red"/>
              </w:rPr>
            </w:pPr>
          </w:p>
        </w:tc>
        <w:tc>
          <w:tcPr>
            <w:tcW w:w="2630" w:type="dxa"/>
          </w:tcPr>
          <w:p w14:paraId="2068BFB4" w14:textId="77777777" w:rsidR="00A734D8" w:rsidRPr="00762B2C" w:rsidRDefault="00A734D8" w:rsidP="00C21916">
            <w:pPr>
              <w:spacing w:before="40" w:after="40"/>
              <w:jc w:val="left"/>
              <w:rPr>
                <w:rFonts w:ascii="Verdana" w:hAnsi="Verdana"/>
                <w:highlight w:val="red"/>
              </w:rPr>
            </w:pPr>
          </w:p>
        </w:tc>
        <w:tc>
          <w:tcPr>
            <w:tcW w:w="2630" w:type="dxa"/>
          </w:tcPr>
          <w:p w14:paraId="6D8F1675" w14:textId="77777777" w:rsidR="00A734D8" w:rsidRPr="00762B2C" w:rsidRDefault="00A734D8" w:rsidP="00C21916">
            <w:pPr>
              <w:spacing w:before="40" w:after="40"/>
              <w:jc w:val="left"/>
              <w:rPr>
                <w:rFonts w:ascii="Verdana" w:hAnsi="Verdana"/>
                <w:highlight w:val="red"/>
              </w:rPr>
            </w:pPr>
          </w:p>
        </w:tc>
        <w:tc>
          <w:tcPr>
            <w:tcW w:w="2630" w:type="dxa"/>
          </w:tcPr>
          <w:p w14:paraId="255D7DF1" w14:textId="77777777" w:rsidR="00A734D8" w:rsidRPr="00762B2C" w:rsidRDefault="00A734D8" w:rsidP="00C21916">
            <w:pPr>
              <w:spacing w:before="40" w:after="40"/>
              <w:jc w:val="left"/>
              <w:rPr>
                <w:rFonts w:ascii="Verdana" w:hAnsi="Verdana"/>
                <w:highlight w:val="red"/>
              </w:rPr>
            </w:pPr>
          </w:p>
        </w:tc>
      </w:tr>
      <w:tr w:rsidR="00A734D8" w:rsidRPr="00762B2C" w14:paraId="48BB95E4" w14:textId="77777777" w:rsidTr="00AC556D">
        <w:trPr>
          <w:trHeight w:val="479"/>
        </w:trPr>
        <w:tc>
          <w:tcPr>
            <w:tcW w:w="3475" w:type="dxa"/>
          </w:tcPr>
          <w:p w14:paraId="2CE43DEE" w14:textId="77777777" w:rsidR="00125420" w:rsidRPr="00762B2C" w:rsidRDefault="00C21916" w:rsidP="006D30EC">
            <w:pPr>
              <w:spacing w:before="40" w:after="40"/>
              <w:jc w:val="left"/>
              <w:rPr>
                <w:rFonts w:ascii="Verdana" w:hAnsi="Verdana"/>
                <w:b/>
              </w:rPr>
            </w:pPr>
            <w:r w:rsidRPr="00762B2C">
              <w:rPr>
                <w:rFonts w:ascii="Verdana" w:hAnsi="Verdana"/>
                <w:b/>
              </w:rPr>
              <w:t>R</w:t>
            </w:r>
            <w:r w:rsidR="00DB54C0" w:rsidRPr="00762B2C">
              <w:rPr>
                <w:rFonts w:ascii="Verdana" w:hAnsi="Verdana"/>
                <w:b/>
              </w:rPr>
              <w:t xml:space="preserve">iunione finale: </w:t>
            </w:r>
          </w:p>
          <w:p w14:paraId="5C994C85" w14:textId="60818426" w:rsidR="00A734D8" w:rsidRPr="00762B2C" w:rsidRDefault="00E54D93" w:rsidP="006D30EC">
            <w:pPr>
              <w:spacing w:before="40" w:after="40"/>
              <w:jc w:val="left"/>
              <w:rPr>
                <w:rFonts w:ascii="Verdana" w:hAnsi="Verdana"/>
                <w:b/>
              </w:rPr>
            </w:pPr>
            <w:r w:rsidRPr="00762B2C">
              <w:rPr>
                <w:rFonts w:ascii="Verdana" w:hAnsi="Verdana"/>
                <w:b/>
              </w:rPr>
              <w:t>Data</w:t>
            </w:r>
            <w:r w:rsidR="00DB54C0" w:rsidRPr="00762B2C">
              <w:rPr>
                <w:rFonts w:ascii="Verdana" w:hAnsi="Verdana"/>
                <w:b/>
              </w:rPr>
              <w:t>, ora, personale</w:t>
            </w:r>
            <w:r w:rsidR="00A734D8" w:rsidRPr="00762B2C">
              <w:rPr>
                <w:rFonts w:ascii="Verdana" w:hAnsi="Verdana"/>
                <w:b/>
              </w:rPr>
              <w:t xml:space="preserve"> del </w:t>
            </w:r>
            <w:r w:rsidR="00A71363" w:rsidRPr="00762B2C">
              <w:rPr>
                <w:rFonts w:ascii="Verdana" w:hAnsi="Verdana"/>
                <w:b/>
              </w:rPr>
              <w:t>RMP</w:t>
            </w:r>
            <w:r w:rsidR="00A734D8" w:rsidRPr="00762B2C">
              <w:rPr>
                <w:rFonts w:ascii="Verdana" w:hAnsi="Verdana"/>
                <w:b/>
              </w:rPr>
              <w:t xml:space="preserve"> presente</w:t>
            </w:r>
          </w:p>
        </w:tc>
        <w:tc>
          <w:tcPr>
            <w:tcW w:w="2629" w:type="dxa"/>
          </w:tcPr>
          <w:p w14:paraId="00197132" w14:textId="77777777" w:rsidR="00A734D8" w:rsidRPr="00762B2C" w:rsidRDefault="00A734D8" w:rsidP="00C21916">
            <w:pPr>
              <w:spacing w:before="40" w:after="40"/>
              <w:jc w:val="left"/>
              <w:rPr>
                <w:rFonts w:ascii="Verdana" w:hAnsi="Verdana"/>
                <w:highlight w:val="red"/>
              </w:rPr>
            </w:pPr>
          </w:p>
        </w:tc>
        <w:tc>
          <w:tcPr>
            <w:tcW w:w="2630" w:type="dxa"/>
          </w:tcPr>
          <w:p w14:paraId="6B184DB3" w14:textId="77777777" w:rsidR="00A734D8" w:rsidRPr="00762B2C" w:rsidRDefault="00A734D8" w:rsidP="00C21916">
            <w:pPr>
              <w:spacing w:before="40" w:after="40"/>
              <w:jc w:val="left"/>
              <w:rPr>
                <w:rFonts w:ascii="Verdana" w:hAnsi="Verdana"/>
                <w:highlight w:val="red"/>
              </w:rPr>
            </w:pPr>
          </w:p>
        </w:tc>
        <w:tc>
          <w:tcPr>
            <w:tcW w:w="2630" w:type="dxa"/>
          </w:tcPr>
          <w:p w14:paraId="1E69B142" w14:textId="77777777" w:rsidR="00A734D8" w:rsidRPr="00762B2C" w:rsidRDefault="00A734D8" w:rsidP="00C21916">
            <w:pPr>
              <w:spacing w:before="40" w:after="40"/>
              <w:jc w:val="left"/>
              <w:rPr>
                <w:rFonts w:ascii="Verdana" w:hAnsi="Verdana"/>
                <w:highlight w:val="red"/>
              </w:rPr>
            </w:pPr>
          </w:p>
        </w:tc>
        <w:tc>
          <w:tcPr>
            <w:tcW w:w="2630" w:type="dxa"/>
          </w:tcPr>
          <w:p w14:paraId="57C20160" w14:textId="77777777" w:rsidR="00A734D8" w:rsidRPr="00762B2C" w:rsidRDefault="00A734D8" w:rsidP="00C21916">
            <w:pPr>
              <w:spacing w:before="40" w:after="40"/>
              <w:jc w:val="left"/>
              <w:rPr>
                <w:rFonts w:ascii="Verdana" w:hAnsi="Verdana"/>
                <w:highlight w:val="red"/>
              </w:rPr>
            </w:pPr>
          </w:p>
        </w:tc>
      </w:tr>
    </w:tbl>
    <w:p w14:paraId="215A86A6" w14:textId="77777777" w:rsidR="00192AC2" w:rsidRPr="00762B2C" w:rsidRDefault="00192AC2" w:rsidP="00683086">
      <w:pPr>
        <w:rPr>
          <w:rFonts w:ascii="Verdana" w:hAnsi="Verdana"/>
          <w:sz w:val="18"/>
          <w:highlight w:val="red"/>
        </w:rPr>
      </w:pPr>
    </w:p>
    <w:p w14:paraId="1A7ADBF9" w14:textId="77777777" w:rsidR="00D507B6" w:rsidRPr="00762B2C" w:rsidRDefault="00D507B6" w:rsidP="00683086">
      <w:pPr>
        <w:rPr>
          <w:rFonts w:ascii="Verdana" w:hAnsi="Verdana"/>
          <w:sz w:val="18"/>
          <w:highlight w:val="red"/>
        </w:rPr>
      </w:pPr>
    </w:p>
    <w:p w14:paraId="13AAA974" w14:textId="77777777" w:rsidR="00455F1A" w:rsidRPr="00762B2C" w:rsidRDefault="00455F1A">
      <w:pPr>
        <w:autoSpaceDE/>
        <w:autoSpaceDN/>
        <w:jc w:val="left"/>
        <w:rPr>
          <w:rFonts w:ascii="Verdana" w:hAnsi="Verdana"/>
          <w:b/>
          <w:sz w:val="24"/>
          <w:szCs w:val="24"/>
          <w:highlight w:val="red"/>
        </w:rPr>
      </w:pPr>
      <w:bookmarkStart w:id="2" w:name="_Toc1699444"/>
      <w:bookmarkStart w:id="3" w:name="_Toc27018184"/>
      <w:r w:rsidRPr="00762B2C">
        <w:rPr>
          <w:rFonts w:ascii="Verdana" w:hAnsi="Verdana"/>
          <w:b/>
          <w:sz w:val="24"/>
          <w:szCs w:val="24"/>
          <w:highlight w:val="red"/>
        </w:rPr>
        <w:br w:type="page"/>
      </w:r>
    </w:p>
    <w:p w14:paraId="62539E95" w14:textId="1D71FB17" w:rsidR="00A4725F" w:rsidRPr="00762B2C" w:rsidRDefault="00A4725F" w:rsidP="00683086">
      <w:pPr>
        <w:rPr>
          <w:rFonts w:ascii="Verdana" w:hAnsi="Verdana"/>
          <w:sz w:val="24"/>
          <w:szCs w:val="24"/>
        </w:rPr>
      </w:pPr>
      <w:r w:rsidRPr="00762B2C">
        <w:rPr>
          <w:rFonts w:ascii="Verdana" w:hAnsi="Verdana"/>
          <w:b/>
          <w:sz w:val="24"/>
          <w:szCs w:val="24"/>
        </w:rPr>
        <w:lastRenderedPageBreak/>
        <w:t>2</w:t>
      </w:r>
      <w:r w:rsidR="00C21916" w:rsidRPr="00762B2C">
        <w:rPr>
          <w:rFonts w:ascii="Verdana" w:hAnsi="Verdana"/>
          <w:b/>
          <w:sz w:val="24"/>
          <w:szCs w:val="24"/>
        </w:rPr>
        <w:t>.</w:t>
      </w:r>
      <w:r w:rsidR="007079B8" w:rsidRPr="00762B2C">
        <w:rPr>
          <w:rFonts w:ascii="Verdana" w:hAnsi="Verdana"/>
          <w:b/>
          <w:sz w:val="24"/>
          <w:szCs w:val="24"/>
        </w:rPr>
        <w:t xml:space="preserve">  PIANO DELLA</w:t>
      </w:r>
      <w:r w:rsidRPr="00762B2C">
        <w:rPr>
          <w:rFonts w:ascii="Verdana" w:hAnsi="Verdana"/>
          <w:b/>
          <w:sz w:val="24"/>
          <w:szCs w:val="24"/>
        </w:rPr>
        <w:t xml:space="preserve"> V</w:t>
      </w:r>
      <w:bookmarkEnd w:id="2"/>
      <w:bookmarkEnd w:id="3"/>
      <w:r w:rsidR="007079B8" w:rsidRPr="00762B2C">
        <w:rPr>
          <w:rFonts w:ascii="Verdana" w:hAnsi="Verdana"/>
          <w:b/>
          <w:sz w:val="24"/>
          <w:szCs w:val="24"/>
        </w:rPr>
        <w:t>ALUTAZIONE</w:t>
      </w:r>
      <w:r w:rsidR="00C21916" w:rsidRPr="00762B2C">
        <w:rPr>
          <w:rFonts w:ascii="Verdana" w:hAnsi="Verdana"/>
          <w:b/>
          <w:sz w:val="24"/>
          <w:szCs w:val="24"/>
        </w:rPr>
        <w:t xml:space="preserve">    </w:t>
      </w:r>
      <w:r w:rsidR="00C21916" w:rsidRPr="00762B2C">
        <w:rPr>
          <w:rFonts w:ascii="Verdana" w:hAnsi="Verdana"/>
          <w:sz w:val="24"/>
          <w:szCs w:val="24"/>
        </w:rPr>
        <w:t xml:space="preserve">(indicare la data e, </w:t>
      </w:r>
      <w:r w:rsidR="00C21916" w:rsidRPr="00762B2C">
        <w:rPr>
          <w:rFonts w:ascii="Verdana" w:hAnsi="Verdana"/>
          <w:sz w:val="24"/>
          <w:szCs w:val="24"/>
          <w:u w:val="single"/>
        </w:rPr>
        <w:t>ove necessario</w:t>
      </w:r>
      <w:r w:rsidR="00C21916" w:rsidRPr="00762B2C">
        <w:rPr>
          <w:rFonts w:ascii="Verdana" w:hAnsi="Verdana"/>
          <w:sz w:val="24"/>
          <w:szCs w:val="24"/>
        </w:rPr>
        <w:t>, l’orario pianificato per le verifiche dei requisiti)</w:t>
      </w:r>
    </w:p>
    <w:tbl>
      <w:tblPr>
        <w:tblW w:w="14034" w:type="dxa"/>
        <w:tblInd w:w="80" w:type="dxa"/>
        <w:tblLayout w:type="fixed"/>
        <w:tblCellMar>
          <w:left w:w="80" w:type="dxa"/>
          <w:right w:w="80" w:type="dxa"/>
        </w:tblCellMar>
        <w:tblLook w:val="0000" w:firstRow="0" w:lastRow="0" w:firstColumn="0" w:lastColumn="0" w:noHBand="0" w:noVBand="0"/>
      </w:tblPr>
      <w:tblGrid>
        <w:gridCol w:w="4395"/>
        <w:gridCol w:w="1701"/>
        <w:gridCol w:w="1984"/>
        <w:gridCol w:w="1985"/>
        <w:gridCol w:w="1984"/>
        <w:gridCol w:w="1985"/>
      </w:tblGrid>
      <w:tr w:rsidR="00663603" w:rsidRPr="00762B2C" w14:paraId="72274AFF" w14:textId="77777777" w:rsidTr="00042831">
        <w:trPr>
          <w:trHeight w:val="20"/>
          <w:tblHeader/>
        </w:trPr>
        <w:tc>
          <w:tcPr>
            <w:tcW w:w="4395" w:type="dxa"/>
            <w:tcBorders>
              <w:top w:val="single" w:sz="4" w:space="0" w:color="auto"/>
              <w:left w:val="single" w:sz="4" w:space="0" w:color="auto"/>
              <w:bottom w:val="single" w:sz="4" w:space="0" w:color="auto"/>
              <w:right w:val="single" w:sz="4" w:space="0" w:color="auto"/>
            </w:tcBorders>
            <w:vAlign w:val="center"/>
          </w:tcPr>
          <w:p w14:paraId="3BAB4EAF" w14:textId="77777777" w:rsidR="00730644" w:rsidRPr="00762B2C" w:rsidRDefault="00730644" w:rsidP="00C21916">
            <w:pPr>
              <w:contextualSpacing/>
              <w:rPr>
                <w:rFonts w:ascii="Verdana" w:hAnsi="Verdana"/>
                <w:b/>
                <w:sz w:val="16"/>
                <w:szCs w:val="16"/>
                <w:lang w:bidi="x-none"/>
              </w:rPr>
            </w:pPr>
            <w:r w:rsidRPr="00762B2C">
              <w:rPr>
                <w:rFonts w:ascii="Verdana" w:hAnsi="Verdana"/>
                <w:b/>
                <w:sz w:val="16"/>
                <w:szCs w:val="16"/>
                <w:lang w:bidi="x-none"/>
              </w:rPr>
              <w:t>Attività</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5F65BC7" w14:textId="73AAAF4E" w:rsidR="00730644" w:rsidRPr="00762B2C" w:rsidRDefault="00F64AE6" w:rsidP="008D689B">
            <w:pPr>
              <w:contextualSpacing/>
              <w:jc w:val="center"/>
              <w:rPr>
                <w:rFonts w:ascii="Verdana" w:hAnsi="Verdana"/>
                <w:b/>
                <w:sz w:val="16"/>
                <w:szCs w:val="16"/>
                <w:lang w:bidi="x-none"/>
              </w:rPr>
            </w:pPr>
            <w:r w:rsidRPr="00762B2C">
              <w:rPr>
                <w:rFonts w:ascii="Verdana" w:hAnsi="Verdana"/>
                <w:b/>
                <w:sz w:val="16"/>
                <w:szCs w:val="16"/>
                <w:lang w:bidi="x-none"/>
              </w:rPr>
              <w:t>Funzioni</w:t>
            </w:r>
            <w:r w:rsidR="007A33CE" w:rsidRPr="00762B2C">
              <w:rPr>
                <w:rFonts w:ascii="Verdana" w:hAnsi="Verdana"/>
                <w:b/>
                <w:sz w:val="16"/>
                <w:szCs w:val="16"/>
                <w:lang w:bidi="x-none"/>
              </w:rPr>
              <w:t xml:space="preserve"> da intervistare</w:t>
            </w:r>
          </w:p>
        </w:tc>
        <w:tc>
          <w:tcPr>
            <w:tcW w:w="1984" w:type="dxa"/>
            <w:tcBorders>
              <w:top w:val="single" w:sz="4" w:space="0" w:color="auto"/>
              <w:left w:val="single" w:sz="4" w:space="0" w:color="auto"/>
              <w:bottom w:val="single" w:sz="4" w:space="0" w:color="auto"/>
              <w:right w:val="single" w:sz="4" w:space="0" w:color="auto"/>
            </w:tcBorders>
            <w:vAlign w:val="center"/>
          </w:tcPr>
          <w:p w14:paraId="75DBE2A1" w14:textId="762621B6" w:rsidR="00730644" w:rsidRPr="00762B2C" w:rsidRDefault="00BB051B" w:rsidP="00C21916">
            <w:pPr>
              <w:contextualSpacing/>
              <w:jc w:val="center"/>
              <w:rPr>
                <w:rFonts w:ascii="Verdana" w:hAnsi="Verdana"/>
                <w:b/>
                <w:sz w:val="16"/>
                <w:szCs w:val="16"/>
                <w:lang w:bidi="x-none"/>
              </w:rPr>
            </w:pPr>
            <w:r w:rsidRPr="00762B2C">
              <w:rPr>
                <w:rFonts w:ascii="Verdana" w:hAnsi="Verdana"/>
                <w:b/>
                <w:sz w:val="16"/>
                <w:szCs w:val="16"/>
                <w:lang w:bidi="x-none"/>
              </w:rPr>
              <w:t>A_S_E_</w:t>
            </w:r>
            <w:r w:rsidR="00876264" w:rsidRPr="00762B2C">
              <w:rPr>
                <w:rFonts w:ascii="Verdana" w:hAnsi="Verdana"/>
                <w:b/>
                <w:sz w:val="16"/>
                <w:szCs w:val="16"/>
                <w:lang w:bidi="x-none"/>
              </w:rPr>
              <w:t>R_</w:t>
            </w:r>
          </w:p>
        </w:tc>
        <w:tc>
          <w:tcPr>
            <w:tcW w:w="1985" w:type="dxa"/>
            <w:tcBorders>
              <w:top w:val="single" w:sz="4" w:space="0" w:color="auto"/>
              <w:left w:val="single" w:sz="4" w:space="0" w:color="auto"/>
              <w:bottom w:val="single" w:sz="4" w:space="0" w:color="auto"/>
              <w:right w:val="single" w:sz="4" w:space="0" w:color="auto"/>
            </w:tcBorders>
            <w:vAlign w:val="center"/>
          </w:tcPr>
          <w:p w14:paraId="0F9243D6" w14:textId="77CE6AEE" w:rsidR="00730644" w:rsidRPr="00762B2C" w:rsidRDefault="00876264" w:rsidP="00C21916">
            <w:pPr>
              <w:contextualSpacing/>
              <w:jc w:val="center"/>
              <w:rPr>
                <w:rFonts w:ascii="Verdana" w:hAnsi="Verdana"/>
                <w:b/>
                <w:sz w:val="16"/>
                <w:szCs w:val="16"/>
                <w:lang w:bidi="x-none"/>
              </w:rPr>
            </w:pPr>
            <w:r w:rsidRPr="00762B2C">
              <w:rPr>
                <w:rFonts w:ascii="Verdana" w:hAnsi="Verdana"/>
                <w:b/>
                <w:sz w:val="16"/>
                <w:szCs w:val="16"/>
                <w:lang w:bidi="x-none"/>
              </w:rPr>
              <w:t>A_S_E_R_</w:t>
            </w:r>
          </w:p>
        </w:tc>
        <w:tc>
          <w:tcPr>
            <w:tcW w:w="1984" w:type="dxa"/>
            <w:tcBorders>
              <w:top w:val="single" w:sz="4" w:space="0" w:color="auto"/>
              <w:left w:val="single" w:sz="4" w:space="0" w:color="auto"/>
              <w:bottom w:val="single" w:sz="4" w:space="0" w:color="auto"/>
              <w:right w:val="single" w:sz="4" w:space="0" w:color="auto"/>
            </w:tcBorders>
            <w:vAlign w:val="center"/>
          </w:tcPr>
          <w:p w14:paraId="79411A44" w14:textId="3E4F7F81" w:rsidR="00730644" w:rsidRPr="00762B2C" w:rsidRDefault="00876264" w:rsidP="00C21916">
            <w:pPr>
              <w:contextualSpacing/>
              <w:jc w:val="center"/>
              <w:rPr>
                <w:rFonts w:ascii="Verdana" w:hAnsi="Verdana"/>
                <w:b/>
                <w:sz w:val="16"/>
                <w:szCs w:val="16"/>
                <w:lang w:bidi="x-none"/>
              </w:rPr>
            </w:pPr>
            <w:r w:rsidRPr="00762B2C">
              <w:rPr>
                <w:rFonts w:ascii="Verdana" w:hAnsi="Verdana"/>
                <w:b/>
                <w:sz w:val="16"/>
                <w:szCs w:val="16"/>
                <w:lang w:bidi="x-none"/>
              </w:rPr>
              <w:t>A_S_E_R_</w:t>
            </w:r>
          </w:p>
        </w:tc>
        <w:tc>
          <w:tcPr>
            <w:tcW w:w="1985" w:type="dxa"/>
            <w:tcBorders>
              <w:top w:val="single" w:sz="4" w:space="0" w:color="auto"/>
              <w:left w:val="single" w:sz="4" w:space="0" w:color="auto"/>
              <w:bottom w:val="single" w:sz="4" w:space="0" w:color="auto"/>
              <w:right w:val="single" w:sz="4" w:space="0" w:color="auto"/>
            </w:tcBorders>
            <w:vAlign w:val="center"/>
          </w:tcPr>
          <w:p w14:paraId="472BB0B8" w14:textId="1C24C931" w:rsidR="00730644" w:rsidRPr="00762B2C" w:rsidRDefault="00876264" w:rsidP="00C21916">
            <w:pPr>
              <w:contextualSpacing/>
              <w:jc w:val="center"/>
              <w:rPr>
                <w:rFonts w:ascii="Verdana" w:hAnsi="Verdana"/>
                <w:b/>
                <w:sz w:val="16"/>
                <w:szCs w:val="16"/>
                <w:lang w:bidi="x-none"/>
              </w:rPr>
            </w:pPr>
            <w:r w:rsidRPr="00762B2C">
              <w:rPr>
                <w:rFonts w:ascii="Verdana" w:hAnsi="Verdana"/>
                <w:b/>
                <w:sz w:val="16"/>
                <w:szCs w:val="16"/>
                <w:lang w:bidi="x-none"/>
              </w:rPr>
              <w:t>A_S_E_R_</w:t>
            </w:r>
          </w:p>
        </w:tc>
      </w:tr>
      <w:tr w:rsidR="00663603" w:rsidRPr="00762B2C" w14:paraId="3E67AB6B" w14:textId="77777777" w:rsidTr="00042831">
        <w:trPr>
          <w:trHeight w:val="20"/>
        </w:trPr>
        <w:tc>
          <w:tcPr>
            <w:tcW w:w="4395" w:type="dxa"/>
            <w:tcBorders>
              <w:top w:val="single" w:sz="4" w:space="0" w:color="auto"/>
              <w:left w:val="single" w:sz="6" w:space="0" w:color="auto"/>
              <w:bottom w:val="single" w:sz="6" w:space="0" w:color="auto"/>
              <w:right w:val="single" w:sz="4" w:space="0" w:color="auto"/>
            </w:tcBorders>
            <w:vAlign w:val="center"/>
          </w:tcPr>
          <w:p w14:paraId="687515C4" w14:textId="77777777" w:rsidR="00730644" w:rsidRPr="00762B2C" w:rsidRDefault="00730644" w:rsidP="00C21916">
            <w:pPr>
              <w:contextualSpacing/>
              <w:rPr>
                <w:rFonts w:ascii="Verdana" w:hAnsi="Verdana"/>
                <w:sz w:val="16"/>
                <w:szCs w:val="16"/>
                <w:lang w:bidi="x-none"/>
              </w:rPr>
            </w:pPr>
            <w:r w:rsidRPr="00762B2C">
              <w:rPr>
                <w:rFonts w:ascii="Verdana" w:hAnsi="Verdana"/>
                <w:sz w:val="16"/>
                <w:szCs w:val="16"/>
                <w:lang w:bidi="x-none"/>
              </w:rPr>
              <w:t>Riunione preliminare all'apertura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ED0E73A" w14:textId="77777777" w:rsidR="00730644" w:rsidRPr="00762B2C" w:rsidRDefault="00730644" w:rsidP="00C21916">
            <w:pPr>
              <w:contextualSpacing/>
              <w:rPr>
                <w:rFonts w:ascii="Verdana" w:hAnsi="Verdana"/>
                <w:sz w:val="16"/>
                <w:szCs w:val="16"/>
                <w:highlight w:val="red"/>
                <w:lang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0DAA6CEF" w14:textId="3001F95B" w:rsidR="00730644" w:rsidRPr="00762B2C" w:rsidRDefault="00730644" w:rsidP="00C21916">
            <w:pPr>
              <w:contextualSpacing/>
              <w:rPr>
                <w:rFonts w:ascii="Verdana" w:hAnsi="Verdana"/>
                <w:sz w:val="16"/>
                <w:szCs w:val="16"/>
                <w:highlight w:val="red"/>
                <w:lang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5E21B390" w14:textId="77777777" w:rsidR="00730644" w:rsidRPr="00762B2C" w:rsidRDefault="00730644" w:rsidP="00C21916">
            <w:pPr>
              <w:contextualSpacing/>
              <w:rPr>
                <w:rFonts w:ascii="Verdana" w:hAnsi="Verdana"/>
                <w:sz w:val="16"/>
                <w:szCs w:val="16"/>
                <w:highlight w:val="red"/>
                <w:lang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4DF271A1" w14:textId="77777777" w:rsidR="00730644" w:rsidRPr="00762B2C" w:rsidRDefault="00730644" w:rsidP="00C21916">
            <w:pPr>
              <w:contextualSpacing/>
              <w:rPr>
                <w:rFonts w:ascii="Verdana" w:hAnsi="Verdana"/>
                <w:sz w:val="16"/>
                <w:szCs w:val="16"/>
                <w:highlight w:val="red"/>
                <w:lang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5F4392E8" w14:textId="14013712" w:rsidR="00730644" w:rsidRPr="00762B2C" w:rsidRDefault="00730644" w:rsidP="00C21916">
            <w:pPr>
              <w:contextualSpacing/>
              <w:rPr>
                <w:rFonts w:ascii="Verdana" w:hAnsi="Verdana"/>
                <w:sz w:val="16"/>
                <w:szCs w:val="16"/>
                <w:highlight w:val="red"/>
                <w:lang w:bidi="x-none"/>
              </w:rPr>
            </w:pPr>
          </w:p>
        </w:tc>
      </w:tr>
      <w:tr w:rsidR="00663603" w:rsidRPr="00762B2C" w14:paraId="669E0D3D" w14:textId="77777777" w:rsidTr="00042831">
        <w:trPr>
          <w:trHeight w:val="20"/>
        </w:trPr>
        <w:tc>
          <w:tcPr>
            <w:tcW w:w="4395" w:type="dxa"/>
            <w:tcBorders>
              <w:top w:val="single" w:sz="6" w:space="0" w:color="auto"/>
              <w:left w:val="single" w:sz="6" w:space="0" w:color="auto"/>
              <w:bottom w:val="single" w:sz="6" w:space="0" w:color="auto"/>
              <w:right w:val="single" w:sz="4" w:space="0" w:color="auto"/>
            </w:tcBorders>
            <w:vAlign w:val="center"/>
          </w:tcPr>
          <w:p w14:paraId="2A27F93F" w14:textId="3590F8E7" w:rsidR="00730644" w:rsidRPr="00762B2C" w:rsidRDefault="00730644" w:rsidP="00883D05">
            <w:pPr>
              <w:contextualSpacing/>
              <w:rPr>
                <w:rFonts w:ascii="Verdana" w:hAnsi="Verdana"/>
                <w:sz w:val="16"/>
                <w:szCs w:val="16"/>
                <w:lang w:bidi="x-none"/>
              </w:rPr>
            </w:pPr>
            <w:r w:rsidRPr="00762B2C">
              <w:rPr>
                <w:rFonts w:ascii="Verdana" w:hAnsi="Verdana"/>
                <w:sz w:val="16"/>
                <w:szCs w:val="16"/>
                <w:lang w:bidi="x-none"/>
              </w:rPr>
              <w:t>Riunione inizi</w:t>
            </w:r>
            <w:r w:rsidR="007079B8" w:rsidRPr="00762B2C">
              <w:rPr>
                <w:rFonts w:ascii="Verdana" w:hAnsi="Verdana"/>
                <w:sz w:val="16"/>
                <w:szCs w:val="16"/>
                <w:lang w:bidi="x-none"/>
              </w:rPr>
              <w:t>ale con l’RMP</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A91A367" w14:textId="77777777" w:rsidR="00730644" w:rsidRPr="00762B2C" w:rsidRDefault="00730644" w:rsidP="00C21916">
            <w:pPr>
              <w:contextualSpacing/>
              <w:rPr>
                <w:rFonts w:ascii="Verdana" w:hAnsi="Verdana"/>
                <w:sz w:val="16"/>
                <w:szCs w:val="16"/>
                <w:highlight w:val="red"/>
                <w:lang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1E450D2C" w14:textId="56C7F7F7" w:rsidR="00730644" w:rsidRPr="00762B2C" w:rsidRDefault="00730644" w:rsidP="00C21916">
            <w:pPr>
              <w:contextualSpacing/>
              <w:rPr>
                <w:rFonts w:ascii="Verdana" w:hAnsi="Verdana"/>
                <w:sz w:val="16"/>
                <w:szCs w:val="16"/>
                <w:highlight w:val="red"/>
                <w:lang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5A17202F" w14:textId="77777777" w:rsidR="00730644" w:rsidRPr="00762B2C" w:rsidRDefault="00730644" w:rsidP="00C21916">
            <w:pPr>
              <w:contextualSpacing/>
              <w:rPr>
                <w:rFonts w:ascii="Verdana" w:hAnsi="Verdana"/>
                <w:sz w:val="16"/>
                <w:szCs w:val="16"/>
                <w:highlight w:val="red"/>
                <w:lang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443A84B0" w14:textId="77777777" w:rsidR="00730644" w:rsidRPr="00762B2C" w:rsidRDefault="00730644" w:rsidP="00C21916">
            <w:pPr>
              <w:contextualSpacing/>
              <w:rPr>
                <w:rFonts w:ascii="Verdana" w:hAnsi="Verdana"/>
                <w:sz w:val="16"/>
                <w:szCs w:val="16"/>
                <w:highlight w:val="red"/>
                <w:lang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20368521" w14:textId="3D66728B" w:rsidR="00730644" w:rsidRPr="00762B2C" w:rsidRDefault="00730644" w:rsidP="00C21916">
            <w:pPr>
              <w:contextualSpacing/>
              <w:rPr>
                <w:rFonts w:ascii="Verdana" w:hAnsi="Verdana"/>
                <w:sz w:val="16"/>
                <w:szCs w:val="16"/>
                <w:highlight w:val="red"/>
                <w:lang w:bidi="x-none"/>
              </w:rPr>
            </w:pPr>
          </w:p>
        </w:tc>
      </w:tr>
      <w:tr w:rsidR="00663603" w:rsidRPr="00762B2C" w14:paraId="46070FCE" w14:textId="77777777" w:rsidTr="00042831">
        <w:trPr>
          <w:trHeight w:val="20"/>
        </w:trPr>
        <w:tc>
          <w:tcPr>
            <w:tcW w:w="4395" w:type="dxa"/>
            <w:tcBorders>
              <w:top w:val="single" w:sz="6" w:space="0" w:color="auto"/>
              <w:left w:val="single" w:sz="6" w:space="0" w:color="auto"/>
              <w:bottom w:val="single" w:sz="6" w:space="0" w:color="auto"/>
              <w:right w:val="single" w:sz="4" w:space="0" w:color="auto"/>
            </w:tcBorders>
            <w:vAlign w:val="center"/>
          </w:tcPr>
          <w:p w14:paraId="13E9F8BC" w14:textId="49D20FD3" w:rsidR="007079B8" w:rsidRPr="00762B2C" w:rsidRDefault="00883D05" w:rsidP="00C21916">
            <w:pPr>
              <w:contextualSpacing/>
              <w:rPr>
                <w:rFonts w:ascii="Verdana" w:hAnsi="Verdana"/>
                <w:b/>
                <w:sz w:val="16"/>
                <w:szCs w:val="16"/>
                <w:lang w:bidi="x-none"/>
              </w:rPr>
            </w:pPr>
            <w:r w:rsidRPr="00762B2C">
              <w:rPr>
                <w:rFonts w:ascii="Verdana" w:hAnsi="Verdana"/>
                <w:b/>
                <w:sz w:val="16"/>
                <w:szCs w:val="16"/>
                <w:lang w:bidi="x-none"/>
              </w:rPr>
              <w:t>4.</w:t>
            </w:r>
            <w:r w:rsidR="0039319F" w:rsidRPr="00762B2C">
              <w:rPr>
                <w:rFonts w:ascii="Verdana" w:hAnsi="Verdana"/>
                <w:b/>
                <w:sz w:val="16"/>
                <w:szCs w:val="16"/>
                <w:lang w:bidi="x-none"/>
              </w:rPr>
              <w:t xml:space="preserve"> </w:t>
            </w:r>
            <w:r w:rsidR="007079B8" w:rsidRPr="00762B2C">
              <w:rPr>
                <w:rFonts w:ascii="Verdana" w:hAnsi="Verdana"/>
                <w:b/>
                <w:sz w:val="16"/>
                <w:szCs w:val="16"/>
                <w:lang w:bidi="x-none"/>
              </w:rPr>
              <w:t>Requisiti generali</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1F7F8D3" w14:textId="77777777" w:rsidR="00883D05" w:rsidRPr="00762B2C" w:rsidRDefault="00883D05" w:rsidP="00C21916">
            <w:pPr>
              <w:contextualSpacing/>
              <w:rPr>
                <w:rFonts w:ascii="Verdana" w:hAnsi="Verdana"/>
                <w:sz w:val="16"/>
                <w:szCs w:val="16"/>
                <w:highlight w:val="red"/>
                <w:lang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4E268DA2" w14:textId="77777777" w:rsidR="00883D05" w:rsidRPr="00762B2C" w:rsidRDefault="00883D05" w:rsidP="00C21916">
            <w:pPr>
              <w:contextualSpacing/>
              <w:rPr>
                <w:rFonts w:ascii="Verdana" w:hAnsi="Verdana"/>
                <w:sz w:val="16"/>
                <w:szCs w:val="16"/>
                <w:highlight w:val="red"/>
                <w:lang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38146634" w14:textId="77777777" w:rsidR="00883D05" w:rsidRPr="00762B2C" w:rsidRDefault="00883D05" w:rsidP="00C21916">
            <w:pPr>
              <w:contextualSpacing/>
              <w:rPr>
                <w:rFonts w:ascii="Verdana" w:hAnsi="Verdana"/>
                <w:sz w:val="16"/>
                <w:szCs w:val="16"/>
                <w:highlight w:val="red"/>
                <w:lang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01A1B761" w14:textId="77777777" w:rsidR="00883D05" w:rsidRPr="00762B2C" w:rsidRDefault="00883D05" w:rsidP="00C21916">
            <w:pPr>
              <w:contextualSpacing/>
              <w:rPr>
                <w:rFonts w:ascii="Verdana" w:hAnsi="Verdana"/>
                <w:sz w:val="16"/>
                <w:szCs w:val="16"/>
                <w:highlight w:val="red"/>
                <w:lang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711176CA" w14:textId="577211ED" w:rsidR="00883D05" w:rsidRPr="00762B2C" w:rsidRDefault="00883D05" w:rsidP="00C21916">
            <w:pPr>
              <w:contextualSpacing/>
              <w:rPr>
                <w:rFonts w:ascii="Verdana" w:hAnsi="Verdana"/>
                <w:sz w:val="16"/>
                <w:szCs w:val="16"/>
                <w:highlight w:val="red"/>
                <w:lang w:bidi="x-none"/>
              </w:rPr>
            </w:pPr>
          </w:p>
        </w:tc>
      </w:tr>
      <w:tr w:rsidR="009C4AFC" w:rsidRPr="00762B2C" w14:paraId="15AB7A45" w14:textId="77777777" w:rsidTr="00042831">
        <w:trPr>
          <w:trHeight w:val="20"/>
        </w:trPr>
        <w:tc>
          <w:tcPr>
            <w:tcW w:w="4395" w:type="dxa"/>
            <w:tcBorders>
              <w:top w:val="single" w:sz="6" w:space="0" w:color="auto"/>
              <w:left w:val="single" w:sz="6" w:space="0" w:color="auto"/>
              <w:bottom w:val="single" w:sz="6" w:space="0" w:color="auto"/>
              <w:right w:val="single" w:sz="4" w:space="0" w:color="auto"/>
            </w:tcBorders>
            <w:vAlign w:val="center"/>
          </w:tcPr>
          <w:p w14:paraId="17D4B10D" w14:textId="517C8268" w:rsidR="009C4AFC" w:rsidRPr="00762B2C" w:rsidRDefault="007079B8" w:rsidP="00C21916">
            <w:pPr>
              <w:contextualSpacing/>
              <w:rPr>
                <w:rFonts w:ascii="Verdana" w:hAnsi="Verdana"/>
                <w:b/>
                <w:sz w:val="16"/>
                <w:szCs w:val="16"/>
                <w:lang w:bidi="x-none"/>
              </w:rPr>
            </w:pPr>
            <w:r w:rsidRPr="00762B2C">
              <w:rPr>
                <w:rFonts w:ascii="Verdana" w:hAnsi="Verdana"/>
                <w:sz w:val="16"/>
                <w:szCs w:val="16"/>
                <w:lang w:bidi="x-none"/>
              </w:rPr>
              <w:t>4.1 Aspetti Contrattuali</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599081A" w14:textId="77777777" w:rsidR="009C4AFC" w:rsidRPr="00762B2C" w:rsidRDefault="009C4AFC" w:rsidP="00C21916">
            <w:pPr>
              <w:contextualSpacing/>
              <w:rPr>
                <w:rFonts w:ascii="Verdana" w:hAnsi="Verdana"/>
                <w:sz w:val="16"/>
                <w:szCs w:val="16"/>
                <w:highlight w:val="red"/>
                <w:lang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6AD8B91D" w14:textId="77777777" w:rsidR="009C4AFC" w:rsidRPr="00762B2C" w:rsidRDefault="009C4AFC" w:rsidP="00C21916">
            <w:pPr>
              <w:contextualSpacing/>
              <w:rPr>
                <w:rFonts w:ascii="Verdana" w:hAnsi="Verdana"/>
                <w:sz w:val="16"/>
                <w:szCs w:val="16"/>
                <w:highlight w:val="red"/>
                <w:lang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17428E6A" w14:textId="77777777" w:rsidR="009C4AFC" w:rsidRPr="00762B2C" w:rsidRDefault="009C4AFC" w:rsidP="00C21916">
            <w:pPr>
              <w:contextualSpacing/>
              <w:rPr>
                <w:rFonts w:ascii="Verdana" w:hAnsi="Verdana"/>
                <w:sz w:val="16"/>
                <w:szCs w:val="16"/>
                <w:highlight w:val="red"/>
                <w:lang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6F5E3C2A" w14:textId="77777777" w:rsidR="009C4AFC" w:rsidRPr="00762B2C" w:rsidRDefault="009C4AFC" w:rsidP="00C21916">
            <w:pPr>
              <w:contextualSpacing/>
              <w:rPr>
                <w:rFonts w:ascii="Verdana" w:hAnsi="Verdana"/>
                <w:sz w:val="16"/>
                <w:szCs w:val="16"/>
                <w:highlight w:val="red"/>
                <w:lang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0D37184A" w14:textId="77777777" w:rsidR="009C4AFC" w:rsidRPr="00762B2C" w:rsidRDefault="009C4AFC" w:rsidP="00C21916">
            <w:pPr>
              <w:contextualSpacing/>
              <w:rPr>
                <w:rFonts w:ascii="Verdana" w:hAnsi="Verdana"/>
                <w:sz w:val="16"/>
                <w:szCs w:val="16"/>
                <w:highlight w:val="red"/>
                <w:lang w:bidi="x-none"/>
              </w:rPr>
            </w:pPr>
          </w:p>
        </w:tc>
      </w:tr>
      <w:tr w:rsidR="00663603" w:rsidRPr="00762B2C" w14:paraId="26A7ECF3" w14:textId="77777777" w:rsidTr="00042831">
        <w:trPr>
          <w:trHeight w:val="20"/>
        </w:trPr>
        <w:tc>
          <w:tcPr>
            <w:tcW w:w="4395" w:type="dxa"/>
            <w:tcBorders>
              <w:top w:val="single" w:sz="6" w:space="0" w:color="auto"/>
              <w:left w:val="single" w:sz="6" w:space="0" w:color="auto"/>
              <w:bottom w:val="single" w:sz="6" w:space="0" w:color="auto"/>
              <w:right w:val="single" w:sz="4" w:space="0" w:color="auto"/>
            </w:tcBorders>
            <w:vAlign w:val="center"/>
          </w:tcPr>
          <w:p w14:paraId="17F62562" w14:textId="15861E35" w:rsidR="00883D05" w:rsidRPr="00762B2C" w:rsidRDefault="007079B8" w:rsidP="00C21916">
            <w:pPr>
              <w:contextualSpacing/>
              <w:rPr>
                <w:rFonts w:ascii="Verdana" w:hAnsi="Verdana"/>
                <w:sz w:val="16"/>
                <w:szCs w:val="16"/>
                <w:lang w:bidi="x-none"/>
              </w:rPr>
            </w:pPr>
            <w:r w:rsidRPr="00762B2C">
              <w:rPr>
                <w:rFonts w:ascii="Verdana" w:hAnsi="Verdana"/>
                <w:sz w:val="16"/>
                <w:szCs w:val="16"/>
                <w:lang w:bidi="x-none"/>
              </w:rPr>
              <w:t>4.2 Imparzialità</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904E862" w14:textId="77777777" w:rsidR="00883D05" w:rsidRPr="00762B2C" w:rsidRDefault="00883D05" w:rsidP="00C21916">
            <w:pPr>
              <w:contextualSpacing/>
              <w:rPr>
                <w:rFonts w:ascii="Verdana" w:hAnsi="Verdana"/>
                <w:sz w:val="16"/>
                <w:szCs w:val="16"/>
                <w:highlight w:val="red"/>
                <w:lang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27A6F291" w14:textId="77777777" w:rsidR="00883D05" w:rsidRPr="00762B2C" w:rsidRDefault="00883D05" w:rsidP="00C21916">
            <w:pPr>
              <w:contextualSpacing/>
              <w:rPr>
                <w:rFonts w:ascii="Verdana" w:hAnsi="Verdana"/>
                <w:sz w:val="16"/>
                <w:szCs w:val="16"/>
                <w:highlight w:val="red"/>
                <w:lang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4AB46A5C" w14:textId="77777777" w:rsidR="00883D05" w:rsidRPr="00762B2C" w:rsidRDefault="00883D05" w:rsidP="00C21916">
            <w:pPr>
              <w:contextualSpacing/>
              <w:rPr>
                <w:rFonts w:ascii="Verdana" w:hAnsi="Verdana"/>
                <w:sz w:val="16"/>
                <w:szCs w:val="16"/>
                <w:highlight w:val="red"/>
                <w:lang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0661226B" w14:textId="77777777" w:rsidR="00883D05" w:rsidRPr="00762B2C" w:rsidRDefault="00883D05" w:rsidP="00C21916">
            <w:pPr>
              <w:contextualSpacing/>
              <w:rPr>
                <w:rFonts w:ascii="Verdana" w:hAnsi="Verdana"/>
                <w:sz w:val="16"/>
                <w:szCs w:val="16"/>
                <w:highlight w:val="red"/>
                <w:lang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2C53D1E4" w14:textId="2615A6A6" w:rsidR="00883D05" w:rsidRPr="00762B2C" w:rsidRDefault="00883D05" w:rsidP="00C21916">
            <w:pPr>
              <w:contextualSpacing/>
              <w:rPr>
                <w:rFonts w:ascii="Verdana" w:hAnsi="Verdana"/>
                <w:sz w:val="16"/>
                <w:szCs w:val="16"/>
                <w:highlight w:val="red"/>
                <w:lang w:bidi="x-none"/>
              </w:rPr>
            </w:pPr>
          </w:p>
        </w:tc>
      </w:tr>
      <w:tr w:rsidR="00663603" w:rsidRPr="00762B2C" w14:paraId="32F7680F" w14:textId="77777777" w:rsidTr="00042831">
        <w:trPr>
          <w:trHeight w:val="20"/>
        </w:trPr>
        <w:tc>
          <w:tcPr>
            <w:tcW w:w="4395" w:type="dxa"/>
            <w:tcBorders>
              <w:top w:val="single" w:sz="6" w:space="0" w:color="auto"/>
              <w:left w:val="single" w:sz="6" w:space="0" w:color="auto"/>
              <w:bottom w:val="single" w:sz="6" w:space="0" w:color="auto"/>
              <w:right w:val="single" w:sz="4" w:space="0" w:color="auto"/>
            </w:tcBorders>
            <w:vAlign w:val="center"/>
          </w:tcPr>
          <w:p w14:paraId="1339E6F2" w14:textId="26F37D99" w:rsidR="00883D05" w:rsidRPr="00762B2C" w:rsidRDefault="007079B8" w:rsidP="00C21916">
            <w:pPr>
              <w:contextualSpacing/>
              <w:rPr>
                <w:rFonts w:ascii="Verdana" w:hAnsi="Verdana"/>
                <w:sz w:val="16"/>
                <w:szCs w:val="16"/>
                <w:lang w:bidi="x-none"/>
              </w:rPr>
            </w:pPr>
            <w:r w:rsidRPr="00762B2C">
              <w:rPr>
                <w:rFonts w:ascii="Verdana" w:hAnsi="Verdana"/>
                <w:sz w:val="16"/>
                <w:szCs w:val="16"/>
                <w:lang w:bidi="x-none"/>
              </w:rPr>
              <w:t>4.3 Riservatezza</w:t>
            </w:r>
            <w:r w:rsidR="00883D05" w:rsidRPr="00762B2C">
              <w:rPr>
                <w:rFonts w:ascii="Verdana" w:hAnsi="Verdana"/>
                <w:sz w:val="16"/>
                <w:szCs w:val="16"/>
                <w:lang w:bidi="x-none"/>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F5D7C06" w14:textId="77777777" w:rsidR="00883D05" w:rsidRPr="00762B2C" w:rsidRDefault="00883D05" w:rsidP="00C21916">
            <w:pPr>
              <w:contextualSpacing/>
              <w:rPr>
                <w:rFonts w:ascii="Verdana" w:hAnsi="Verdana"/>
                <w:sz w:val="16"/>
                <w:szCs w:val="16"/>
                <w:highlight w:val="red"/>
                <w:lang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3C1A102C" w14:textId="77777777" w:rsidR="00883D05" w:rsidRPr="00762B2C" w:rsidRDefault="00883D05" w:rsidP="00C21916">
            <w:pPr>
              <w:contextualSpacing/>
              <w:rPr>
                <w:rFonts w:ascii="Verdana" w:hAnsi="Verdana"/>
                <w:sz w:val="16"/>
                <w:szCs w:val="16"/>
                <w:highlight w:val="red"/>
                <w:lang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4EEB3828" w14:textId="77777777" w:rsidR="00883D05" w:rsidRPr="00762B2C" w:rsidRDefault="00883D05" w:rsidP="00C21916">
            <w:pPr>
              <w:contextualSpacing/>
              <w:rPr>
                <w:rFonts w:ascii="Verdana" w:hAnsi="Verdana"/>
                <w:sz w:val="16"/>
                <w:szCs w:val="16"/>
                <w:highlight w:val="red"/>
                <w:lang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30D63E02" w14:textId="77777777" w:rsidR="00883D05" w:rsidRPr="00762B2C" w:rsidRDefault="00883D05" w:rsidP="00C21916">
            <w:pPr>
              <w:contextualSpacing/>
              <w:rPr>
                <w:rFonts w:ascii="Verdana" w:hAnsi="Verdana"/>
                <w:sz w:val="16"/>
                <w:szCs w:val="16"/>
                <w:highlight w:val="red"/>
                <w:lang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306BCF2B" w14:textId="19FA8DAE" w:rsidR="00883D05" w:rsidRPr="00762B2C" w:rsidRDefault="00883D05" w:rsidP="00C21916">
            <w:pPr>
              <w:contextualSpacing/>
              <w:rPr>
                <w:rFonts w:ascii="Verdana" w:hAnsi="Verdana"/>
                <w:sz w:val="16"/>
                <w:szCs w:val="16"/>
                <w:highlight w:val="red"/>
                <w:lang w:bidi="x-none"/>
              </w:rPr>
            </w:pPr>
          </w:p>
        </w:tc>
      </w:tr>
      <w:tr w:rsidR="00C63646" w:rsidRPr="00762B2C" w14:paraId="7928CC72" w14:textId="77777777" w:rsidTr="00042831">
        <w:trPr>
          <w:trHeight w:val="20"/>
        </w:trPr>
        <w:tc>
          <w:tcPr>
            <w:tcW w:w="4395" w:type="dxa"/>
            <w:tcBorders>
              <w:top w:val="single" w:sz="6" w:space="0" w:color="auto"/>
              <w:left w:val="single" w:sz="6" w:space="0" w:color="auto"/>
              <w:bottom w:val="single" w:sz="6" w:space="0" w:color="auto"/>
              <w:right w:val="single" w:sz="4" w:space="0" w:color="auto"/>
            </w:tcBorders>
            <w:vAlign w:val="center"/>
          </w:tcPr>
          <w:p w14:paraId="7F1467B9" w14:textId="62C80530" w:rsidR="00C63646" w:rsidRPr="00762B2C" w:rsidRDefault="00364770" w:rsidP="00C21916">
            <w:pPr>
              <w:contextualSpacing/>
              <w:rPr>
                <w:rFonts w:ascii="Verdana" w:hAnsi="Verdana"/>
                <w:sz w:val="16"/>
                <w:szCs w:val="16"/>
                <w:highlight w:val="red"/>
                <w:lang w:bidi="x-none"/>
              </w:rPr>
            </w:pPr>
            <w:r w:rsidRPr="00762B2C">
              <w:rPr>
                <w:rFonts w:ascii="Verdana" w:hAnsi="Verdana"/>
                <w:b/>
                <w:sz w:val="16"/>
                <w:szCs w:val="16"/>
                <w:lang w:bidi="x-none"/>
              </w:rPr>
              <w:t>5. Requisiti strutturali</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CDC1280" w14:textId="77777777" w:rsidR="00C63646" w:rsidRPr="00762B2C" w:rsidRDefault="00C63646" w:rsidP="00C21916">
            <w:pPr>
              <w:contextualSpacing/>
              <w:rPr>
                <w:rFonts w:ascii="Verdana" w:hAnsi="Verdana"/>
                <w:sz w:val="16"/>
                <w:szCs w:val="16"/>
                <w:highlight w:val="red"/>
                <w:lang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1A10CCF0" w14:textId="77777777" w:rsidR="00C63646" w:rsidRPr="00762B2C" w:rsidRDefault="00C63646" w:rsidP="00C21916">
            <w:pPr>
              <w:contextualSpacing/>
              <w:rPr>
                <w:rFonts w:ascii="Verdana" w:hAnsi="Verdana"/>
                <w:sz w:val="16"/>
                <w:szCs w:val="16"/>
                <w:highlight w:val="red"/>
                <w:lang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1192D6B3" w14:textId="77777777" w:rsidR="00C63646" w:rsidRPr="00762B2C" w:rsidRDefault="00C63646" w:rsidP="00C21916">
            <w:pPr>
              <w:contextualSpacing/>
              <w:rPr>
                <w:rFonts w:ascii="Verdana" w:hAnsi="Verdana"/>
                <w:sz w:val="16"/>
                <w:szCs w:val="16"/>
                <w:highlight w:val="red"/>
                <w:lang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49435DC1" w14:textId="77777777" w:rsidR="00C63646" w:rsidRPr="00762B2C" w:rsidRDefault="00C63646" w:rsidP="00C21916">
            <w:pPr>
              <w:contextualSpacing/>
              <w:rPr>
                <w:rFonts w:ascii="Verdana" w:hAnsi="Verdana"/>
                <w:sz w:val="16"/>
                <w:szCs w:val="16"/>
                <w:highlight w:val="red"/>
                <w:lang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31BEA0BA" w14:textId="45A65B7E" w:rsidR="00C63646" w:rsidRPr="00762B2C" w:rsidRDefault="00C63646" w:rsidP="00C21916">
            <w:pPr>
              <w:contextualSpacing/>
              <w:rPr>
                <w:rFonts w:ascii="Verdana" w:hAnsi="Verdana"/>
                <w:sz w:val="16"/>
                <w:szCs w:val="16"/>
                <w:highlight w:val="red"/>
                <w:lang w:bidi="x-none"/>
              </w:rPr>
            </w:pPr>
          </w:p>
        </w:tc>
      </w:tr>
      <w:tr w:rsidR="00364770" w:rsidRPr="00762B2C" w14:paraId="072E5278" w14:textId="77777777" w:rsidTr="00042831">
        <w:trPr>
          <w:trHeight w:val="20"/>
        </w:trPr>
        <w:tc>
          <w:tcPr>
            <w:tcW w:w="4395" w:type="dxa"/>
            <w:tcBorders>
              <w:top w:val="single" w:sz="6" w:space="0" w:color="auto"/>
              <w:left w:val="single" w:sz="6" w:space="0" w:color="auto"/>
              <w:bottom w:val="single" w:sz="6" w:space="0" w:color="auto"/>
              <w:right w:val="single" w:sz="4" w:space="0" w:color="auto"/>
            </w:tcBorders>
            <w:vAlign w:val="center"/>
          </w:tcPr>
          <w:p w14:paraId="4164F9C8" w14:textId="7530C903" w:rsidR="00364770" w:rsidRPr="00762B2C" w:rsidRDefault="00364770" w:rsidP="00C21916">
            <w:pPr>
              <w:contextualSpacing/>
              <w:rPr>
                <w:rFonts w:ascii="Verdana" w:hAnsi="Verdana"/>
                <w:b/>
                <w:sz w:val="16"/>
                <w:szCs w:val="16"/>
                <w:lang w:bidi="x-none"/>
              </w:rPr>
            </w:pPr>
            <w:r w:rsidRPr="00762B2C">
              <w:rPr>
                <w:rFonts w:ascii="Verdana" w:hAnsi="Verdana"/>
                <w:b/>
                <w:sz w:val="16"/>
                <w:szCs w:val="16"/>
                <w:lang w:bidi="x-none"/>
              </w:rPr>
              <w:t>6.</w:t>
            </w:r>
            <w:r w:rsidR="002723A2" w:rsidRPr="00762B2C">
              <w:rPr>
                <w:rFonts w:ascii="Verdana" w:hAnsi="Verdana"/>
                <w:b/>
                <w:sz w:val="16"/>
                <w:szCs w:val="16"/>
                <w:lang w:bidi="x-none"/>
              </w:rPr>
              <w:t xml:space="preserve"> Requisiti relativi alle risorse</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9CF3297" w14:textId="77777777" w:rsidR="00364770" w:rsidRPr="00762B2C" w:rsidRDefault="00364770" w:rsidP="00C21916">
            <w:pPr>
              <w:contextualSpacing/>
              <w:rPr>
                <w:rFonts w:ascii="Verdana" w:hAnsi="Verdana"/>
                <w:sz w:val="16"/>
                <w:szCs w:val="16"/>
                <w:highlight w:val="red"/>
                <w:lang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7CD4A8E3" w14:textId="77777777" w:rsidR="00364770" w:rsidRPr="00762B2C" w:rsidRDefault="00364770" w:rsidP="00C21916">
            <w:pPr>
              <w:contextualSpacing/>
              <w:rPr>
                <w:rFonts w:ascii="Verdana" w:hAnsi="Verdana"/>
                <w:sz w:val="16"/>
                <w:szCs w:val="16"/>
                <w:highlight w:val="red"/>
                <w:lang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05600B19" w14:textId="77777777" w:rsidR="00364770" w:rsidRPr="00762B2C" w:rsidRDefault="00364770" w:rsidP="00C21916">
            <w:pPr>
              <w:contextualSpacing/>
              <w:rPr>
                <w:rFonts w:ascii="Verdana" w:hAnsi="Verdana"/>
                <w:sz w:val="16"/>
                <w:szCs w:val="16"/>
                <w:highlight w:val="red"/>
                <w:lang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509670A8" w14:textId="77777777" w:rsidR="00364770" w:rsidRPr="00762B2C" w:rsidRDefault="00364770" w:rsidP="00C21916">
            <w:pPr>
              <w:contextualSpacing/>
              <w:rPr>
                <w:rFonts w:ascii="Verdana" w:hAnsi="Verdana"/>
                <w:sz w:val="16"/>
                <w:szCs w:val="16"/>
                <w:highlight w:val="red"/>
                <w:lang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366CCE2D" w14:textId="77777777" w:rsidR="00364770" w:rsidRPr="00762B2C" w:rsidRDefault="00364770" w:rsidP="00C21916">
            <w:pPr>
              <w:contextualSpacing/>
              <w:rPr>
                <w:rFonts w:ascii="Verdana" w:hAnsi="Verdana"/>
                <w:sz w:val="16"/>
                <w:szCs w:val="16"/>
                <w:highlight w:val="red"/>
                <w:lang w:bidi="x-none"/>
              </w:rPr>
            </w:pPr>
          </w:p>
        </w:tc>
      </w:tr>
      <w:tr w:rsidR="00C63646" w:rsidRPr="00762B2C" w14:paraId="275BEB7A" w14:textId="77777777" w:rsidTr="00042831">
        <w:trPr>
          <w:trHeight w:val="20"/>
        </w:trPr>
        <w:tc>
          <w:tcPr>
            <w:tcW w:w="4395" w:type="dxa"/>
            <w:tcBorders>
              <w:top w:val="single" w:sz="6" w:space="0" w:color="auto"/>
              <w:left w:val="single" w:sz="6" w:space="0" w:color="auto"/>
              <w:bottom w:val="single" w:sz="6" w:space="0" w:color="auto"/>
              <w:right w:val="single" w:sz="4" w:space="0" w:color="auto"/>
            </w:tcBorders>
            <w:vAlign w:val="center"/>
          </w:tcPr>
          <w:p w14:paraId="2D381931" w14:textId="328695B0" w:rsidR="00C63646" w:rsidRPr="00762B2C" w:rsidRDefault="002723A2" w:rsidP="00C21916">
            <w:pPr>
              <w:contextualSpacing/>
              <w:rPr>
                <w:rFonts w:ascii="Verdana" w:hAnsi="Verdana"/>
                <w:sz w:val="16"/>
                <w:szCs w:val="16"/>
                <w:lang w:bidi="x-none"/>
              </w:rPr>
            </w:pPr>
            <w:r w:rsidRPr="00762B2C">
              <w:rPr>
                <w:rFonts w:ascii="Verdana" w:hAnsi="Verdana"/>
                <w:sz w:val="16"/>
                <w:szCs w:val="16"/>
                <w:lang w:bidi="x-none"/>
              </w:rPr>
              <w:t>6.1 Personale</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C2B364E" w14:textId="77777777" w:rsidR="00C63646" w:rsidRPr="00762B2C" w:rsidRDefault="00C63646" w:rsidP="00C21916">
            <w:pPr>
              <w:contextualSpacing/>
              <w:rPr>
                <w:rFonts w:ascii="Verdana" w:hAnsi="Verdana"/>
                <w:sz w:val="16"/>
                <w:szCs w:val="16"/>
                <w:highlight w:val="red"/>
                <w:lang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44033B41" w14:textId="77777777" w:rsidR="00C63646" w:rsidRPr="00762B2C" w:rsidRDefault="00C63646" w:rsidP="00C21916">
            <w:pPr>
              <w:contextualSpacing/>
              <w:rPr>
                <w:rFonts w:ascii="Verdana" w:hAnsi="Verdana"/>
                <w:sz w:val="16"/>
                <w:szCs w:val="16"/>
                <w:highlight w:val="red"/>
                <w:lang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4B051896" w14:textId="77777777" w:rsidR="00C63646" w:rsidRPr="00762B2C" w:rsidRDefault="00C63646" w:rsidP="00C21916">
            <w:pPr>
              <w:contextualSpacing/>
              <w:rPr>
                <w:rFonts w:ascii="Verdana" w:hAnsi="Verdana"/>
                <w:sz w:val="16"/>
                <w:szCs w:val="16"/>
                <w:highlight w:val="red"/>
                <w:lang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1D8D0285" w14:textId="77777777" w:rsidR="00C63646" w:rsidRPr="00762B2C" w:rsidRDefault="00C63646" w:rsidP="00C21916">
            <w:pPr>
              <w:contextualSpacing/>
              <w:rPr>
                <w:rFonts w:ascii="Verdana" w:hAnsi="Verdana"/>
                <w:sz w:val="16"/>
                <w:szCs w:val="16"/>
                <w:highlight w:val="red"/>
                <w:lang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00CF2F72" w14:textId="7565232C" w:rsidR="00C63646" w:rsidRPr="00762B2C" w:rsidRDefault="00C63646" w:rsidP="00C21916">
            <w:pPr>
              <w:contextualSpacing/>
              <w:rPr>
                <w:rFonts w:ascii="Verdana" w:hAnsi="Verdana"/>
                <w:sz w:val="16"/>
                <w:szCs w:val="16"/>
                <w:highlight w:val="red"/>
                <w:lang w:bidi="x-none"/>
              </w:rPr>
            </w:pPr>
          </w:p>
        </w:tc>
      </w:tr>
      <w:tr w:rsidR="00C63646" w:rsidRPr="00762B2C" w14:paraId="08330ACF" w14:textId="77777777" w:rsidTr="00042831">
        <w:trPr>
          <w:trHeight w:val="20"/>
        </w:trPr>
        <w:tc>
          <w:tcPr>
            <w:tcW w:w="4395" w:type="dxa"/>
            <w:tcBorders>
              <w:top w:val="single" w:sz="6" w:space="0" w:color="auto"/>
              <w:left w:val="single" w:sz="6" w:space="0" w:color="auto"/>
              <w:bottom w:val="single" w:sz="6" w:space="0" w:color="auto"/>
              <w:right w:val="single" w:sz="4" w:space="0" w:color="auto"/>
            </w:tcBorders>
            <w:vAlign w:val="center"/>
          </w:tcPr>
          <w:p w14:paraId="0C65709B" w14:textId="2A6F4DBB" w:rsidR="00C63646" w:rsidRPr="00762B2C" w:rsidRDefault="002723A2" w:rsidP="00C21916">
            <w:pPr>
              <w:contextualSpacing/>
              <w:rPr>
                <w:rFonts w:ascii="Verdana" w:hAnsi="Verdana"/>
                <w:sz w:val="16"/>
                <w:szCs w:val="16"/>
                <w:lang w:bidi="x-none"/>
              </w:rPr>
            </w:pPr>
            <w:r w:rsidRPr="00762B2C">
              <w:rPr>
                <w:rFonts w:ascii="Verdana" w:hAnsi="Verdana"/>
                <w:sz w:val="16"/>
                <w:szCs w:val="16"/>
                <w:lang w:bidi="x-none"/>
              </w:rPr>
              <w:t>6.2 Subappalto</w:t>
            </w:r>
            <w:r w:rsidR="00C63646" w:rsidRPr="00762B2C">
              <w:rPr>
                <w:rFonts w:ascii="Verdana" w:hAnsi="Verdana"/>
                <w:sz w:val="16"/>
                <w:szCs w:val="16"/>
                <w:lang w:bidi="x-none"/>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A9D9BA7" w14:textId="77777777" w:rsidR="00C63646" w:rsidRPr="00762B2C" w:rsidRDefault="00C63646" w:rsidP="00C21916">
            <w:pPr>
              <w:contextualSpacing/>
              <w:rPr>
                <w:rFonts w:ascii="Verdana" w:hAnsi="Verdana"/>
                <w:sz w:val="16"/>
                <w:szCs w:val="16"/>
                <w:highlight w:val="red"/>
                <w:lang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0A44883C" w14:textId="77777777" w:rsidR="00C63646" w:rsidRPr="00762B2C" w:rsidRDefault="00C63646" w:rsidP="00C21916">
            <w:pPr>
              <w:contextualSpacing/>
              <w:rPr>
                <w:rFonts w:ascii="Verdana" w:hAnsi="Verdana"/>
                <w:sz w:val="16"/>
                <w:szCs w:val="16"/>
                <w:highlight w:val="red"/>
                <w:lang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022B0B57" w14:textId="77777777" w:rsidR="00C63646" w:rsidRPr="00762B2C" w:rsidRDefault="00C63646" w:rsidP="00C21916">
            <w:pPr>
              <w:contextualSpacing/>
              <w:rPr>
                <w:rFonts w:ascii="Verdana" w:hAnsi="Verdana"/>
                <w:sz w:val="16"/>
                <w:szCs w:val="16"/>
                <w:highlight w:val="red"/>
                <w:lang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485EBC28" w14:textId="77777777" w:rsidR="00C63646" w:rsidRPr="00762B2C" w:rsidRDefault="00C63646" w:rsidP="00C21916">
            <w:pPr>
              <w:contextualSpacing/>
              <w:rPr>
                <w:rFonts w:ascii="Verdana" w:hAnsi="Verdana"/>
                <w:sz w:val="16"/>
                <w:szCs w:val="16"/>
                <w:highlight w:val="red"/>
                <w:lang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7B690D60" w14:textId="7CF2D0E3" w:rsidR="00C63646" w:rsidRPr="00762B2C" w:rsidRDefault="00C63646" w:rsidP="00C21916">
            <w:pPr>
              <w:contextualSpacing/>
              <w:rPr>
                <w:rFonts w:ascii="Verdana" w:hAnsi="Verdana"/>
                <w:sz w:val="16"/>
                <w:szCs w:val="16"/>
                <w:highlight w:val="red"/>
                <w:lang w:bidi="x-none"/>
              </w:rPr>
            </w:pPr>
          </w:p>
        </w:tc>
      </w:tr>
      <w:tr w:rsidR="00C63646" w:rsidRPr="00762B2C" w14:paraId="1BFAD4C7" w14:textId="77777777" w:rsidTr="00042831">
        <w:trPr>
          <w:trHeight w:val="20"/>
        </w:trPr>
        <w:tc>
          <w:tcPr>
            <w:tcW w:w="4395" w:type="dxa"/>
            <w:tcBorders>
              <w:top w:val="single" w:sz="6" w:space="0" w:color="auto"/>
              <w:left w:val="single" w:sz="6" w:space="0" w:color="auto"/>
              <w:bottom w:val="single" w:sz="6" w:space="0" w:color="auto"/>
              <w:right w:val="single" w:sz="4" w:space="0" w:color="auto"/>
            </w:tcBorders>
            <w:vAlign w:val="center"/>
          </w:tcPr>
          <w:p w14:paraId="29326ADC" w14:textId="19A782FF" w:rsidR="00C63646" w:rsidRPr="00762B2C" w:rsidRDefault="002723A2" w:rsidP="009C4AFC">
            <w:pPr>
              <w:contextualSpacing/>
              <w:rPr>
                <w:rFonts w:ascii="Verdana" w:hAnsi="Verdana"/>
                <w:sz w:val="16"/>
                <w:szCs w:val="16"/>
                <w:lang w:bidi="x-none"/>
              </w:rPr>
            </w:pPr>
            <w:r w:rsidRPr="00762B2C">
              <w:rPr>
                <w:rFonts w:ascii="Verdana" w:hAnsi="Verdana"/>
                <w:sz w:val="16"/>
                <w:szCs w:val="16"/>
                <w:lang w:bidi="x-none"/>
              </w:rPr>
              <w:t>6</w:t>
            </w:r>
            <w:r w:rsidR="00C63646" w:rsidRPr="00762B2C">
              <w:rPr>
                <w:rFonts w:ascii="Verdana" w:hAnsi="Verdana"/>
                <w:sz w:val="16"/>
                <w:szCs w:val="16"/>
                <w:lang w:bidi="x-none"/>
              </w:rPr>
              <w:t xml:space="preserve">.3 </w:t>
            </w:r>
            <w:r w:rsidRPr="00762B2C">
              <w:rPr>
                <w:rFonts w:ascii="Verdana" w:hAnsi="Verdana"/>
                <w:sz w:val="16"/>
                <w:szCs w:val="16"/>
                <w:lang w:bidi="x-none"/>
              </w:rPr>
              <w:t>Approvvigionamento di apparecchiature, servizi e forniture</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E3A5497" w14:textId="77777777" w:rsidR="00C63646" w:rsidRPr="00762B2C" w:rsidRDefault="00C63646" w:rsidP="00C21916">
            <w:pPr>
              <w:contextualSpacing/>
              <w:rPr>
                <w:rFonts w:ascii="Verdana" w:hAnsi="Verdana"/>
                <w:sz w:val="16"/>
                <w:szCs w:val="16"/>
                <w:highlight w:val="red"/>
                <w:lang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24C607B7" w14:textId="77777777" w:rsidR="00C63646" w:rsidRPr="00762B2C" w:rsidRDefault="00C63646" w:rsidP="00C21916">
            <w:pPr>
              <w:contextualSpacing/>
              <w:rPr>
                <w:rFonts w:ascii="Verdana" w:hAnsi="Verdana"/>
                <w:sz w:val="16"/>
                <w:szCs w:val="16"/>
                <w:highlight w:val="red"/>
                <w:lang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5C22C1CF" w14:textId="77777777" w:rsidR="00C63646" w:rsidRPr="00762B2C" w:rsidRDefault="00C63646" w:rsidP="00C21916">
            <w:pPr>
              <w:contextualSpacing/>
              <w:rPr>
                <w:rFonts w:ascii="Verdana" w:hAnsi="Verdana"/>
                <w:sz w:val="16"/>
                <w:szCs w:val="16"/>
                <w:highlight w:val="red"/>
                <w:lang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3C72033B" w14:textId="77777777" w:rsidR="00C63646" w:rsidRPr="00762B2C" w:rsidRDefault="00C63646" w:rsidP="00C21916">
            <w:pPr>
              <w:contextualSpacing/>
              <w:rPr>
                <w:rFonts w:ascii="Verdana" w:hAnsi="Verdana"/>
                <w:sz w:val="16"/>
                <w:szCs w:val="16"/>
                <w:highlight w:val="red"/>
                <w:lang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6ECBD016" w14:textId="26A50BE5" w:rsidR="00C63646" w:rsidRPr="00762B2C" w:rsidRDefault="00C63646" w:rsidP="00C21916">
            <w:pPr>
              <w:contextualSpacing/>
              <w:rPr>
                <w:rFonts w:ascii="Verdana" w:hAnsi="Verdana"/>
                <w:sz w:val="16"/>
                <w:szCs w:val="16"/>
                <w:highlight w:val="red"/>
                <w:lang w:bidi="x-none"/>
              </w:rPr>
            </w:pPr>
          </w:p>
        </w:tc>
      </w:tr>
      <w:tr w:rsidR="00C63646" w:rsidRPr="00762B2C" w14:paraId="25C6F37E" w14:textId="77777777" w:rsidTr="00042831">
        <w:trPr>
          <w:trHeight w:val="20"/>
        </w:trPr>
        <w:tc>
          <w:tcPr>
            <w:tcW w:w="4395" w:type="dxa"/>
            <w:tcBorders>
              <w:top w:val="single" w:sz="6" w:space="0" w:color="auto"/>
              <w:left w:val="single" w:sz="6" w:space="0" w:color="auto"/>
              <w:bottom w:val="single" w:sz="6" w:space="0" w:color="auto"/>
              <w:right w:val="single" w:sz="4" w:space="0" w:color="auto"/>
            </w:tcBorders>
            <w:vAlign w:val="center"/>
          </w:tcPr>
          <w:p w14:paraId="00C1A8A5" w14:textId="24BF2FD3" w:rsidR="00C63646" w:rsidRPr="00762B2C" w:rsidRDefault="006D7EFF" w:rsidP="006D7EFF">
            <w:pPr>
              <w:contextualSpacing/>
              <w:rPr>
                <w:rFonts w:ascii="Verdana" w:hAnsi="Verdana"/>
                <w:sz w:val="16"/>
                <w:szCs w:val="16"/>
                <w:lang w:bidi="x-none"/>
              </w:rPr>
            </w:pPr>
            <w:r w:rsidRPr="00762B2C">
              <w:rPr>
                <w:rFonts w:ascii="Verdana" w:hAnsi="Verdana"/>
                <w:sz w:val="16"/>
                <w:szCs w:val="16"/>
                <w:lang w:bidi="x-none"/>
              </w:rPr>
              <w:t>6</w:t>
            </w:r>
            <w:r w:rsidR="00C63646" w:rsidRPr="00762B2C">
              <w:rPr>
                <w:rFonts w:ascii="Verdana" w:hAnsi="Verdana"/>
                <w:sz w:val="16"/>
                <w:szCs w:val="16"/>
                <w:lang w:bidi="x-none"/>
              </w:rPr>
              <w:t xml:space="preserve">.4 </w:t>
            </w:r>
            <w:r w:rsidRPr="00762B2C">
              <w:rPr>
                <w:rFonts w:ascii="Verdana" w:hAnsi="Verdana"/>
                <w:sz w:val="16"/>
                <w:szCs w:val="16"/>
                <w:lang w:bidi="x-none"/>
              </w:rPr>
              <w:t>Strutture e condizioni ambientali</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06F66F5" w14:textId="77777777" w:rsidR="00C63646" w:rsidRPr="00762B2C" w:rsidRDefault="00C63646" w:rsidP="00C21916">
            <w:pPr>
              <w:contextualSpacing/>
              <w:rPr>
                <w:rFonts w:ascii="Verdana" w:hAnsi="Verdana"/>
                <w:sz w:val="16"/>
                <w:szCs w:val="16"/>
                <w:highlight w:val="red"/>
                <w:lang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6AFBA768" w14:textId="77777777" w:rsidR="00C63646" w:rsidRPr="00762B2C" w:rsidRDefault="00C63646" w:rsidP="00C21916">
            <w:pPr>
              <w:contextualSpacing/>
              <w:rPr>
                <w:rFonts w:ascii="Verdana" w:hAnsi="Verdana"/>
                <w:sz w:val="16"/>
                <w:szCs w:val="16"/>
                <w:highlight w:val="red"/>
                <w:lang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5352366B" w14:textId="77777777" w:rsidR="00C63646" w:rsidRPr="00762B2C" w:rsidRDefault="00C63646" w:rsidP="00C21916">
            <w:pPr>
              <w:contextualSpacing/>
              <w:rPr>
                <w:rFonts w:ascii="Verdana" w:hAnsi="Verdana"/>
                <w:sz w:val="16"/>
                <w:szCs w:val="16"/>
                <w:highlight w:val="red"/>
                <w:lang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13FE879B" w14:textId="77777777" w:rsidR="00C63646" w:rsidRPr="00762B2C" w:rsidRDefault="00C63646" w:rsidP="00C21916">
            <w:pPr>
              <w:contextualSpacing/>
              <w:rPr>
                <w:rFonts w:ascii="Verdana" w:hAnsi="Verdana"/>
                <w:sz w:val="16"/>
                <w:szCs w:val="16"/>
                <w:highlight w:val="red"/>
                <w:lang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6CCD9480" w14:textId="4515A8DB" w:rsidR="00C63646" w:rsidRPr="00762B2C" w:rsidRDefault="00C63646" w:rsidP="00C21916">
            <w:pPr>
              <w:contextualSpacing/>
              <w:rPr>
                <w:rFonts w:ascii="Verdana" w:hAnsi="Verdana"/>
                <w:sz w:val="16"/>
                <w:szCs w:val="16"/>
                <w:highlight w:val="red"/>
                <w:lang w:bidi="x-none"/>
              </w:rPr>
            </w:pPr>
          </w:p>
        </w:tc>
      </w:tr>
      <w:tr w:rsidR="00C63646" w:rsidRPr="00762B2C" w14:paraId="1B25DD34" w14:textId="77777777" w:rsidTr="008D7E9E">
        <w:trPr>
          <w:trHeight w:val="42"/>
        </w:trPr>
        <w:tc>
          <w:tcPr>
            <w:tcW w:w="4395" w:type="dxa"/>
            <w:tcBorders>
              <w:top w:val="single" w:sz="6" w:space="0" w:color="auto"/>
              <w:left w:val="single" w:sz="6" w:space="0" w:color="auto"/>
              <w:bottom w:val="single" w:sz="6" w:space="0" w:color="auto"/>
              <w:right w:val="single" w:sz="4" w:space="0" w:color="auto"/>
            </w:tcBorders>
            <w:vAlign w:val="center"/>
          </w:tcPr>
          <w:p w14:paraId="5C77E3BE" w14:textId="4AE9F4FB" w:rsidR="00C63646" w:rsidRPr="00762B2C" w:rsidRDefault="008D7E9E" w:rsidP="00C21916">
            <w:pPr>
              <w:contextualSpacing/>
              <w:rPr>
                <w:rFonts w:ascii="Verdana" w:hAnsi="Verdana"/>
                <w:b/>
                <w:sz w:val="16"/>
                <w:szCs w:val="16"/>
                <w:lang w:bidi="x-none"/>
              </w:rPr>
            </w:pPr>
            <w:r w:rsidRPr="00762B2C">
              <w:rPr>
                <w:rFonts w:ascii="Verdana" w:hAnsi="Verdana"/>
                <w:b/>
                <w:sz w:val="16"/>
                <w:szCs w:val="16"/>
                <w:lang w:bidi="x-none"/>
              </w:rPr>
              <w:t>7.Requisiti tecnici e di Produzione</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E68C7FC" w14:textId="77777777" w:rsidR="00C63646" w:rsidRPr="00762B2C" w:rsidRDefault="00C63646" w:rsidP="00C21916">
            <w:pPr>
              <w:contextualSpacing/>
              <w:rPr>
                <w:rFonts w:ascii="Verdana" w:hAnsi="Verdana"/>
                <w:sz w:val="16"/>
                <w:szCs w:val="16"/>
                <w:highlight w:val="red"/>
                <w:lang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2351D9D1" w14:textId="77777777" w:rsidR="00C63646" w:rsidRPr="00762B2C" w:rsidRDefault="00C63646" w:rsidP="00C21916">
            <w:pPr>
              <w:contextualSpacing/>
              <w:rPr>
                <w:rFonts w:ascii="Verdana" w:hAnsi="Verdana"/>
                <w:sz w:val="16"/>
                <w:szCs w:val="16"/>
                <w:highlight w:val="red"/>
                <w:lang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161DDA54" w14:textId="77777777" w:rsidR="00C63646" w:rsidRPr="00762B2C" w:rsidRDefault="00C63646" w:rsidP="00C21916">
            <w:pPr>
              <w:contextualSpacing/>
              <w:rPr>
                <w:rFonts w:ascii="Verdana" w:hAnsi="Verdana"/>
                <w:sz w:val="16"/>
                <w:szCs w:val="16"/>
                <w:highlight w:val="red"/>
                <w:lang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124D9339" w14:textId="77777777" w:rsidR="00C63646" w:rsidRPr="00762B2C" w:rsidRDefault="00C63646" w:rsidP="00C21916">
            <w:pPr>
              <w:contextualSpacing/>
              <w:rPr>
                <w:rFonts w:ascii="Verdana" w:hAnsi="Verdana"/>
                <w:sz w:val="16"/>
                <w:szCs w:val="16"/>
                <w:highlight w:val="red"/>
                <w:lang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14CD1831" w14:textId="058D9320" w:rsidR="00C63646" w:rsidRPr="00762B2C" w:rsidRDefault="00C63646" w:rsidP="00C21916">
            <w:pPr>
              <w:contextualSpacing/>
              <w:rPr>
                <w:rFonts w:ascii="Verdana" w:hAnsi="Verdana"/>
                <w:sz w:val="16"/>
                <w:szCs w:val="16"/>
                <w:highlight w:val="red"/>
                <w:lang w:bidi="x-none"/>
              </w:rPr>
            </w:pPr>
          </w:p>
        </w:tc>
      </w:tr>
      <w:tr w:rsidR="00C63646" w:rsidRPr="00762B2C" w14:paraId="257D6256" w14:textId="77777777" w:rsidTr="00042831">
        <w:trPr>
          <w:trHeight w:val="20"/>
        </w:trPr>
        <w:tc>
          <w:tcPr>
            <w:tcW w:w="4395" w:type="dxa"/>
            <w:tcBorders>
              <w:top w:val="single" w:sz="6" w:space="0" w:color="auto"/>
              <w:left w:val="single" w:sz="6" w:space="0" w:color="auto"/>
              <w:bottom w:val="single" w:sz="6" w:space="0" w:color="auto"/>
              <w:right w:val="single" w:sz="4" w:space="0" w:color="auto"/>
            </w:tcBorders>
            <w:vAlign w:val="center"/>
          </w:tcPr>
          <w:p w14:paraId="16A3DFB9" w14:textId="1155D169" w:rsidR="00C63646" w:rsidRPr="00762B2C" w:rsidRDefault="008D7E9E" w:rsidP="00C21916">
            <w:pPr>
              <w:contextualSpacing/>
              <w:rPr>
                <w:rFonts w:ascii="Verdana" w:hAnsi="Verdana"/>
                <w:sz w:val="16"/>
                <w:szCs w:val="16"/>
                <w:lang w:bidi="x-none"/>
              </w:rPr>
            </w:pPr>
            <w:r w:rsidRPr="00762B2C">
              <w:rPr>
                <w:rFonts w:ascii="Verdana" w:hAnsi="Verdana"/>
                <w:sz w:val="16"/>
                <w:szCs w:val="16"/>
                <w:lang w:bidi="x-none"/>
              </w:rPr>
              <w:t>7.1 Requisiti Generali</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7CA68CB" w14:textId="77777777" w:rsidR="00C63646" w:rsidRPr="00762B2C" w:rsidRDefault="00C63646" w:rsidP="00C21916">
            <w:pPr>
              <w:contextualSpacing/>
              <w:rPr>
                <w:rFonts w:ascii="Verdana" w:hAnsi="Verdana"/>
                <w:sz w:val="16"/>
                <w:szCs w:val="16"/>
                <w:highlight w:val="red"/>
                <w:lang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063FFEBB" w14:textId="77777777" w:rsidR="00C63646" w:rsidRPr="00762B2C" w:rsidRDefault="00C63646" w:rsidP="00C21916">
            <w:pPr>
              <w:contextualSpacing/>
              <w:rPr>
                <w:rFonts w:ascii="Verdana" w:hAnsi="Verdana"/>
                <w:sz w:val="16"/>
                <w:szCs w:val="16"/>
                <w:highlight w:val="red"/>
                <w:lang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601C0E9E" w14:textId="77777777" w:rsidR="00C63646" w:rsidRPr="00762B2C" w:rsidRDefault="00C63646" w:rsidP="00C21916">
            <w:pPr>
              <w:contextualSpacing/>
              <w:rPr>
                <w:rFonts w:ascii="Verdana" w:hAnsi="Verdana"/>
                <w:sz w:val="16"/>
                <w:szCs w:val="16"/>
                <w:highlight w:val="red"/>
                <w:lang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2F69B691" w14:textId="77777777" w:rsidR="00C63646" w:rsidRPr="00762B2C" w:rsidRDefault="00C63646" w:rsidP="00C21916">
            <w:pPr>
              <w:contextualSpacing/>
              <w:rPr>
                <w:rFonts w:ascii="Verdana" w:hAnsi="Verdana"/>
                <w:sz w:val="16"/>
                <w:szCs w:val="16"/>
                <w:highlight w:val="red"/>
                <w:lang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1B22EA26" w14:textId="1E6AE781" w:rsidR="00C63646" w:rsidRPr="00762B2C" w:rsidRDefault="00C63646" w:rsidP="00C21916">
            <w:pPr>
              <w:contextualSpacing/>
              <w:rPr>
                <w:rFonts w:ascii="Verdana" w:hAnsi="Verdana"/>
                <w:sz w:val="16"/>
                <w:szCs w:val="16"/>
                <w:highlight w:val="red"/>
                <w:lang w:bidi="x-none"/>
              </w:rPr>
            </w:pPr>
          </w:p>
        </w:tc>
      </w:tr>
      <w:tr w:rsidR="00C63646" w:rsidRPr="00762B2C" w14:paraId="47CC1220" w14:textId="77777777" w:rsidTr="00042831">
        <w:trPr>
          <w:trHeight w:val="20"/>
        </w:trPr>
        <w:tc>
          <w:tcPr>
            <w:tcW w:w="4395" w:type="dxa"/>
            <w:tcBorders>
              <w:top w:val="single" w:sz="6" w:space="0" w:color="auto"/>
              <w:left w:val="single" w:sz="6" w:space="0" w:color="auto"/>
              <w:bottom w:val="single" w:sz="6" w:space="0" w:color="auto"/>
              <w:right w:val="single" w:sz="4" w:space="0" w:color="auto"/>
            </w:tcBorders>
            <w:vAlign w:val="center"/>
          </w:tcPr>
          <w:p w14:paraId="56324F5D" w14:textId="244F6072" w:rsidR="00C63646" w:rsidRPr="00762B2C" w:rsidRDefault="008D7E9E" w:rsidP="009C4AFC">
            <w:pPr>
              <w:contextualSpacing/>
              <w:rPr>
                <w:rFonts w:ascii="Verdana" w:hAnsi="Verdana"/>
                <w:sz w:val="16"/>
                <w:szCs w:val="16"/>
                <w:lang w:bidi="x-none"/>
              </w:rPr>
            </w:pPr>
            <w:r w:rsidRPr="00762B2C">
              <w:rPr>
                <w:rFonts w:ascii="Verdana" w:hAnsi="Verdana"/>
                <w:sz w:val="16"/>
                <w:szCs w:val="16"/>
                <w:lang w:bidi="x-none"/>
              </w:rPr>
              <w:t>7.2 Pianificazione della Produzione</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31B7F9F" w14:textId="77777777" w:rsidR="00C63646" w:rsidRPr="00762B2C" w:rsidRDefault="00C63646" w:rsidP="00C21916">
            <w:pPr>
              <w:contextualSpacing/>
              <w:rPr>
                <w:rFonts w:ascii="Verdana" w:hAnsi="Verdana"/>
                <w:sz w:val="16"/>
                <w:szCs w:val="16"/>
                <w:highlight w:val="red"/>
                <w:lang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7B7E7AEE" w14:textId="77777777" w:rsidR="00C63646" w:rsidRPr="00762B2C" w:rsidRDefault="00C63646" w:rsidP="00C21916">
            <w:pPr>
              <w:contextualSpacing/>
              <w:rPr>
                <w:rFonts w:ascii="Verdana" w:hAnsi="Verdana"/>
                <w:sz w:val="16"/>
                <w:szCs w:val="16"/>
                <w:highlight w:val="red"/>
                <w:lang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3E3EFA6A" w14:textId="77777777" w:rsidR="00C63646" w:rsidRPr="00762B2C" w:rsidRDefault="00C63646" w:rsidP="00C21916">
            <w:pPr>
              <w:contextualSpacing/>
              <w:rPr>
                <w:rFonts w:ascii="Verdana" w:hAnsi="Verdana"/>
                <w:sz w:val="16"/>
                <w:szCs w:val="16"/>
                <w:highlight w:val="red"/>
                <w:lang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11199B63" w14:textId="77777777" w:rsidR="00C63646" w:rsidRPr="00762B2C" w:rsidRDefault="00C63646" w:rsidP="00C21916">
            <w:pPr>
              <w:contextualSpacing/>
              <w:rPr>
                <w:rFonts w:ascii="Verdana" w:hAnsi="Verdana"/>
                <w:sz w:val="16"/>
                <w:szCs w:val="16"/>
                <w:highlight w:val="red"/>
                <w:lang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30FBD2A0" w14:textId="79B04CC8" w:rsidR="00C63646" w:rsidRPr="00762B2C" w:rsidRDefault="00C63646" w:rsidP="00C21916">
            <w:pPr>
              <w:contextualSpacing/>
              <w:rPr>
                <w:rFonts w:ascii="Verdana" w:hAnsi="Verdana"/>
                <w:sz w:val="16"/>
                <w:szCs w:val="16"/>
                <w:highlight w:val="red"/>
                <w:lang w:bidi="x-none"/>
              </w:rPr>
            </w:pPr>
          </w:p>
        </w:tc>
      </w:tr>
      <w:tr w:rsidR="00C63646" w:rsidRPr="00762B2C" w14:paraId="292519EC" w14:textId="77777777" w:rsidTr="00042831">
        <w:trPr>
          <w:trHeight w:val="20"/>
        </w:trPr>
        <w:tc>
          <w:tcPr>
            <w:tcW w:w="4395" w:type="dxa"/>
            <w:tcBorders>
              <w:top w:val="single" w:sz="6" w:space="0" w:color="auto"/>
              <w:left w:val="single" w:sz="6" w:space="0" w:color="auto"/>
              <w:bottom w:val="single" w:sz="6" w:space="0" w:color="auto"/>
              <w:right w:val="single" w:sz="4" w:space="0" w:color="auto"/>
            </w:tcBorders>
            <w:vAlign w:val="center"/>
          </w:tcPr>
          <w:p w14:paraId="7AE032D5" w14:textId="1433AAD7" w:rsidR="00C63646" w:rsidRPr="00762B2C" w:rsidRDefault="008D7E9E" w:rsidP="00C21916">
            <w:pPr>
              <w:contextualSpacing/>
              <w:rPr>
                <w:rFonts w:ascii="Verdana" w:hAnsi="Verdana"/>
                <w:sz w:val="16"/>
                <w:szCs w:val="16"/>
                <w:lang w:bidi="x-none"/>
              </w:rPr>
            </w:pPr>
            <w:r w:rsidRPr="00762B2C">
              <w:rPr>
                <w:rFonts w:ascii="Verdana" w:hAnsi="Verdana"/>
                <w:sz w:val="16"/>
                <w:szCs w:val="16"/>
                <w:lang w:bidi="x-none"/>
              </w:rPr>
              <w:t>7.3 Controllo della Produzione</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60B1416" w14:textId="77777777" w:rsidR="00C63646" w:rsidRPr="00762B2C" w:rsidRDefault="00C63646" w:rsidP="00C21916">
            <w:pPr>
              <w:contextualSpacing/>
              <w:rPr>
                <w:rFonts w:ascii="Verdana" w:hAnsi="Verdana"/>
                <w:sz w:val="16"/>
                <w:szCs w:val="16"/>
                <w:highlight w:val="red"/>
                <w:lang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53255205" w14:textId="77777777" w:rsidR="00C63646" w:rsidRPr="00762B2C" w:rsidRDefault="00C63646" w:rsidP="00C21916">
            <w:pPr>
              <w:contextualSpacing/>
              <w:rPr>
                <w:rFonts w:ascii="Verdana" w:hAnsi="Verdana"/>
                <w:sz w:val="16"/>
                <w:szCs w:val="16"/>
                <w:highlight w:val="red"/>
                <w:lang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59C86873" w14:textId="77777777" w:rsidR="00C63646" w:rsidRPr="00762B2C" w:rsidRDefault="00C63646" w:rsidP="00C21916">
            <w:pPr>
              <w:contextualSpacing/>
              <w:rPr>
                <w:rFonts w:ascii="Verdana" w:hAnsi="Verdana"/>
                <w:sz w:val="16"/>
                <w:szCs w:val="16"/>
                <w:highlight w:val="red"/>
                <w:lang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785BED6C" w14:textId="77777777" w:rsidR="00C63646" w:rsidRPr="00762B2C" w:rsidRDefault="00C63646" w:rsidP="00C21916">
            <w:pPr>
              <w:contextualSpacing/>
              <w:rPr>
                <w:rFonts w:ascii="Verdana" w:hAnsi="Verdana"/>
                <w:sz w:val="16"/>
                <w:szCs w:val="16"/>
                <w:highlight w:val="red"/>
                <w:lang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720E4976" w14:textId="1D1F41A0" w:rsidR="00C63646" w:rsidRPr="00762B2C" w:rsidRDefault="00C63646" w:rsidP="00C21916">
            <w:pPr>
              <w:contextualSpacing/>
              <w:rPr>
                <w:rFonts w:ascii="Verdana" w:hAnsi="Verdana"/>
                <w:sz w:val="16"/>
                <w:szCs w:val="16"/>
                <w:highlight w:val="red"/>
                <w:lang w:bidi="x-none"/>
              </w:rPr>
            </w:pPr>
          </w:p>
        </w:tc>
      </w:tr>
      <w:tr w:rsidR="00C63646" w:rsidRPr="00762B2C" w14:paraId="683A1418" w14:textId="77777777" w:rsidTr="00042831">
        <w:trPr>
          <w:trHeight w:val="20"/>
        </w:trPr>
        <w:tc>
          <w:tcPr>
            <w:tcW w:w="4395" w:type="dxa"/>
            <w:tcBorders>
              <w:top w:val="single" w:sz="6" w:space="0" w:color="auto"/>
              <w:left w:val="single" w:sz="6" w:space="0" w:color="auto"/>
              <w:bottom w:val="single" w:sz="6" w:space="0" w:color="auto"/>
              <w:right w:val="single" w:sz="4" w:space="0" w:color="auto"/>
            </w:tcBorders>
            <w:vAlign w:val="center"/>
          </w:tcPr>
          <w:p w14:paraId="0F603580" w14:textId="0DD96490" w:rsidR="00C63646" w:rsidRPr="00762B2C" w:rsidRDefault="008D7E9E" w:rsidP="00C21916">
            <w:pPr>
              <w:contextualSpacing/>
              <w:rPr>
                <w:rFonts w:ascii="Verdana" w:hAnsi="Verdana"/>
                <w:sz w:val="16"/>
                <w:szCs w:val="16"/>
                <w:lang w:bidi="x-none"/>
              </w:rPr>
            </w:pPr>
            <w:r w:rsidRPr="00762B2C">
              <w:rPr>
                <w:rFonts w:ascii="Verdana" w:hAnsi="Verdana"/>
                <w:sz w:val="16"/>
                <w:szCs w:val="16"/>
                <w:lang w:bidi="x-none"/>
              </w:rPr>
              <w:t xml:space="preserve">7.4 Movimentazione e </w:t>
            </w:r>
            <w:r w:rsidR="00B819A8" w:rsidRPr="00762B2C">
              <w:rPr>
                <w:rFonts w:ascii="Verdana" w:hAnsi="Verdana"/>
                <w:sz w:val="16"/>
                <w:szCs w:val="16"/>
                <w:lang w:bidi="x-none"/>
              </w:rPr>
              <w:t>Immagazzinamento dei materiali</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8F11CE7" w14:textId="77777777" w:rsidR="00C63646" w:rsidRPr="00762B2C" w:rsidRDefault="00C63646" w:rsidP="00C21916">
            <w:pPr>
              <w:contextualSpacing/>
              <w:rPr>
                <w:rFonts w:ascii="Verdana" w:hAnsi="Verdana"/>
                <w:sz w:val="16"/>
                <w:szCs w:val="16"/>
                <w:highlight w:val="red"/>
                <w:lang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0542F65C" w14:textId="77777777" w:rsidR="00C63646" w:rsidRPr="00762B2C" w:rsidRDefault="00C63646" w:rsidP="00C21916">
            <w:pPr>
              <w:contextualSpacing/>
              <w:rPr>
                <w:rFonts w:ascii="Verdana" w:hAnsi="Verdana"/>
                <w:sz w:val="16"/>
                <w:szCs w:val="16"/>
                <w:highlight w:val="red"/>
                <w:lang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74F1ECA7" w14:textId="77777777" w:rsidR="00C63646" w:rsidRPr="00762B2C" w:rsidRDefault="00C63646" w:rsidP="00C21916">
            <w:pPr>
              <w:contextualSpacing/>
              <w:rPr>
                <w:rFonts w:ascii="Verdana" w:hAnsi="Verdana"/>
                <w:sz w:val="16"/>
                <w:szCs w:val="16"/>
                <w:highlight w:val="red"/>
                <w:lang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0010BC95" w14:textId="77777777" w:rsidR="00C63646" w:rsidRPr="00762B2C" w:rsidRDefault="00C63646" w:rsidP="00C21916">
            <w:pPr>
              <w:contextualSpacing/>
              <w:rPr>
                <w:rFonts w:ascii="Verdana" w:hAnsi="Verdana"/>
                <w:sz w:val="16"/>
                <w:szCs w:val="16"/>
                <w:highlight w:val="red"/>
                <w:lang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54EECCF7" w14:textId="3F1AE153" w:rsidR="00C63646" w:rsidRPr="00762B2C" w:rsidRDefault="00C63646" w:rsidP="00C21916">
            <w:pPr>
              <w:contextualSpacing/>
              <w:rPr>
                <w:rFonts w:ascii="Verdana" w:hAnsi="Verdana"/>
                <w:sz w:val="16"/>
                <w:szCs w:val="16"/>
                <w:highlight w:val="red"/>
                <w:lang w:bidi="x-none"/>
              </w:rPr>
            </w:pPr>
          </w:p>
        </w:tc>
      </w:tr>
      <w:tr w:rsidR="00C63646" w:rsidRPr="00762B2C" w14:paraId="60BC9D84" w14:textId="77777777" w:rsidTr="00042831">
        <w:trPr>
          <w:trHeight w:val="20"/>
        </w:trPr>
        <w:tc>
          <w:tcPr>
            <w:tcW w:w="4395" w:type="dxa"/>
            <w:tcBorders>
              <w:top w:val="single" w:sz="6" w:space="0" w:color="auto"/>
              <w:left w:val="single" w:sz="6" w:space="0" w:color="auto"/>
              <w:bottom w:val="single" w:sz="6" w:space="0" w:color="auto"/>
              <w:right w:val="single" w:sz="4" w:space="0" w:color="auto"/>
            </w:tcBorders>
            <w:vAlign w:val="center"/>
          </w:tcPr>
          <w:p w14:paraId="1721B9EF" w14:textId="67F3A560" w:rsidR="00C63646" w:rsidRPr="00762B2C" w:rsidRDefault="00B819A8" w:rsidP="00C21916">
            <w:pPr>
              <w:contextualSpacing/>
              <w:rPr>
                <w:rFonts w:ascii="Verdana" w:hAnsi="Verdana"/>
                <w:sz w:val="16"/>
                <w:szCs w:val="16"/>
                <w:lang w:bidi="x-none"/>
              </w:rPr>
            </w:pPr>
            <w:r w:rsidRPr="00762B2C">
              <w:rPr>
                <w:rFonts w:ascii="Verdana" w:hAnsi="Verdana"/>
                <w:sz w:val="16"/>
                <w:szCs w:val="16"/>
                <w:lang w:bidi="x-none"/>
              </w:rPr>
              <w:t>7.5 Trattamento del materiale</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3E6B7CE" w14:textId="77777777" w:rsidR="00C63646" w:rsidRPr="00762B2C" w:rsidRDefault="00C63646" w:rsidP="00C21916">
            <w:pPr>
              <w:contextualSpacing/>
              <w:rPr>
                <w:rFonts w:ascii="Verdana" w:hAnsi="Verdana"/>
                <w:sz w:val="16"/>
                <w:szCs w:val="16"/>
                <w:highlight w:val="red"/>
                <w:lang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4F87FB13" w14:textId="77777777" w:rsidR="00C63646" w:rsidRPr="00762B2C" w:rsidRDefault="00C63646" w:rsidP="00C21916">
            <w:pPr>
              <w:contextualSpacing/>
              <w:rPr>
                <w:rFonts w:ascii="Verdana" w:hAnsi="Verdana"/>
                <w:sz w:val="16"/>
                <w:szCs w:val="16"/>
                <w:highlight w:val="red"/>
                <w:lang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2EB7E869" w14:textId="77777777" w:rsidR="00C63646" w:rsidRPr="00762B2C" w:rsidRDefault="00C63646" w:rsidP="00C21916">
            <w:pPr>
              <w:contextualSpacing/>
              <w:rPr>
                <w:rFonts w:ascii="Verdana" w:hAnsi="Verdana"/>
                <w:sz w:val="16"/>
                <w:szCs w:val="16"/>
                <w:highlight w:val="red"/>
                <w:lang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605BDC2F" w14:textId="77777777" w:rsidR="00C63646" w:rsidRPr="00762B2C" w:rsidRDefault="00C63646" w:rsidP="00C21916">
            <w:pPr>
              <w:contextualSpacing/>
              <w:rPr>
                <w:rFonts w:ascii="Verdana" w:hAnsi="Verdana"/>
                <w:sz w:val="16"/>
                <w:szCs w:val="16"/>
                <w:highlight w:val="red"/>
                <w:lang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4526133B" w14:textId="61B3F341" w:rsidR="00C63646" w:rsidRPr="00762B2C" w:rsidRDefault="00C63646" w:rsidP="00C21916">
            <w:pPr>
              <w:contextualSpacing/>
              <w:rPr>
                <w:rFonts w:ascii="Verdana" w:hAnsi="Verdana"/>
                <w:sz w:val="16"/>
                <w:szCs w:val="16"/>
                <w:highlight w:val="red"/>
                <w:lang w:bidi="x-none"/>
              </w:rPr>
            </w:pPr>
          </w:p>
        </w:tc>
      </w:tr>
      <w:tr w:rsidR="00C63646" w:rsidRPr="00762B2C" w14:paraId="074BADAE" w14:textId="77777777" w:rsidTr="00042831">
        <w:trPr>
          <w:trHeight w:val="20"/>
        </w:trPr>
        <w:tc>
          <w:tcPr>
            <w:tcW w:w="4395" w:type="dxa"/>
            <w:tcBorders>
              <w:top w:val="single" w:sz="6" w:space="0" w:color="auto"/>
              <w:left w:val="single" w:sz="6" w:space="0" w:color="auto"/>
              <w:bottom w:val="single" w:sz="6" w:space="0" w:color="auto"/>
              <w:right w:val="single" w:sz="4" w:space="0" w:color="auto"/>
            </w:tcBorders>
            <w:vAlign w:val="center"/>
          </w:tcPr>
          <w:p w14:paraId="3EF3BE0D" w14:textId="091C5581" w:rsidR="00C63646" w:rsidRPr="00762B2C" w:rsidRDefault="00B819A8" w:rsidP="00C21916">
            <w:pPr>
              <w:contextualSpacing/>
              <w:rPr>
                <w:rFonts w:ascii="Verdana" w:hAnsi="Verdana"/>
                <w:sz w:val="16"/>
                <w:szCs w:val="16"/>
                <w:lang w:bidi="x-none"/>
              </w:rPr>
            </w:pPr>
            <w:r w:rsidRPr="00762B2C">
              <w:rPr>
                <w:rFonts w:ascii="Verdana" w:hAnsi="Verdana"/>
                <w:sz w:val="16"/>
                <w:szCs w:val="16"/>
                <w:lang w:bidi="x-none"/>
              </w:rPr>
              <w:t>7.6 Procedure di misura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7CEBE2F" w14:textId="77777777" w:rsidR="00C63646" w:rsidRPr="00762B2C" w:rsidRDefault="00C63646" w:rsidP="00C21916">
            <w:pPr>
              <w:contextualSpacing/>
              <w:rPr>
                <w:rFonts w:ascii="Verdana" w:hAnsi="Verdana"/>
                <w:sz w:val="16"/>
                <w:szCs w:val="16"/>
                <w:highlight w:val="red"/>
                <w:lang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691924D2" w14:textId="77777777" w:rsidR="00C63646" w:rsidRPr="00762B2C" w:rsidRDefault="00C63646" w:rsidP="00C21916">
            <w:pPr>
              <w:contextualSpacing/>
              <w:rPr>
                <w:rFonts w:ascii="Verdana" w:hAnsi="Verdana"/>
                <w:sz w:val="16"/>
                <w:szCs w:val="16"/>
                <w:highlight w:val="red"/>
                <w:lang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04A68CDF" w14:textId="77777777" w:rsidR="00C63646" w:rsidRPr="00762B2C" w:rsidRDefault="00C63646" w:rsidP="00C21916">
            <w:pPr>
              <w:contextualSpacing/>
              <w:rPr>
                <w:rFonts w:ascii="Verdana" w:hAnsi="Verdana"/>
                <w:sz w:val="16"/>
                <w:szCs w:val="16"/>
                <w:highlight w:val="red"/>
                <w:lang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0476EECD" w14:textId="77777777" w:rsidR="00C63646" w:rsidRPr="00762B2C" w:rsidRDefault="00C63646" w:rsidP="00C21916">
            <w:pPr>
              <w:contextualSpacing/>
              <w:rPr>
                <w:rFonts w:ascii="Verdana" w:hAnsi="Verdana"/>
                <w:sz w:val="16"/>
                <w:szCs w:val="16"/>
                <w:highlight w:val="red"/>
                <w:lang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4162D329" w14:textId="12A89998" w:rsidR="00C63646" w:rsidRPr="00762B2C" w:rsidRDefault="00C63646" w:rsidP="00C21916">
            <w:pPr>
              <w:contextualSpacing/>
              <w:rPr>
                <w:rFonts w:ascii="Verdana" w:hAnsi="Verdana"/>
                <w:sz w:val="16"/>
                <w:szCs w:val="16"/>
                <w:highlight w:val="red"/>
                <w:lang w:bidi="x-none"/>
              </w:rPr>
            </w:pPr>
          </w:p>
        </w:tc>
      </w:tr>
      <w:tr w:rsidR="00C63646" w:rsidRPr="00762B2C" w14:paraId="78E14E2A" w14:textId="77777777" w:rsidTr="00042831">
        <w:trPr>
          <w:trHeight w:val="20"/>
        </w:trPr>
        <w:tc>
          <w:tcPr>
            <w:tcW w:w="4395" w:type="dxa"/>
            <w:tcBorders>
              <w:top w:val="single" w:sz="6" w:space="0" w:color="auto"/>
              <w:left w:val="single" w:sz="6" w:space="0" w:color="auto"/>
              <w:bottom w:val="single" w:sz="6" w:space="0" w:color="auto"/>
              <w:right w:val="single" w:sz="4" w:space="0" w:color="auto"/>
            </w:tcBorders>
            <w:vAlign w:val="center"/>
          </w:tcPr>
          <w:p w14:paraId="7D52A142" w14:textId="69D2FA4F" w:rsidR="00C63646" w:rsidRPr="00762B2C" w:rsidRDefault="0059535A" w:rsidP="00C21916">
            <w:pPr>
              <w:contextualSpacing/>
              <w:rPr>
                <w:rFonts w:ascii="Verdana" w:hAnsi="Verdana"/>
                <w:sz w:val="16"/>
                <w:szCs w:val="16"/>
                <w:lang w:bidi="x-none"/>
              </w:rPr>
            </w:pPr>
            <w:r w:rsidRPr="00762B2C">
              <w:rPr>
                <w:rFonts w:ascii="Verdana" w:hAnsi="Verdana"/>
                <w:sz w:val="16"/>
                <w:szCs w:val="16"/>
                <w:lang w:bidi="x-none"/>
              </w:rPr>
              <w:t>7.7 Apparecchiature di misura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60151E4" w14:textId="77777777" w:rsidR="00C63646" w:rsidRPr="00762B2C" w:rsidRDefault="00C63646" w:rsidP="00C21916">
            <w:pPr>
              <w:contextualSpacing/>
              <w:rPr>
                <w:rFonts w:ascii="Verdana" w:hAnsi="Verdana"/>
                <w:sz w:val="16"/>
                <w:szCs w:val="16"/>
                <w:highlight w:val="red"/>
                <w:lang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5F2D5741" w14:textId="77777777" w:rsidR="00C63646" w:rsidRPr="00762B2C" w:rsidRDefault="00C63646" w:rsidP="00C21916">
            <w:pPr>
              <w:contextualSpacing/>
              <w:rPr>
                <w:rFonts w:ascii="Verdana" w:hAnsi="Verdana"/>
                <w:sz w:val="16"/>
                <w:szCs w:val="16"/>
                <w:highlight w:val="red"/>
                <w:lang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69793154" w14:textId="77777777" w:rsidR="00C63646" w:rsidRPr="00762B2C" w:rsidRDefault="00C63646" w:rsidP="00C21916">
            <w:pPr>
              <w:contextualSpacing/>
              <w:rPr>
                <w:rFonts w:ascii="Verdana" w:hAnsi="Verdana"/>
                <w:sz w:val="16"/>
                <w:szCs w:val="16"/>
                <w:highlight w:val="red"/>
                <w:lang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69663FC0" w14:textId="77777777" w:rsidR="00C63646" w:rsidRPr="00762B2C" w:rsidRDefault="00C63646" w:rsidP="00C21916">
            <w:pPr>
              <w:contextualSpacing/>
              <w:rPr>
                <w:rFonts w:ascii="Verdana" w:hAnsi="Verdana"/>
                <w:sz w:val="16"/>
                <w:szCs w:val="16"/>
                <w:highlight w:val="red"/>
                <w:lang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5BAF8DD7" w14:textId="40ED0032" w:rsidR="00C63646" w:rsidRPr="00762B2C" w:rsidRDefault="00C63646" w:rsidP="00C21916">
            <w:pPr>
              <w:contextualSpacing/>
              <w:rPr>
                <w:rFonts w:ascii="Verdana" w:hAnsi="Verdana"/>
                <w:sz w:val="16"/>
                <w:szCs w:val="16"/>
                <w:highlight w:val="red"/>
                <w:lang w:bidi="x-none"/>
              </w:rPr>
            </w:pPr>
          </w:p>
        </w:tc>
      </w:tr>
      <w:tr w:rsidR="00C63646" w:rsidRPr="00762B2C" w14:paraId="07F752E6" w14:textId="77777777" w:rsidTr="00042831">
        <w:trPr>
          <w:trHeight w:val="20"/>
        </w:trPr>
        <w:tc>
          <w:tcPr>
            <w:tcW w:w="4395" w:type="dxa"/>
            <w:tcBorders>
              <w:top w:val="single" w:sz="6" w:space="0" w:color="auto"/>
              <w:left w:val="single" w:sz="6" w:space="0" w:color="auto"/>
              <w:bottom w:val="single" w:sz="6" w:space="0" w:color="auto"/>
              <w:right w:val="single" w:sz="4" w:space="0" w:color="auto"/>
            </w:tcBorders>
            <w:vAlign w:val="center"/>
          </w:tcPr>
          <w:p w14:paraId="76809206" w14:textId="5DD99FFC" w:rsidR="00C63646" w:rsidRPr="00762B2C" w:rsidRDefault="0059535A" w:rsidP="00C21916">
            <w:pPr>
              <w:contextualSpacing/>
              <w:rPr>
                <w:rFonts w:ascii="Verdana" w:hAnsi="Verdana"/>
                <w:sz w:val="16"/>
                <w:szCs w:val="16"/>
                <w:lang w:bidi="x-none"/>
              </w:rPr>
            </w:pPr>
            <w:r w:rsidRPr="00762B2C">
              <w:rPr>
                <w:rFonts w:ascii="Verdana" w:hAnsi="Verdana"/>
                <w:sz w:val="16"/>
                <w:szCs w:val="16"/>
                <w:lang w:bidi="x-none"/>
              </w:rPr>
              <w:t>7.8 Integrità e valutazione dei dati</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D6ED841" w14:textId="77777777" w:rsidR="00C63646" w:rsidRPr="00762B2C" w:rsidRDefault="00C63646" w:rsidP="00C21916">
            <w:pPr>
              <w:contextualSpacing/>
              <w:rPr>
                <w:rFonts w:ascii="Verdana" w:hAnsi="Verdana"/>
                <w:sz w:val="16"/>
                <w:szCs w:val="16"/>
                <w:highlight w:val="red"/>
                <w:lang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6A518A40" w14:textId="77777777" w:rsidR="00C63646" w:rsidRPr="00762B2C" w:rsidRDefault="00C63646" w:rsidP="00C21916">
            <w:pPr>
              <w:contextualSpacing/>
              <w:rPr>
                <w:rFonts w:ascii="Verdana" w:hAnsi="Verdana"/>
                <w:sz w:val="16"/>
                <w:szCs w:val="16"/>
                <w:highlight w:val="red"/>
                <w:lang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5531AC44" w14:textId="77777777" w:rsidR="00C63646" w:rsidRPr="00762B2C" w:rsidRDefault="00C63646" w:rsidP="00C21916">
            <w:pPr>
              <w:contextualSpacing/>
              <w:rPr>
                <w:rFonts w:ascii="Verdana" w:hAnsi="Verdana"/>
                <w:sz w:val="16"/>
                <w:szCs w:val="16"/>
                <w:highlight w:val="red"/>
                <w:lang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6DAA7F92" w14:textId="77777777" w:rsidR="00C63646" w:rsidRPr="00762B2C" w:rsidRDefault="00C63646" w:rsidP="00C21916">
            <w:pPr>
              <w:contextualSpacing/>
              <w:rPr>
                <w:rFonts w:ascii="Verdana" w:hAnsi="Verdana"/>
                <w:sz w:val="16"/>
                <w:szCs w:val="16"/>
                <w:highlight w:val="red"/>
                <w:lang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606B1AFD" w14:textId="603848E6" w:rsidR="00C63646" w:rsidRPr="00762B2C" w:rsidRDefault="00C63646" w:rsidP="00C21916">
            <w:pPr>
              <w:contextualSpacing/>
              <w:rPr>
                <w:rFonts w:ascii="Verdana" w:hAnsi="Verdana"/>
                <w:sz w:val="16"/>
                <w:szCs w:val="16"/>
                <w:highlight w:val="red"/>
                <w:lang w:bidi="x-none"/>
              </w:rPr>
            </w:pPr>
          </w:p>
        </w:tc>
      </w:tr>
      <w:tr w:rsidR="00C63646" w:rsidRPr="00762B2C" w14:paraId="422EB2FD" w14:textId="77777777" w:rsidTr="00042831">
        <w:trPr>
          <w:trHeight w:val="20"/>
        </w:trPr>
        <w:tc>
          <w:tcPr>
            <w:tcW w:w="4395" w:type="dxa"/>
            <w:tcBorders>
              <w:top w:val="single" w:sz="6" w:space="0" w:color="auto"/>
              <w:left w:val="single" w:sz="6" w:space="0" w:color="auto"/>
              <w:bottom w:val="single" w:sz="6" w:space="0" w:color="auto"/>
              <w:right w:val="single" w:sz="4" w:space="0" w:color="auto"/>
            </w:tcBorders>
            <w:vAlign w:val="center"/>
          </w:tcPr>
          <w:p w14:paraId="3634061D" w14:textId="00DB66FC" w:rsidR="00C63646" w:rsidRPr="00762B2C" w:rsidRDefault="0059535A" w:rsidP="00C21916">
            <w:pPr>
              <w:contextualSpacing/>
              <w:rPr>
                <w:rFonts w:ascii="Verdana" w:hAnsi="Verdana"/>
                <w:sz w:val="16"/>
                <w:szCs w:val="16"/>
                <w:lang w:bidi="x-none"/>
              </w:rPr>
            </w:pPr>
            <w:r w:rsidRPr="00762B2C">
              <w:rPr>
                <w:rFonts w:ascii="Verdana" w:hAnsi="Verdana"/>
                <w:sz w:val="16"/>
                <w:szCs w:val="16"/>
                <w:lang w:bidi="x-none"/>
              </w:rPr>
              <w:t>7.9 Riferibilità metrologica dei valori certificati</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4DB6819" w14:textId="77777777" w:rsidR="00C63646" w:rsidRPr="00762B2C" w:rsidRDefault="00C63646" w:rsidP="00C21916">
            <w:pPr>
              <w:contextualSpacing/>
              <w:rPr>
                <w:rFonts w:ascii="Verdana" w:hAnsi="Verdana"/>
                <w:sz w:val="16"/>
                <w:szCs w:val="16"/>
                <w:highlight w:val="red"/>
                <w:lang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5A7EE31B" w14:textId="77777777" w:rsidR="00C63646" w:rsidRPr="00762B2C" w:rsidRDefault="00C63646" w:rsidP="00C21916">
            <w:pPr>
              <w:contextualSpacing/>
              <w:rPr>
                <w:rFonts w:ascii="Verdana" w:hAnsi="Verdana"/>
                <w:sz w:val="16"/>
                <w:szCs w:val="16"/>
                <w:highlight w:val="red"/>
                <w:lang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50DB6257" w14:textId="77777777" w:rsidR="00C63646" w:rsidRPr="00762B2C" w:rsidRDefault="00C63646" w:rsidP="00C21916">
            <w:pPr>
              <w:contextualSpacing/>
              <w:rPr>
                <w:rFonts w:ascii="Verdana" w:hAnsi="Verdana"/>
                <w:sz w:val="16"/>
                <w:szCs w:val="16"/>
                <w:highlight w:val="red"/>
                <w:lang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0B589427" w14:textId="77777777" w:rsidR="00C63646" w:rsidRPr="00762B2C" w:rsidRDefault="00C63646" w:rsidP="00C21916">
            <w:pPr>
              <w:contextualSpacing/>
              <w:rPr>
                <w:rFonts w:ascii="Verdana" w:hAnsi="Verdana"/>
                <w:sz w:val="16"/>
                <w:szCs w:val="16"/>
                <w:highlight w:val="red"/>
                <w:lang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70352739" w14:textId="7DE1CCE8" w:rsidR="00C63646" w:rsidRPr="00762B2C" w:rsidRDefault="00C63646" w:rsidP="00C21916">
            <w:pPr>
              <w:contextualSpacing/>
              <w:rPr>
                <w:rFonts w:ascii="Verdana" w:hAnsi="Verdana"/>
                <w:sz w:val="16"/>
                <w:szCs w:val="16"/>
                <w:highlight w:val="red"/>
                <w:lang w:bidi="x-none"/>
              </w:rPr>
            </w:pPr>
          </w:p>
        </w:tc>
      </w:tr>
      <w:tr w:rsidR="00C63646" w:rsidRPr="00762B2C" w14:paraId="20AE676C" w14:textId="77777777" w:rsidTr="00042831">
        <w:trPr>
          <w:trHeight w:val="20"/>
        </w:trPr>
        <w:tc>
          <w:tcPr>
            <w:tcW w:w="4395" w:type="dxa"/>
            <w:tcBorders>
              <w:top w:val="single" w:sz="6" w:space="0" w:color="auto"/>
              <w:left w:val="single" w:sz="6" w:space="0" w:color="auto"/>
              <w:bottom w:val="single" w:sz="6" w:space="0" w:color="auto"/>
              <w:right w:val="single" w:sz="4" w:space="0" w:color="auto"/>
            </w:tcBorders>
            <w:vAlign w:val="center"/>
          </w:tcPr>
          <w:p w14:paraId="7730E761" w14:textId="0CC60244" w:rsidR="00C63646" w:rsidRPr="00762B2C" w:rsidRDefault="0059535A" w:rsidP="00C21916">
            <w:pPr>
              <w:contextualSpacing/>
              <w:rPr>
                <w:rFonts w:ascii="Verdana" w:hAnsi="Verdana"/>
                <w:sz w:val="16"/>
                <w:szCs w:val="16"/>
                <w:lang w:bidi="x-none"/>
              </w:rPr>
            </w:pPr>
            <w:r w:rsidRPr="00762B2C">
              <w:rPr>
                <w:rFonts w:ascii="Verdana" w:hAnsi="Verdana"/>
                <w:sz w:val="16"/>
                <w:szCs w:val="16"/>
                <w:lang w:bidi="x-none"/>
              </w:rPr>
              <w:t>7.10</w:t>
            </w:r>
            <w:r w:rsidR="00A10F95" w:rsidRPr="00762B2C">
              <w:rPr>
                <w:rFonts w:ascii="Verdana" w:hAnsi="Verdana"/>
                <w:sz w:val="16"/>
                <w:szCs w:val="16"/>
                <w:lang w:bidi="x-none"/>
              </w:rPr>
              <w:t xml:space="preserve"> Valutazione dell’omogeneità</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A2958DE" w14:textId="77777777" w:rsidR="00C63646" w:rsidRPr="00762B2C" w:rsidRDefault="00C63646" w:rsidP="00C21916">
            <w:pPr>
              <w:contextualSpacing/>
              <w:rPr>
                <w:rFonts w:ascii="Verdana" w:hAnsi="Verdana"/>
                <w:sz w:val="16"/>
                <w:szCs w:val="16"/>
                <w:highlight w:val="red"/>
                <w:lang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0F431465" w14:textId="77777777" w:rsidR="00C63646" w:rsidRPr="00762B2C" w:rsidRDefault="00C63646" w:rsidP="00C21916">
            <w:pPr>
              <w:contextualSpacing/>
              <w:rPr>
                <w:rFonts w:ascii="Verdana" w:hAnsi="Verdana"/>
                <w:sz w:val="16"/>
                <w:szCs w:val="16"/>
                <w:highlight w:val="red"/>
                <w:lang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1B720EB5" w14:textId="77777777" w:rsidR="00C63646" w:rsidRPr="00762B2C" w:rsidRDefault="00C63646" w:rsidP="00C21916">
            <w:pPr>
              <w:contextualSpacing/>
              <w:rPr>
                <w:rFonts w:ascii="Verdana" w:hAnsi="Verdana"/>
                <w:sz w:val="16"/>
                <w:szCs w:val="16"/>
                <w:highlight w:val="red"/>
                <w:lang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01AAE915" w14:textId="77777777" w:rsidR="00C63646" w:rsidRPr="00762B2C" w:rsidRDefault="00C63646" w:rsidP="00C21916">
            <w:pPr>
              <w:contextualSpacing/>
              <w:rPr>
                <w:rFonts w:ascii="Verdana" w:hAnsi="Verdana"/>
                <w:sz w:val="16"/>
                <w:szCs w:val="16"/>
                <w:highlight w:val="red"/>
                <w:lang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14BC8E5E" w14:textId="77777777" w:rsidR="00C63646" w:rsidRPr="00762B2C" w:rsidRDefault="00C63646" w:rsidP="00C21916">
            <w:pPr>
              <w:contextualSpacing/>
              <w:rPr>
                <w:rFonts w:ascii="Verdana" w:hAnsi="Verdana"/>
                <w:sz w:val="16"/>
                <w:szCs w:val="16"/>
                <w:highlight w:val="red"/>
                <w:lang w:bidi="x-none"/>
              </w:rPr>
            </w:pPr>
          </w:p>
        </w:tc>
      </w:tr>
      <w:tr w:rsidR="009624B5" w:rsidRPr="00762B2C" w14:paraId="6696B095" w14:textId="77777777" w:rsidTr="00042831">
        <w:trPr>
          <w:trHeight w:val="20"/>
        </w:trPr>
        <w:tc>
          <w:tcPr>
            <w:tcW w:w="4395" w:type="dxa"/>
            <w:tcBorders>
              <w:top w:val="single" w:sz="6" w:space="0" w:color="auto"/>
              <w:left w:val="single" w:sz="6" w:space="0" w:color="auto"/>
              <w:bottom w:val="single" w:sz="6" w:space="0" w:color="auto"/>
              <w:right w:val="single" w:sz="4" w:space="0" w:color="auto"/>
            </w:tcBorders>
            <w:vAlign w:val="center"/>
          </w:tcPr>
          <w:p w14:paraId="38DD0C47" w14:textId="5E9F8726" w:rsidR="009624B5" w:rsidRPr="00762B2C" w:rsidRDefault="00A10F95" w:rsidP="00C21916">
            <w:pPr>
              <w:contextualSpacing/>
              <w:rPr>
                <w:rFonts w:ascii="Verdana" w:hAnsi="Verdana"/>
                <w:sz w:val="16"/>
                <w:szCs w:val="16"/>
                <w:lang w:bidi="x-none"/>
              </w:rPr>
            </w:pPr>
            <w:r w:rsidRPr="00762B2C">
              <w:rPr>
                <w:rFonts w:ascii="Verdana" w:hAnsi="Verdana"/>
                <w:sz w:val="16"/>
                <w:szCs w:val="16"/>
                <w:lang w:bidi="x-none"/>
              </w:rPr>
              <w:t>7.11 Valutazione e monitoraggio della stabilità</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32CDD28" w14:textId="77777777" w:rsidR="009624B5" w:rsidRPr="00762B2C" w:rsidRDefault="009624B5" w:rsidP="00C21916">
            <w:pPr>
              <w:contextualSpacing/>
              <w:rPr>
                <w:rFonts w:ascii="Verdana" w:hAnsi="Verdana"/>
                <w:sz w:val="16"/>
                <w:szCs w:val="16"/>
                <w:highlight w:val="red"/>
                <w:lang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3B2D0772" w14:textId="77777777" w:rsidR="009624B5" w:rsidRPr="00762B2C" w:rsidRDefault="009624B5" w:rsidP="00C21916">
            <w:pPr>
              <w:contextualSpacing/>
              <w:rPr>
                <w:rFonts w:ascii="Verdana" w:hAnsi="Verdana"/>
                <w:sz w:val="16"/>
                <w:szCs w:val="16"/>
                <w:highlight w:val="red"/>
                <w:lang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498377EE" w14:textId="77777777" w:rsidR="009624B5" w:rsidRPr="00762B2C" w:rsidRDefault="009624B5" w:rsidP="00C21916">
            <w:pPr>
              <w:contextualSpacing/>
              <w:rPr>
                <w:rFonts w:ascii="Verdana" w:hAnsi="Verdana"/>
                <w:sz w:val="16"/>
                <w:szCs w:val="16"/>
                <w:highlight w:val="red"/>
                <w:lang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539CC54B" w14:textId="77777777" w:rsidR="009624B5" w:rsidRPr="00762B2C" w:rsidRDefault="009624B5" w:rsidP="00C21916">
            <w:pPr>
              <w:contextualSpacing/>
              <w:rPr>
                <w:rFonts w:ascii="Verdana" w:hAnsi="Verdana"/>
                <w:sz w:val="16"/>
                <w:szCs w:val="16"/>
                <w:highlight w:val="red"/>
                <w:lang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4049B44C" w14:textId="77777777" w:rsidR="009624B5" w:rsidRPr="00762B2C" w:rsidRDefault="009624B5" w:rsidP="00C21916">
            <w:pPr>
              <w:contextualSpacing/>
              <w:rPr>
                <w:rFonts w:ascii="Verdana" w:hAnsi="Verdana"/>
                <w:sz w:val="16"/>
                <w:szCs w:val="16"/>
                <w:highlight w:val="red"/>
                <w:lang w:bidi="x-none"/>
              </w:rPr>
            </w:pPr>
          </w:p>
        </w:tc>
      </w:tr>
      <w:tr w:rsidR="00A10F95" w:rsidRPr="00762B2C" w14:paraId="1DDA669E" w14:textId="77777777" w:rsidTr="00042831">
        <w:trPr>
          <w:trHeight w:val="20"/>
        </w:trPr>
        <w:tc>
          <w:tcPr>
            <w:tcW w:w="4395" w:type="dxa"/>
            <w:tcBorders>
              <w:top w:val="single" w:sz="6" w:space="0" w:color="auto"/>
              <w:left w:val="single" w:sz="6" w:space="0" w:color="auto"/>
              <w:bottom w:val="single" w:sz="6" w:space="0" w:color="auto"/>
              <w:right w:val="single" w:sz="4" w:space="0" w:color="auto"/>
            </w:tcBorders>
            <w:vAlign w:val="center"/>
          </w:tcPr>
          <w:p w14:paraId="36599730" w14:textId="34820DCE" w:rsidR="00A10F95" w:rsidRPr="00762B2C" w:rsidRDefault="00A10F95" w:rsidP="00C21916">
            <w:pPr>
              <w:contextualSpacing/>
              <w:rPr>
                <w:rFonts w:ascii="Verdana" w:hAnsi="Verdana"/>
                <w:sz w:val="16"/>
                <w:szCs w:val="16"/>
                <w:lang w:bidi="x-none"/>
              </w:rPr>
            </w:pPr>
            <w:r w:rsidRPr="00762B2C">
              <w:rPr>
                <w:rFonts w:ascii="Verdana" w:hAnsi="Verdana"/>
                <w:sz w:val="16"/>
                <w:szCs w:val="16"/>
                <w:lang w:bidi="x-none"/>
              </w:rPr>
              <w:t xml:space="preserve">7.12 </w:t>
            </w:r>
            <w:r w:rsidR="004F7D61" w:rsidRPr="00762B2C">
              <w:rPr>
                <w:rFonts w:ascii="Verdana" w:hAnsi="Verdana"/>
                <w:sz w:val="16"/>
                <w:szCs w:val="16"/>
                <w:lang w:bidi="x-none"/>
              </w:rPr>
              <w:t>Caratterizzazione</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609CFF3" w14:textId="77777777" w:rsidR="00A10F95" w:rsidRPr="00762B2C" w:rsidRDefault="00A10F95" w:rsidP="00C21916">
            <w:pPr>
              <w:contextualSpacing/>
              <w:rPr>
                <w:rFonts w:ascii="Verdana" w:hAnsi="Verdana"/>
                <w:sz w:val="16"/>
                <w:szCs w:val="16"/>
                <w:highlight w:val="red"/>
                <w:lang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617B6A01" w14:textId="77777777" w:rsidR="00A10F95" w:rsidRPr="00762B2C" w:rsidRDefault="00A10F95" w:rsidP="00C21916">
            <w:pPr>
              <w:contextualSpacing/>
              <w:rPr>
                <w:rFonts w:ascii="Verdana" w:hAnsi="Verdana"/>
                <w:sz w:val="16"/>
                <w:szCs w:val="16"/>
                <w:highlight w:val="red"/>
                <w:lang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569E8234" w14:textId="77777777" w:rsidR="00A10F95" w:rsidRPr="00762B2C" w:rsidRDefault="00A10F95" w:rsidP="00C21916">
            <w:pPr>
              <w:contextualSpacing/>
              <w:rPr>
                <w:rFonts w:ascii="Verdana" w:hAnsi="Verdana"/>
                <w:sz w:val="16"/>
                <w:szCs w:val="16"/>
                <w:highlight w:val="red"/>
                <w:lang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19F5D691" w14:textId="77777777" w:rsidR="00A10F95" w:rsidRPr="00762B2C" w:rsidRDefault="00A10F95" w:rsidP="00C21916">
            <w:pPr>
              <w:contextualSpacing/>
              <w:rPr>
                <w:rFonts w:ascii="Verdana" w:hAnsi="Verdana"/>
                <w:sz w:val="16"/>
                <w:szCs w:val="16"/>
                <w:highlight w:val="red"/>
                <w:lang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07352BB5" w14:textId="77777777" w:rsidR="00A10F95" w:rsidRPr="00762B2C" w:rsidRDefault="00A10F95" w:rsidP="00C21916">
            <w:pPr>
              <w:contextualSpacing/>
              <w:rPr>
                <w:rFonts w:ascii="Verdana" w:hAnsi="Verdana"/>
                <w:sz w:val="16"/>
                <w:szCs w:val="16"/>
                <w:highlight w:val="red"/>
                <w:lang w:bidi="x-none"/>
              </w:rPr>
            </w:pPr>
          </w:p>
        </w:tc>
      </w:tr>
      <w:tr w:rsidR="004F7D61" w:rsidRPr="00762B2C" w14:paraId="37A11BEB" w14:textId="77777777" w:rsidTr="00042831">
        <w:trPr>
          <w:trHeight w:val="20"/>
        </w:trPr>
        <w:tc>
          <w:tcPr>
            <w:tcW w:w="4395" w:type="dxa"/>
            <w:tcBorders>
              <w:top w:val="single" w:sz="6" w:space="0" w:color="auto"/>
              <w:left w:val="single" w:sz="6" w:space="0" w:color="auto"/>
              <w:bottom w:val="single" w:sz="6" w:space="0" w:color="auto"/>
              <w:right w:val="single" w:sz="4" w:space="0" w:color="auto"/>
            </w:tcBorders>
            <w:vAlign w:val="center"/>
          </w:tcPr>
          <w:p w14:paraId="45D61E6B" w14:textId="29C868C2" w:rsidR="004F7D61" w:rsidRPr="00762B2C" w:rsidRDefault="004F7D61" w:rsidP="00C21916">
            <w:pPr>
              <w:contextualSpacing/>
              <w:rPr>
                <w:rFonts w:ascii="Verdana" w:hAnsi="Verdana"/>
                <w:sz w:val="16"/>
                <w:szCs w:val="16"/>
                <w:lang w:bidi="x-none"/>
              </w:rPr>
            </w:pPr>
            <w:r w:rsidRPr="00762B2C">
              <w:rPr>
                <w:rFonts w:ascii="Verdana" w:hAnsi="Verdana"/>
                <w:sz w:val="16"/>
                <w:szCs w:val="16"/>
                <w:lang w:bidi="x-none"/>
              </w:rPr>
              <w:t>7.13 Assegnazione dei valori delle proprietà e le loro incertezze</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259C4F7" w14:textId="77777777" w:rsidR="004F7D61" w:rsidRPr="00762B2C" w:rsidRDefault="004F7D61" w:rsidP="00C21916">
            <w:pPr>
              <w:contextualSpacing/>
              <w:rPr>
                <w:rFonts w:ascii="Verdana" w:hAnsi="Verdana"/>
                <w:sz w:val="16"/>
                <w:szCs w:val="16"/>
                <w:highlight w:val="red"/>
                <w:lang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08E60642" w14:textId="77777777" w:rsidR="004F7D61" w:rsidRPr="00762B2C" w:rsidRDefault="004F7D61" w:rsidP="00C21916">
            <w:pPr>
              <w:contextualSpacing/>
              <w:rPr>
                <w:rFonts w:ascii="Verdana" w:hAnsi="Verdana"/>
                <w:sz w:val="16"/>
                <w:szCs w:val="16"/>
                <w:highlight w:val="red"/>
                <w:lang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7B8AD33C" w14:textId="77777777" w:rsidR="004F7D61" w:rsidRPr="00762B2C" w:rsidRDefault="004F7D61" w:rsidP="00C21916">
            <w:pPr>
              <w:contextualSpacing/>
              <w:rPr>
                <w:rFonts w:ascii="Verdana" w:hAnsi="Verdana"/>
                <w:sz w:val="16"/>
                <w:szCs w:val="16"/>
                <w:highlight w:val="red"/>
                <w:lang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17D6AD05" w14:textId="77777777" w:rsidR="004F7D61" w:rsidRPr="00762B2C" w:rsidRDefault="004F7D61" w:rsidP="00C21916">
            <w:pPr>
              <w:contextualSpacing/>
              <w:rPr>
                <w:rFonts w:ascii="Verdana" w:hAnsi="Verdana"/>
                <w:sz w:val="16"/>
                <w:szCs w:val="16"/>
                <w:highlight w:val="red"/>
                <w:lang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21B854FC" w14:textId="77777777" w:rsidR="004F7D61" w:rsidRPr="00762B2C" w:rsidRDefault="004F7D61" w:rsidP="00C21916">
            <w:pPr>
              <w:contextualSpacing/>
              <w:rPr>
                <w:rFonts w:ascii="Verdana" w:hAnsi="Verdana"/>
                <w:sz w:val="16"/>
                <w:szCs w:val="16"/>
                <w:highlight w:val="red"/>
                <w:lang w:bidi="x-none"/>
              </w:rPr>
            </w:pPr>
          </w:p>
        </w:tc>
      </w:tr>
      <w:tr w:rsidR="004F7D61" w:rsidRPr="00762B2C" w14:paraId="487D2824" w14:textId="77777777" w:rsidTr="00042831">
        <w:trPr>
          <w:trHeight w:val="20"/>
        </w:trPr>
        <w:tc>
          <w:tcPr>
            <w:tcW w:w="4395" w:type="dxa"/>
            <w:tcBorders>
              <w:top w:val="single" w:sz="6" w:space="0" w:color="auto"/>
              <w:left w:val="single" w:sz="6" w:space="0" w:color="auto"/>
              <w:bottom w:val="single" w:sz="6" w:space="0" w:color="auto"/>
              <w:right w:val="single" w:sz="4" w:space="0" w:color="auto"/>
            </w:tcBorders>
            <w:vAlign w:val="center"/>
          </w:tcPr>
          <w:p w14:paraId="3AB8CE14" w14:textId="0D580649" w:rsidR="004F7D61" w:rsidRPr="00762B2C" w:rsidRDefault="004F7D61" w:rsidP="00C21916">
            <w:pPr>
              <w:contextualSpacing/>
              <w:rPr>
                <w:rFonts w:ascii="Verdana" w:hAnsi="Verdana"/>
                <w:sz w:val="16"/>
                <w:szCs w:val="16"/>
                <w:lang w:bidi="x-none"/>
              </w:rPr>
            </w:pPr>
            <w:r w:rsidRPr="00762B2C">
              <w:rPr>
                <w:rFonts w:ascii="Verdana" w:hAnsi="Verdana"/>
                <w:sz w:val="16"/>
                <w:szCs w:val="16"/>
                <w:lang w:bidi="x-none"/>
              </w:rPr>
              <w:t>7.14 Documenti associati agli RM</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EC6A896" w14:textId="77777777" w:rsidR="004F7D61" w:rsidRPr="00762B2C" w:rsidRDefault="004F7D61" w:rsidP="00C21916">
            <w:pPr>
              <w:contextualSpacing/>
              <w:rPr>
                <w:rFonts w:ascii="Verdana" w:hAnsi="Verdana"/>
                <w:sz w:val="16"/>
                <w:szCs w:val="16"/>
                <w:highlight w:val="red"/>
                <w:lang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063E5BBC" w14:textId="77777777" w:rsidR="004F7D61" w:rsidRPr="00762B2C" w:rsidRDefault="004F7D61" w:rsidP="00C21916">
            <w:pPr>
              <w:contextualSpacing/>
              <w:rPr>
                <w:rFonts w:ascii="Verdana" w:hAnsi="Verdana"/>
                <w:sz w:val="16"/>
                <w:szCs w:val="16"/>
                <w:highlight w:val="red"/>
                <w:lang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2151FB96" w14:textId="77777777" w:rsidR="004F7D61" w:rsidRPr="00762B2C" w:rsidRDefault="004F7D61" w:rsidP="00C21916">
            <w:pPr>
              <w:contextualSpacing/>
              <w:rPr>
                <w:rFonts w:ascii="Verdana" w:hAnsi="Verdana"/>
                <w:sz w:val="16"/>
                <w:szCs w:val="16"/>
                <w:highlight w:val="red"/>
                <w:lang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612D7D7C" w14:textId="77777777" w:rsidR="004F7D61" w:rsidRPr="00762B2C" w:rsidRDefault="004F7D61" w:rsidP="00C21916">
            <w:pPr>
              <w:contextualSpacing/>
              <w:rPr>
                <w:rFonts w:ascii="Verdana" w:hAnsi="Verdana"/>
                <w:sz w:val="16"/>
                <w:szCs w:val="16"/>
                <w:highlight w:val="red"/>
                <w:lang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2933EFA4" w14:textId="77777777" w:rsidR="004F7D61" w:rsidRPr="00762B2C" w:rsidRDefault="004F7D61" w:rsidP="00C21916">
            <w:pPr>
              <w:contextualSpacing/>
              <w:rPr>
                <w:rFonts w:ascii="Verdana" w:hAnsi="Verdana"/>
                <w:sz w:val="16"/>
                <w:szCs w:val="16"/>
                <w:highlight w:val="red"/>
                <w:lang w:bidi="x-none"/>
              </w:rPr>
            </w:pPr>
          </w:p>
        </w:tc>
      </w:tr>
      <w:tr w:rsidR="004F7D61" w:rsidRPr="00762B2C" w14:paraId="4BC0A019" w14:textId="77777777" w:rsidTr="00042831">
        <w:trPr>
          <w:trHeight w:val="20"/>
        </w:trPr>
        <w:tc>
          <w:tcPr>
            <w:tcW w:w="4395" w:type="dxa"/>
            <w:tcBorders>
              <w:top w:val="single" w:sz="6" w:space="0" w:color="auto"/>
              <w:left w:val="single" w:sz="6" w:space="0" w:color="auto"/>
              <w:bottom w:val="single" w:sz="6" w:space="0" w:color="auto"/>
              <w:right w:val="single" w:sz="4" w:space="0" w:color="auto"/>
            </w:tcBorders>
            <w:vAlign w:val="center"/>
          </w:tcPr>
          <w:p w14:paraId="0479C473" w14:textId="5A605F5C" w:rsidR="004F7D61" w:rsidRPr="00762B2C" w:rsidRDefault="00A84DFE" w:rsidP="00C21916">
            <w:pPr>
              <w:contextualSpacing/>
              <w:rPr>
                <w:rFonts w:ascii="Verdana" w:hAnsi="Verdana"/>
                <w:sz w:val="16"/>
                <w:szCs w:val="16"/>
                <w:lang w:bidi="x-none"/>
              </w:rPr>
            </w:pPr>
            <w:r w:rsidRPr="00762B2C">
              <w:rPr>
                <w:rFonts w:ascii="Verdana" w:hAnsi="Verdana"/>
                <w:sz w:val="16"/>
                <w:szCs w:val="16"/>
                <w:lang w:bidi="x-none"/>
              </w:rPr>
              <w:t>7.15 Servizio di Distribuzione</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E721B4F" w14:textId="77777777" w:rsidR="004F7D61" w:rsidRPr="00762B2C" w:rsidRDefault="004F7D61" w:rsidP="00C21916">
            <w:pPr>
              <w:contextualSpacing/>
              <w:rPr>
                <w:rFonts w:ascii="Verdana" w:hAnsi="Verdana"/>
                <w:sz w:val="16"/>
                <w:szCs w:val="16"/>
                <w:highlight w:val="red"/>
                <w:lang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0A8E93FF" w14:textId="77777777" w:rsidR="004F7D61" w:rsidRPr="00762B2C" w:rsidRDefault="004F7D61" w:rsidP="00C21916">
            <w:pPr>
              <w:contextualSpacing/>
              <w:rPr>
                <w:rFonts w:ascii="Verdana" w:hAnsi="Verdana"/>
                <w:sz w:val="16"/>
                <w:szCs w:val="16"/>
                <w:highlight w:val="red"/>
                <w:lang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1AD05F80" w14:textId="77777777" w:rsidR="004F7D61" w:rsidRPr="00762B2C" w:rsidRDefault="004F7D61" w:rsidP="00C21916">
            <w:pPr>
              <w:contextualSpacing/>
              <w:rPr>
                <w:rFonts w:ascii="Verdana" w:hAnsi="Verdana"/>
                <w:sz w:val="16"/>
                <w:szCs w:val="16"/>
                <w:highlight w:val="red"/>
                <w:lang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46EC7E60" w14:textId="77777777" w:rsidR="004F7D61" w:rsidRPr="00762B2C" w:rsidRDefault="004F7D61" w:rsidP="00C21916">
            <w:pPr>
              <w:contextualSpacing/>
              <w:rPr>
                <w:rFonts w:ascii="Verdana" w:hAnsi="Verdana"/>
                <w:sz w:val="16"/>
                <w:szCs w:val="16"/>
                <w:highlight w:val="red"/>
                <w:lang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79B910A6" w14:textId="77777777" w:rsidR="004F7D61" w:rsidRPr="00762B2C" w:rsidRDefault="004F7D61" w:rsidP="00C21916">
            <w:pPr>
              <w:contextualSpacing/>
              <w:rPr>
                <w:rFonts w:ascii="Verdana" w:hAnsi="Verdana"/>
                <w:sz w:val="16"/>
                <w:szCs w:val="16"/>
                <w:highlight w:val="red"/>
                <w:lang w:bidi="x-none"/>
              </w:rPr>
            </w:pPr>
          </w:p>
        </w:tc>
      </w:tr>
      <w:tr w:rsidR="004F7D61" w:rsidRPr="00762B2C" w14:paraId="671A281C" w14:textId="77777777" w:rsidTr="00042831">
        <w:trPr>
          <w:trHeight w:val="20"/>
        </w:trPr>
        <w:tc>
          <w:tcPr>
            <w:tcW w:w="4395" w:type="dxa"/>
            <w:tcBorders>
              <w:top w:val="single" w:sz="6" w:space="0" w:color="auto"/>
              <w:left w:val="single" w:sz="6" w:space="0" w:color="auto"/>
              <w:bottom w:val="single" w:sz="6" w:space="0" w:color="auto"/>
              <w:right w:val="single" w:sz="4" w:space="0" w:color="auto"/>
            </w:tcBorders>
            <w:vAlign w:val="center"/>
          </w:tcPr>
          <w:p w14:paraId="37CAB939" w14:textId="2487970A" w:rsidR="004F7D61" w:rsidRPr="00762B2C" w:rsidRDefault="00A84DFE" w:rsidP="00C21916">
            <w:pPr>
              <w:contextualSpacing/>
              <w:rPr>
                <w:rFonts w:ascii="Verdana" w:hAnsi="Verdana"/>
                <w:sz w:val="16"/>
                <w:szCs w:val="16"/>
                <w:lang w:bidi="x-none"/>
              </w:rPr>
            </w:pPr>
            <w:r w:rsidRPr="00762B2C">
              <w:rPr>
                <w:rFonts w:ascii="Verdana" w:hAnsi="Verdana"/>
                <w:sz w:val="16"/>
                <w:szCs w:val="16"/>
                <w:lang w:bidi="x-none"/>
              </w:rPr>
              <w:t>7.16 Controllo Qualità e Registrazioni tecniche</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73086E3" w14:textId="77777777" w:rsidR="004F7D61" w:rsidRPr="00762B2C" w:rsidRDefault="004F7D61" w:rsidP="00C21916">
            <w:pPr>
              <w:contextualSpacing/>
              <w:rPr>
                <w:rFonts w:ascii="Verdana" w:hAnsi="Verdana"/>
                <w:sz w:val="16"/>
                <w:szCs w:val="16"/>
                <w:highlight w:val="red"/>
                <w:lang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1BB3A1BC" w14:textId="77777777" w:rsidR="004F7D61" w:rsidRPr="00762B2C" w:rsidRDefault="004F7D61" w:rsidP="00C21916">
            <w:pPr>
              <w:contextualSpacing/>
              <w:rPr>
                <w:rFonts w:ascii="Verdana" w:hAnsi="Verdana"/>
                <w:sz w:val="16"/>
                <w:szCs w:val="16"/>
                <w:highlight w:val="red"/>
                <w:lang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55507918" w14:textId="77777777" w:rsidR="004F7D61" w:rsidRPr="00762B2C" w:rsidRDefault="004F7D61" w:rsidP="00C21916">
            <w:pPr>
              <w:contextualSpacing/>
              <w:rPr>
                <w:rFonts w:ascii="Verdana" w:hAnsi="Verdana"/>
                <w:sz w:val="16"/>
                <w:szCs w:val="16"/>
                <w:highlight w:val="red"/>
                <w:lang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0B4278B8" w14:textId="77777777" w:rsidR="004F7D61" w:rsidRPr="00762B2C" w:rsidRDefault="004F7D61" w:rsidP="00C21916">
            <w:pPr>
              <w:contextualSpacing/>
              <w:rPr>
                <w:rFonts w:ascii="Verdana" w:hAnsi="Verdana"/>
                <w:sz w:val="16"/>
                <w:szCs w:val="16"/>
                <w:highlight w:val="red"/>
                <w:lang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101DED02" w14:textId="77777777" w:rsidR="004F7D61" w:rsidRPr="00762B2C" w:rsidRDefault="004F7D61" w:rsidP="00C21916">
            <w:pPr>
              <w:contextualSpacing/>
              <w:rPr>
                <w:rFonts w:ascii="Verdana" w:hAnsi="Verdana"/>
                <w:sz w:val="16"/>
                <w:szCs w:val="16"/>
                <w:highlight w:val="red"/>
                <w:lang w:bidi="x-none"/>
              </w:rPr>
            </w:pPr>
          </w:p>
        </w:tc>
      </w:tr>
      <w:tr w:rsidR="004F7D61" w:rsidRPr="00762B2C" w14:paraId="240AB65F" w14:textId="77777777" w:rsidTr="00042831">
        <w:trPr>
          <w:trHeight w:val="20"/>
        </w:trPr>
        <w:tc>
          <w:tcPr>
            <w:tcW w:w="4395" w:type="dxa"/>
            <w:tcBorders>
              <w:top w:val="single" w:sz="6" w:space="0" w:color="auto"/>
              <w:left w:val="single" w:sz="6" w:space="0" w:color="auto"/>
              <w:bottom w:val="single" w:sz="6" w:space="0" w:color="auto"/>
              <w:right w:val="single" w:sz="4" w:space="0" w:color="auto"/>
            </w:tcBorders>
            <w:vAlign w:val="center"/>
          </w:tcPr>
          <w:p w14:paraId="7181B7D3" w14:textId="5A57FF90" w:rsidR="004F7D61" w:rsidRPr="00762B2C" w:rsidRDefault="00A84DFE" w:rsidP="00C21916">
            <w:pPr>
              <w:contextualSpacing/>
              <w:rPr>
                <w:rFonts w:ascii="Verdana" w:hAnsi="Verdana"/>
                <w:sz w:val="16"/>
                <w:szCs w:val="16"/>
                <w:lang w:bidi="x-none"/>
              </w:rPr>
            </w:pPr>
            <w:r w:rsidRPr="00762B2C">
              <w:rPr>
                <w:rFonts w:ascii="Verdana" w:hAnsi="Verdana"/>
                <w:sz w:val="16"/>
                <w:szCs w:val="16"/>
                <w:lang w:bidi="x-none"/>
              </w:rPr>
              <w:t xml:space="preserve">7.17 Gestione delle Attività Non Conformi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8760AF2" w14:textId="77777777" w:rsidR="004F7D61" w:rsidRPr="00762B2C" w:rsidRDefault="004F7D61" w:rsidP="00C21916">
            <w:pPr>
              <w:contextualSpacing/>
              <w:rPr>
                <w:rFonts w:ascii="Verdana" w:hAnsi="Verdana"/>
                <w:sz w:val="16"/>
                <w:szCs w:val="16"/>
                <w:highlight w:val="red"/>
                <w:lang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038EB1F8" w14:textId="77777777" w:rsidR="004F7D61" w:rsidRPr="00762B2C" w:rsidRDefault="004F7D61" w:rsidP="00C21916">
            <w:pPr>
              <w:contextualSpacing/>
              <w:rPr>
                <w:rFonts w:ascii="Verdana" w:hAnsi="Verdana"/>
                <w:sz w:val="16"/>
                <w:szCs w:val="16"/>
                <w:highlight w:val="red"/>
                <w:lang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144E3896" w14:textId="77777777" w:rsidR="004F7D61" w:rsidRPr="00762B2C" w:rsidRDefault="004F7D61" w:rsidP="00C21916">
            <w:pPr>
              <w:contextualSpacing/>
              <w:rPr>
                <w:rFonts w:ascii="Verdana" w:hAnsi="Verdana"/>
                <w:sz w:val="16"/>
                <w:szCs w:val="16"/>
                <w:highlight w:val="red"/>
                <w:lang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17DD7C88" w14:textId="77777777" w:rsidR="004F7D61" w:rsidRPr="00762B2C" w:rsidRDefault="004F7D61" w:rsidP="00C21916">
            <w:pPr>
              <w:contextualSpacing/>
              <w:rPr>
                <w:rFonts w:ascii="Verdana" w:hAnsi="Verdana"/>
                <w:sz w:val="16"/>
                <w:szCs w:val="16"/>
                <w:highlight w:val="red"/>
                <w:lang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26FF1D10" w14:textId="77777777" w:rsidR="004F7D61" w:rsidRPr="00762B2C" w:rsidRDefault="004F7D61" w:rsidP="00C21916">
            <w:pPr>
              <w:contextualSpacing/>
              <w:rPr>
                <w:rFonts w:ascii="Verdana" w:hAnsi="Verdana"/>
                <w:sz w:val="16"/>
                <w:szCs w:val="16"/>
                <w:highlight w:val="red"/>
                <w:lang w:bidi="x-none"/>
              </w:rPr>
            </w:pPr>
          </w:p>
        </w:tc>
      </w:tr>
      <w:tr w:rsidR="004F7D61" w:rsidRPr="00762B2C" w14:paraId="2A4D5AF2" w14:textId="77777777" w:rsidTr="00042831">
        <w:trPr>
          <w:trHeight w:val="20"/>
        </w:trPr>
        <w:tc>
          <w:tcPr>
            <w:tcW w:w="4395" w:type="dxa"/>
            <w:tcBorders>
              <w:top w:val="single" w:sz="6" w:space="0" w:color="auto"/>
              <w:left w:val="single" w:sz="6" w:space="0" w:color="auto"/>
              <w:bottom w:val="single" w:sz="6" w:space="0" w:color="auto"/>
              <w:right w:val="single" w:sz="4" w:space="0" w:color="auto"/>
            </w:tcBorders>
            <w:vAlign w:val="center"/>
          </w:tcPr>
          <w:p w14:paraId="4A031FE5" w14:textId="0B1719D6" w:rsidR="004F7D61" w:rsidRPr="00762B2C" w:rsidRDefault="00F24750" w:rsidP="00C21916">
            <w:pPr>
              <w:contextualSpacing/>
              <w:rPr>
                <w:rFonts w:ascii="Verdana" w:hAnsi="Verdana"/>
                <w:sz w:val="16"/>
                <w:szCs w:val="16"/>
                <w:lang w:bidi="x-none"/>
              </w:rPr>
            </w:pPr>
            <w:r w:rsidRPr="00762B2C">
              <w:rPr>
                <w:rFonts w:ascii="Verdana" w:hAnsi="Verdana"/>
                <w:sz w:val="16"/>
                <w:szCs w:val="16"/>
                <w:lang w:bidi="x-none"/>
              </w:rPr>
              <w:t>7.18 Reclami</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4EB75AC" w14:textId="77777777" w:rsidR="004F7D61" w:rsidRPr="00762B2C" w:rsidRDefault="004F7D61" w:rsidP="00C21916">
            <w:pPr>
              <w:contextualSpacing/>
              <w:rPr>
                <w:rFonts w:ascii="Verdana" w:hAnsi="Verdana"/>
                <w:sz w:val="16"/>
                <w:szCs w:val="16"/>
                <w:highlight w:val="red"/>
                <w:lang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080E2D64" w14:textId="77777777" w:rsidR="004F7D61" w:rsidRPr="00762B2C" w:rsidRDefault="004F7D61" w:rsidP="00C21916">
            <w:pPr>
              <w:contextualSpacing/>
              <w:rPr>
                <w:rFonts w:ascii="Verdana" w:hAnsi="Verdana"/>
                <w:sz w:val="16"/>
                <w:szCs w:val="16"/>
                <w:highlight w:val="red"/>
                <w:lang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22F00A01" w14:textId="77777777" w:rsidR="004F7D61" w:rsidRPr="00762B2C" w:rsidRDefault="004F7D61" w:rsidP="00C21916">
            <w:pPr>
              <w:contextualSpacing/>
              <w:rPr>
                <w:rFonts w:ascii="Verdana" w:hAnsi="Verdana"/>
                <w:sz w:val="16"/>
                <w:szCs w:val="16"/>
                <w:highlight w:val="red"/>
                <w:lang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6DBC9670" w14:textId="77777777" w:rsidR="004F7D61" w:rsidRPr="00762B2C" w:rsidRDefault="004F7D61" w:rsidP="00C21916">
            <w:pPr>
              <w:contextualSpacing/>
              <w:rPr>
                <w:rFonts w:ascii="Verdana" w:hAnsi="Verdana"/>
                <w:sz w:val="16"/>
                <w:szCs w:val="16"/>
                <w:highlight w:val="red"/>
                <w:lang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76E42ADD" w14:textId="77777777" w:rsidR="004F7D61" w:rsidRPr="00762B2C" w:rsidRDefault="004F7D61" w:rsidP="00C21916">
            <w:pPr>
              <w:contextualSpacing/>
              <w:rPr>
                <w:rFonts w:ascii="Verdana" w:hAnsi="Verdana"/>
                <w:sz w:val="16"/>
                <w:szCs w:val="16"/>
                <w:highlight w:val="red"/>
                <w:lang w:bidi="x-none"/>
              </w:rPr>
            </w:pPr>
          </w:p>
        </w:tc>
      </w:tr>
      <w:tr w:rsidR="004F7D61" w:rsidRPr="00762B2C" w14:paraId="1BA9424A" w14:textId="77777777" w:rsidTr="00042831">
        <w:trPr>
          <w:trHeight w:val="20"/>
        </w:trPr>
        <w:tc>
          <w:tcPr>
            <w:tcW w:w="4395" w:type="dxa"/>
            <w:tcBorders>
              <w:top w:val="single" w:sz="6" w:space="0" w:color="auto"/>
              <w:left w:val="single" w:sz="6" w:space="0" w:color="auto"/>
              <w:bottom w:val="single" w:sz="6" w:space="0" w:color="auto"/>
              <w:right w:val="single" w:sz="4" w:space="0" w:color="auto"/>
            </w:tcBorders>
            <w:vAlign w:val="center"/>
          </w:tcPr>
          <w:p w14:paraId="74A6B6B9" w14:textId="5B485B7D" w:rsidR="004F7D61" w:rsidRPr="00762B2C" w:rsidRDefault="00F24750" w:rsidP="00C21916">
            <w:pPr>
              <w:contextualSpacing/>
              <w:rPr>
                <w:rFonts w:ascii="Verdana" w:hAnsi="Verdana"/>
                <w:b/>
                <w:sz w:val="16"/>
                <w:szCs w:val="16"/>
                <w:lang w:bidi="x-none"/>
              </w:rPr>
            </w:pPr>
            <w:r w:rsidRPr="00762B2C">
              <w:rPr>
                <w:rFonts w:ascii="Verdana" w:hAnsi="Verdana"/>
                <w:b/>
                <w:sz w:val="16"/>
                <w:szCs w:val="16"/>
                <w:lang w:bidi="x-none"/>
              </w:rPr>
              <w:lastRenderedPageBreak/>
              <w:t xml:space="preserve">8. Requisiti del </w:t>
            </w:r>
            <w:r w:rsidR="0098062B" w:rsidRPr="00762B2C">
              <w:rPr>
                <w:rFonts w:ascii="Verdana" w:hAnsi="Verdana"/>
                <w:b/>
                <w:sz w:val="16"/>
                <w:szCs w:val="16"/>
                <w:lang w:bidi="x-none"/>
              </w:rPr>
              <w:t>sistema di gestione</w:t>
            </w:r>
            <w:r w:rsidRPr="00762B2C">
              <w:rPr>
                <w:rFonts w:ascii="Verdana" w:hAnsi="Verdana"/>
                <w:b/>
                <w:sz w:val="16"/>
                <w:szCs w:val="16"/>
                <w:lang w:bidi="x-none"/>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ABCDBFB" w14:textId="77777777" w:rsidR="004F7D61" w:rsidRPr="00762B2C" w:rsidRDefault="004F7D61" w:rsidP="00C21916">
            <w:pPr>
              <w:contextualSpacing/>
              <w:rPr>
                <w:rFonts w:ascii="Verdana" w:hAnsi="Verdana"/>
                <w:sz w:val="16"/>
                <w:szCs w:val="16"/>
                <w:highlight w:val="red"/>
                <w:lang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7A5000ED" w14:textId="77777777" w:rsidR="004F7D61" w:rsidRPr="00762B2C" w:rsidRDefault="004F7D61" w:rsidP="00C21916">
            <w:pPr>
              <w:contextualSpacing/>
              <w:rPr>
                <w:rFonts w:ascii="Verdana" w:hAnsi="Verdana"/>
                <w:sz w:val="16"/>
                <w:szCs w:val="16"/>
                <w:highlight w:val="red"/>
                <w:lang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6A406EA5" w14:textId="77777777" w:rsidR="004F7D61" w:rsidRPr="00762B2C" w:rsidRDefault="004F7D61" w:rsidP="00C21916">
            <w:pPr>
              <w:contextualSpacing/>
              <w:rPr>
                <w:rFonts w:ascii="Verdana" w:hAnsi="Verdana"/>
                <w:sz w:val="16"/>
                <w:szCs w:val="16"/>
                <w:highlight w:val="red"/>
                <w:lang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44E1952B" w14:textId="77777777" w:rsidR="004F7D61" w:rsidRPr="00762B2C" w:rsidRDefault="004F7D61" w:rsidP="00C21916">
            <w:pPr>
              <w:contextualSpacing/>
              <w:rPr>
                <w:rFonts w:ascii="Verdana" w:hAnsi="Verdana"/>
                <w:sz w:val="16"/>
                <w:szCs w:val="16"/>
                <w:highlight w:val="red"/>
                <w:lang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1D247BAC" w14:textId="77777777" w:rsidR="004F7D61" w:rsidRPr="00762B2C" w:rsidRDefault="004F7D61" w:rsidP="00C21916">
            <w:pPr>
              <w:contextualSpacing/>
              <w:rPr>
                <w:rFonts w:ascii="Verdana" w:hAnsi="Verdana"/>
                <w:sz w:val="16"/>
                <w:szCs w:val="16"/>
                <w:highlight w:val="red"/>
                <w:lang w:bidi="x-none"/>
              </w:rPr>
            </w:pPr>
          </w:p>
        </w:tc>
      </w:tr>
      <w:tr w:rsidR="004F7D61" w:rsidRPr="00762B2C" w14:paraId="4E26C398" w14:textId="77777777" w:rsidTr="00042831">
        <w:trPr>
          <w:trHeight w:val="20"/>
        </w:trPr>
        <w:tc>
          <w:tcPr>
            <w:tcW w:w="4395" w:type="dxa"/>
            <w:tcBorders>
              <w:top w:val="single" w:sz="6" w:space="0" w:color="auto"/>
              <w:left w:val="single" w:sz="6" w:space="0" w:color="auto"/>
              <w:bottom w:val="single" w:sz="6" w:space="0" w:color="auto"/>
              <w:right w:val="single" w:sz="4" w:space="0" w:color="auto"/>
            </w:tcBorders>
            <w:vAlign w:val="center"/>
          </w:tcPr>
          <w:p w14:paraId="4760CB54" w14:textId="01EAA321" w:rsidR="004F7D61" w:rsidRPr="00762B2C" w:rsidRDefault="0098062B" w:rsidP="00C21916">
            <w:pPr>
              <w:contextualSpacing/>
              <w:rPr>
                <w:rFonts w:ascii="Verdana" w:hAnsi="Verdana"/>
                <w:sz w:val="16"/>
                <w:szCs w:val="16"/>
                <w:lang w:bidi="x-none"/>
              </w:rPr>
            </w:pPr>
            <w:r w:rsidRPr="00762B2C">
              <w:rPr>
                <w:rFonts w:ascii="Verdana" w:hAnsi="Verdana"/>
                <w:sz w:val="16"/>
                <w:szCs w:val="16"/>
                <w:lang w:bidi="x-none"/>
              </w:rPr>
              <w:t>8.1 Opzioni</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7652310" w14:textId="77777777" w:rsidR="004F7D61" w:rsidRPr="00762B2C" w:rsidRDefault="004F7D61" w:rsidP="00C21916">
            <w:pPr>
              <w:contextualSpacing/>
              <w:rPr>
                <w:rFonts w:ascii="Verdana" w:hAnsi="Verdana"/>
                <w:sz w:val="16"/>
                <w:szCs w:val="16"/>
                <w:highlight w:val="red"/>
                <w:lang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2DFF1CF1" w14:textId="77777777" w:rsidR="004F7D61" w:rsidRPr="00762B2C" w:rsidRDefault="004F7D61" w:rsidP="00C21916">
            <w:pPr>
              <w:contextualSpacing/>
              <w:rPr>
                <w:rFonts w:ascii="Verdana" w:hAnsi="Verdana"/>
                <w:sz w:val="16"/>
                <w:szCs w:val="16"/>
                <w:highlight w:val="red"/>
                <w:lang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2F061441" w14:textId="77777777" w:rsidR="004F7D61" w:rsidRPr="00762B2C" w:rsidRDefault="004F7D61" w:rsidP="00C21916">
            <w:pPr>
              <w:contextualSpacing/>
              <w:rPr>
                <w:rFonts w:ascii="Verdana" w:hAnsi="Verdana"/>
                <w:sz w:val="16"/>
                <w:szCs w:val="16"/>
                <w:highlight w:val="red"/>
                <w:lang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1743DF20" w14:textId="77777777" w:rsidR="004F7D61" w:rsidRPr="00762B2C" w:rsidRDefault="004F7D61" w:rsidP="00C21916">
            <w:pPr>
              <w:contextualSpacing/>
              <w:rPr>
                <w:rFonts w:ascii="Verdana" w:hAnsi="Verdana"/>
                <w:sz w:val="16"/>
                <w:szCs w:val="16"/>
                <w:highlight w:val="red"/>
                <w:lang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21D39C7A" w14:textId="77777777" w:rsidR="004F7D61" w:rsidRPr="00762B2C" w:rsidRDefault="004F7D61" w:rsidP="00C21916">
            <w:pPr>
              <w:contextualSpacing/>
              <w:rPr>
                <w:rFonts w:ascii="Verdana" w:hAnsi="Verdana"/>
                <w:sz w:val="16"/>
                <w:szCs w:val="16"/>
                <w:highlight w:val="red"/>
                <w:lang w:bidi="x-none"/>
              </w:rPr>
            </w:pPr>
          </w:p>
        </w:tc>
      </w:tr>
      <w:tr w:rsidR="004F7D61" w:rsidRPr="00762B2C" w14:paraId="0A9B7F9D" w14:textId="77777777" w:rsidTr="00042831">
        <w:trPr>
          <w:trHeight w:val="20"/>
        </w:trPr>
        <w:tc>
          <w:tcPr>
            <w:tcW w:w="4395" w:type="dxa"/>
            <w:tcBorders>
              <w:top w:val="single" w:sz="6" w:space="0" w:color="auto"/>
              <w:left w:val="single" w:sz="6" w:space="0" w:color="auto"/>
              <w:bottom w:val="single" w:sz="6" w:space="0" w:color="auto"/>
              <w:right w:val="single" w:sz="4" w:space="0" w:color="auto"/>
            </w:tcBorders>
            <w:vAlign w:val="center"/>
          </w:tcPr>
          <w:p w14:paraId="402A7ECD" w14:textId="35E117D4" w:rsidR="004F7D61" w:rsidRPr="00762B2C" w:rsidRDefault="00C30C2A" w:rsidP="00C21916">
            <w:pPr>
              <w:contextualSpacing/>
              <w:rPr>
                <w:rFonts w:ascii="Verdana" w:hAnsi="Verdana"/>
                <w:sz w:val="16"/>
                <w:szCs w:val="16"/>
                <w:lang w:bidi="x-none"/>
              </w:rPr>
            </w:pPr>
            <w:r w:rsidRPr="00762B2C">
              <w:rPr>
                <w:rFonts w:ascii="Verdana" w:hAnsi="Verdana"/>
                <w:sz w:val="16"/>
                <w:szCs w:val="16"/>
                <w:lang w:bidi="x-none"/>
              </w:rPr>
              <w:t>8.2 Politica per la qualità (Opzione 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94F5D7C" w14:textId="77777777" w:rsidR="004F7D61" w:rsidRPr="00762B2C" w:rsidRDefault="004F7D61" w:rsidP="00C21916">
            <w:pPr>
              <w:contextualSpacing/>
              <w:rPr>
                <w:rFonts w:ascii="Verdana" w:hAnsi="Verdana"/>
                <w:sz w:val="16"/>
                <w:szCs w:val="16"/>
                <w:highlight w:val="red"/>
                <w:lang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34C21DD0" w14:textId="77777777" w:rsidR="004F7D61" w:rsidRPr="00762B2C" w:rsidRDefault="004F7D61" w:rsidP="00C21916">
            <w:pPr>
              <w:contextualSpacing/>
              <w:rPr>
                <w:rFonts w:ascii="Verdana" w:hAnsi="Verdana"/>
                <w:sz w:val="16"/>
                <w:szCs w:val="16"/>
                <w:highlight w:val="red"/>
                <w:lang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15FE7E25" w14:textId="77777777" w:rsidR="004F7D61" w:rsidRPr="00762B2C" w:rsidRDefault="004F7D61" w:rsidP="00C21916">
            <w:pPr>
              <w:contextualSpacing/>
              <w:rPr>
                <w:rFonts w:ascii="Verdana" w:hAnsi="Verdana"/>
                <w:sz w:val="16"/>
                <w:szCs w:val="16"/>
                <w:highlight w:val="red"/>
                <w:lang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5F3A1327" w14:textId="77777777" w:rsidR="004F7D61" w:rsidRPr="00762B2C" w:rsidRDefault="004F7D61" w:rsidP="00C21916">
            <w:pPr>
              <w:contextualSpacing/>
              <w:rPr>
                <w:rFonts w:ascii="Verdana" w:hAnsi="Verdana"/>
                <w:sz w:val="16"/>
                <w:szCs w:val="16"/>
                <w:highlight w:val="red"/>
                <w:lang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51FDA478" w14:textId="77777777" w:rsidR="004F7D61" w:rsidRPr="00762B2C" w:rsidRDefault="004F7D61" w:rsidP="00C21916">
            <w:pPr>
              <w:contextualSpacing/>
              <w:rPr>
                <w:rFonts w:ascii="Verdana" w:hAnsi="Verdana"/>
                <w:sz w:val="16"/>
                <w:szCs w:val="16"/>
                <w:highlight w:val="red"/>
                <w:lang w:bidi="x-none"/>
              </w:rPr>
            </w:pPr>
          </w:p>
        </w:tc>
      </w:tr>
      <w:tr w:rsidR="004F7D61" w:rsidRPr="00762B2C" w14:paraId="76D905BF" w14:textId="77777777" w:rsidTr="00042831">
        <w:trPr>
          <w:trHeight w:val="20"/>
        </w:trPr>
        <w:tc>
          <w:tcPr>
            <w:tcW w:w="4395" w:type="dxa"/>
            <w:tcBorders>
              <w:top w:val="single" w:sz="6" w:space="0" w:color="auto"/>
              <w:left w:val="single" w:sz="6" w:space="0" w:color="auto"/>
              <w:bottom w:val="single" w:sz="6" w:space="0" w:color="auto"/>
              <w:right w:val="single" w:sz="4" w:space="0" w:color="auto"/>
            </w:tcBorders>
            <w:vAlign w:val="center"/>
          </w:tcPr>
          <w:p w14:paraId="0A7B72B8" w14:textId="42970375" w:rsidR="004F7D61" w:rsidRPr="00762B2C" w:rsidRDefault="00C30C2A" w:rsidP="00C21916">
            <w:pPr>
              <w:contextualSpacing/>
              <w:rPr>
                <w:rFonts w:ascii="Verdana" w:hAnsi="Verdana"/>
                <w:sz w:val="16"/>
                <w:szCs w:val="16"/>
                <w:lang w:bidi="x-none"/>
              </w:rPr>
            </w:pPr>
            <w:r w:rsidRPr="00762B2C">
              <w:rPr>
                <w:rFonts w:ascii="Verdana" w:hAnsi="Verdana"/>
                <w:sz w:val="16"/>
                <w:szCs w:val="16"/>
                <w:lang w:bidi="x-none"/>
              </w:rPr>
              <w:t>8.3 Documentazione del sistema di gestione (Opzione 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CECB7AA" w14:textId="77777777" w:rsidR="004F7D61" w:rsidRPr="00762B2C" w:rsidRDefault="004F7D61" w:rsidP="00C21916">
            <w:pPr>
              <w:contextualSpacing/>
              <w:rPr>
                <w:rFonts w:ascii="Verdana" w:hAnsi="Verdana"/>
                <w:sz w:val="16"/>
                <w:szCs w:val="16"/>
                <w:highlight w:val="red"/>
                <w:lang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604EBEC9" w14:textId="77777777" w:rsidR="004F7D61" w:rsidRPr="00762B2C" w:rsidRDefault="004F7D61" w:rsidP="00C21916">
            <w:pPr>
              <w:contextualSpacing/>
              <w:rPr>
                <w:rFonts w:ascii="Verdana" w:hAnsi="Verdana"/>
                <w:sz w:val="16"/>
                <w:szCs w:val="16"/>
                <w:highlight w:val="red"/>
                <w:lang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47FA108B" w14:textId="77777777" w:rsidR="004F7D61" w:rsidRPr="00762B2C" w:rsidRDefault="004F7D61" w:rsidP="00C21916">
            <w:pPr>
              <w:contextualSpacing/>
              <w:rPr>
                <w:rFonts w:ascii="Verdana" w:hAnsi="Verdana"/>
                <w:sz w:val="16"/>
                <w:szCs w:val="16"/>
                <w:highlight w:val="red"/>
                <w:lang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5F597112" w14:textId="77777777" w:rsidR="004F7D61" w:rsidRPr="00762B2C" w:rsidRDefault="004F7D61" w:rsidP="00C21916">
            <w:pPr>
              <w:contextualSpacing/>
              <w:rPr>
                <w:rFonts w:ascii="Verdana" w:hAnsi="Verdana"/>
                <w:sz w:val="16"/>
                <w:szCs w:val="16"/>
                <w:highlight w:val="red"/>
                <w:lang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0553B1CF" w14:textId="77777777" w:rsidR="004F7D61" w:rsidRPr="00762B2C" w:rsidRDefault="004F7D61" w:rsidP="00C21916">
            <w:pPr>
              <w:contextualSpacing/>
              <w:rPr>
                <w:rFonts w:ascii="Verdana" w:hAnsi="Verdana"/>
                <w:sz w:val="16"/>
                <w:szCs w:val="16"/>
                <w:highlight w:val="red"/>
                <w:lang w:bidi="x-none"/>
              </w:rPr>
            </w:pPr>
          </w:p>
        </w:tc>
      </w:tr>
      <w:tr w:rsidR="004F7D61" w:rsidRPr="00762B2C" w14:paraId="3ED3974C" w14:textId="77777777" w:rsidTr="00042831">
        <w:trPr>
          <w:trHeight w:val="20"/>
        </w:trPr>
        <w:tc>
          <w:tcPr>
            <w:tcW w:w="4395" w:type="dxa"/>
            <w:tcBorders>
              <w:top w:val="single" w:sz="6" w:space="0" w:color="auto"/>
              <w:left w:val="single" w:sz="6" w:space="0" w:color="auto"/>
              <w:bottom w:val="single" w:sz="6" w:space="0" w:color="auto"/>
              <w:right w:val="single" w:sz="4" w:space="0" w:color="auto"/>
            </w:tcBorders>
            <w:vAlign w:val="center"/>
          </w:tcPr>
          <w:p w14:paraId="7EBE6F63" w14:textId="366C83E9" w:rsidR="004F7D61" w:rsidRPr="00762B2C" w:rsidRDefault="00C30C2A" w:rsidP="00C21916">
            <w:pPr>
              <w:contextualSpacing/>
              <w:rPr>
                <w:rFonts w:ascii="Verdana" w:hAnsi="Verdana"/>
                <w:sz w:val="16"/>
                <w:szCs w:val="16"/>
                <w:lang w:bidi="x-none"/>
              </w:rPr>
            </w:pPr>
            <w:r w:rsidRPr="00762B2C">
              <w:rPr>
                <w:rFonts w:ascii="Verdana" w:hAnsi="Verdana"/>
                <w:sz w:val="16"/>
                <w:szCs w:val="16"/>
                <w:lang w:bidi="x-none"/>
              </w:rPr>
              <w:t>8.4 Controllo dei documenti del sistema di gestione (Opzione 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AC424AB" w14:textId="77777777" w:rsidR="004F7D61" w:rsidRPr="00762B2C" w:rsidRDefault="004F7D61" w:rsidP="00C21916">
            <w:pPr>
              <w:contextualSpacing/>
              <w:rPr>
                <w:rFonts w:ascii="Verdana" w:hAnsi="Verdana"/>
                <w:sz w:val="16"/>
                <w:szCs w:val="16"/>
                <w:highlight w:val="red"/>
                <w:lang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01BFB022" w14:textId="77777777" w:rsidR="004F7D61" w:rsidRPr="00762B2C" w:rsidRDefault="004F7D61" w:rsidP="00C21916">
            <w:pPr>
              <w:contextualSpacing/>
              <w:rPr>
                <w:rFonts w:ascii="Verdana" w:hAnsi="Verdana"/>
                <w:sz w:val="16"/>
                <w:szCs w:val="16"/>
                <w:highlight w:val="red"/>
                <w:lang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31D4AD24" w14:textId="77777777" w:rsidR="004F7D61" w:rsidRPr="00762B2C" w:rsidRDefault="004F7D61" w:rsidP="00C21916">
            <w:pPr>
              <w:contextualSpacing/>
              <w:rPr>
                <w:rFonts w:ascii="Verdana" w:hAnsi="Verdana"/>
                <w:sz w:val="16"/>
                <w:szCs w:val="16"/>
                <w:highlight w:val="red"/>
                <w:lang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47031F0A" w14:textId="77777777" w:rsidR="004F7D61" w:rsidRPr="00762B2C" w:rsidRDefault="004F7D61" w:rsidP="00C21916">
            <w:pPr>
              <w:contextualSpacing/>
              <w:rPr>
                <w:rFonts w:ascii="Verdana" w:hAnsi="Verdana"/>
                <w:sz w:val="16"/>
                <w:szCs w:val="16"/>
                <w:highlight w:val="red"/>
                <w:lang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5DCA8EC2" w14:textId="77777777" w:rsidR="004F7D61" w:rsidRPr="00762B2C" w:rsidRDefault="004F7D61" w:rsidP="00C21916">
            <w:pPr>
              <w:contextualSpacing/>
              <w:rPr>
                <w:rFonts w:ascii="Verdana" w:hAnsi="Verdana"/>
                <w:sz w:val="16"/>
                <w:szCs w:val="16"/>
                <w:highlight w:val="red"/>
                <w:lang w:bidi="x-none"/>
              </w:rPr>
            </w:pPr>
          </w:p>
        </w:tc>
      </w:tr>
      <w:tr w:rsidR="004F7D61" w:rsidRPr="00762B2C" w14:paraId="0125FF86" w14:textId="77777777" w:rsidTr="00042831">
        <w:trPr>
          <w:trHeight w:val="20"/>
        </w:trPr>
        <w:tc>
          <w:tcPr>
            <w:tcW w:w="4395" w:type="dxa"/>
            <w:tcBorders>
              <w:top w:val="single" w:sz="6" w:space="0" w:color="auto"/>
              <w:left w:val="single" w:sz="6" w:space="0" w:color="auto"/>
              <w:bottom w:val="single" w:sz="6" w:space="0" w:color="auto"/>
              <w:right w:val="single" w:sz="4" w:space="0" w:color="auto"/>
            </w:tcBorders>
            <w:vAlign w:val="center"/>
          </w:tcPr>
          <w:p w14:paraId="56600AE3" w14:textId="2DE7933F" w:rsidR="004F7D61" w:rsidRPr="00762B2C" w:rsidRDefault="002D5E37" w:rsidP="00C21916">
            <w:pPr>
              <w:contextualSpacing/>
              <w:rPr>
                <w:rFonts w:ascii="Verdana" w:hAnsi="Verdana"/>
                <w:sz w:val="16"/>
                <w:szCs w:val="16"/>
                <w:lang w:bidi="x-none"/>
              </w:rPr>
            </w:pPr>
            <w:r w:rsidRPr="00762B2C">
              <w:rPr>
                <w:rFonts w:ascii="Verdana" w:hAnsi="Verdana"/>
                <w:sz w:val="16"/>
                <w:szCs w:val="16"/>
                <w:lang w:bidi="x-none"/>
              </w:rPr>
              <w:t>8.5 Controllo delle registrazioni (Opzione 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D8E7CDC" w14:textId="77777777" w:rsidR="004F7D61" w:rsidRPr="00762B2C" w:rsidRDefault="004F7D61" w:rsidP="00C21916">
            <w:pPr>
              <w:contextualSpacing/>
              <w:rPr>
                <w:rFonts w:ascii="Verdana" w:hAnsi="Verdana"/>
                <w:sz w:val="16"/>
                <w:szCs w:val="16"/>
                <w:highlight w:val="red"/>
                <w:lang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1E58C7F6" w14:textId="77777777" w:rsidR="004F7D61" w:rsidRPr="00762B2C" w:rsidRDefault="004F7D61" w:rsidP="00C21916">
            <w:pPr>
              <w:contextualSpacing/>
              <w:rPr>
                <w:rFonts w:ascii="Verdana" w:hAnsi="Verdana"/>
                <w:sz w:val="16"/>
                <w:szCs w:val="16"/>
                <w:highlight w:val="red"/>
                <w:lang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4EFBD925" w14:textId="77777777" w:rsidR="004F7D61" w:rsidRPr="00762B2C" w:rsidRDefault="004F7D61" w:rsidP="00C21916">
            <w:pPr>
              <w:contextualSpacing/>
              <w:rPr>
                <w:rFonts w:ascii="Verdana" w:hAnsi="Verdana"/>
                <w:sz w:val="16"/>
                <w:szCs w:val="16"/>
                <w:highlight w:val="red"/>
                <w:lang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2EC643CC" w14:textId="77777777" w:rsidR="004F7D61" w:rsidRPr="00762B2C" w:rsidRDefault="004F7D61" w:rsidP="00C21916">
            <w:pPr>
              <w:contextualSpacing/>
              <w:rPr>
                <w:rFonts w:ascii="Verdana" w:hAnsi="Verdana"/>
                <w:sz w:val="16"/>
                <w:szCs w:val="16"/>
                <w:highlight w:val="red"/>
                <w:lang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0723BD68" w14:textId="77777777" w:rsidR="004F7D61" w:rsidRPr="00762B2C" w:rsidRDefault="004F7D61" w:rsidP="00C21916">
            <w:pPr>
              <w:contextualSpacing/>
              <w:rPr>
                <w:rFonts w:ascii="Verdana" w:hAnsi="Verdana"/>
                <w:sz w:val="16"/>
                <w:szCs w:val="16"/>
                <w:highlight w:val="red"/>
                <w:lang w:bidi="x-none"/>
              </w:rPr>
            </w:pPr>
          </w:p>
        </w:tc>
      </w:tr>
      <w:tr w:rsidR="00C63646" w:rsidRPr="00762B2C" w14:paraId="7AC6C187" w14:textId="77777777" w:rsidTr="00042831">
        <w:trPr>
          <w:trHeight w:val="20"/>
        </w:trPr>
        <w:tc>
          <w:tcPr>
            <w:tcW w:w="4395" w:type="dxa"/>
            <w:tcBorders>
              <w:top w:val="single" w:sz="6" w:space="0" w:color="auto"/>
              <w:left w:val="single" w:sz="6" w:space="0" w:color="auto"/>
              <w:bottom w:val="single" w:sz="6" w:space="0" w:color="auto"/>
              <w:right w:val="single" w:sz="4" w:space="0" w:color="auto"/>
            </w:tcBorders>
            <w:vAlign w:val="center"/>
          </w:tcPr>
          <w:p w14:paraId="1495625D" w14:textId="1B8B9755" w:rsidR="00C63646" w:rsidRPr="00762B2C" w:rsidRDefault="002D5E37" w:rsidP="00C21916">
            <w:pPr>
              <w:contextualSpacing/>
              <w:rPr>
                <w:rFonts w:ascii="Verdana" w:hAnsi="Verdana"/>
                <w:sz w:val="16"/>
                <w:szCs w:val="16"/>
                <w:lang w:bidi="x-none"/>
              </w:rPr>
            </w:pPr>
            <w:r w:rsidRPr="00762B2C">
              <w:rPr>
                <w:rFonts w:ascii="Verdana" w:hAnsi="Verdana"/>
                <w:sz w:val="16"/>
                <w:szCs w:val="16"/>
                <w:lang w:bidi="x-none"/>
              </w:rPr>
              <w:t>8.6 Riesame di Direzione (Opzione 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1EB4414" w14:textId="77777777" w:rsidR="00C63646" w:rsidRPr="00762B2C" w:rsidRDefault="00C63646" w:rsidP="00C21916">
            <w:pPr>
              <w:contextualSpacing/>
              <w:rPr>
                <w:rFonts w:ascii="Verdana" w:hAnsi="Verdana"/>
                <w:sz w:val="16"/>
                <w:szCs w:val="16"/>
                <w:highlight w:val="red"/>
                <w:lang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06567D7B" w14:textId="63AE33A5" w:rsidR="00C63646" w:rsidRPr="00762B2C" w:rsidRDefault="00C63646" w:rsidP="00C21916">
            <w:pPr>
              <w:contextualSpacing/>
              <w:rPr>
                <w:rFonts w:ascii="Verdana" w:hAnsi="Verdana"/>
                <w:sz w:val="16"/>
                <w:szCs w:val="16"/>
                <w:highlight w:val="red"/>
                <w:lang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3F188E02" w14:textId="77777777" w:rsidR="00C63646" w:rsidRPr="00762B2C" w:rsidRDefault="00C63646" w:rsidP="00C21916">
            <w:pPr>
              <w:contextualSpacing/>
              <w:rPr>
                <w:rFonts w:ascii="Verdana" w:hAnsi="Verdana"/>
                <w:sz w:val="16"/>
                <w:szCs w:val="16"/>
                <w:highlight w:val="red"/>
                <w:lang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2C0CB0A7" w14:textId="77777777" w:rsidR="00C63646" w:rsidRPr="00762B2C" w:rsidRDefault="00C63646" w:rsidP="00C21916">
            <w:pPr>
              <w:contextualSpacing/>
              <w:rPr>
                <w:rFonts w:ascii="Verdana" w:hAnsi="Verdana"/>
                <w:sz w:val="16"/>
                <w:szCs w:val="16"/>
                <w:highlight w:val="red"/>
                <w:lang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799F993D" w14:textId="78EBBA49" w:rsidR="00C63646" w:rsidRPr="00762B2C" w:rsidRDefault="00C63646" w:rsidP="00C21916">
            <w:pPr>
              <w:contextualSpacing/>
              <w:rPr>
                <w:rFonts w:ascii="Verdana" w:hAnsi="Verdana"/>
                <w:sz w:val="16"/>
                <w:szCs w:val="16"/>
                <w:highlight w:val="red"/>
                <w:lang w:bidi="x-none"/>
              </w:rPr>
            </w:pPr>
          </w:p>
        </w:tc>
      </w:tr>
      <w:tr w:rsidR="00C63646" w:rsidRPr="00762B2C" w14:paraId="24082BBD" w14:textId="77777777" w:rsidTr="00042831">
        <w:trPr>
          <w:trHeight w:val="20"/>
        </w:trPr>
        <w:tc>
          <w:tcPr>
            <w:tcW w:w="4395" w:type="dxa"/>
            <w:tcBorders>
              <w:top w:val="single" w:sz="6" w:space="0" w:color="auto"/>
              <w:left w:val="single" w:sz="6" w:space="0" w:color="auto"/>
              <w:bottom w:val="single" w:sz="6" w:space="0" w:color="auto"/>
              <w:right w:val="single" w:sz="4" w:space="0" w:color="auto"/>
            </w:tcBorders>
            <w:vAlign w:val="center"/>
          </w:tcPr>
          <w:p w14:paraId="35FB485D" w14:textId="40134D81" w:rsidR="00C63646" w:rsidRPr="00762B2C" w:rsidRDefault="002E0C5A" w:rsidP="00CB1C9A">
            <w:pPr>
              <w:contextualSpacing/>
              <w:rPr>
                <w:rFonts w:ascii="Verdana" w:hAnsi="Verdana"/>
                <w:sz w:val="16"/>
                <w:szCs w:val="16"/>
                <w:lang w:bidi="x-none"/>
              </w:rPr>
            </w:pPr>
            <w:r w:rsidRPr="00762B2C">
              <w:rPr>
                <w:rFonts w:ascii="Verdana" w:hAnsi="Verdana"/>
                <w:sz w:val="16"/>
                <w:szCs w:val="16"/>
                <w:lang w:bidi="x-none"/>
              </w:rPr>
              <w:t>8.7 Audit interno (Opzione 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413D60E" w14:textId="77777777" w:rsidR="00C63646" w:rsidRPr="00762B2C" w:rsidRDefault="00C63646" w:rsidP="00C21916">
            <w:pPr>
              <w:contextualSpacing/>
              <w:rPr>
                <w:rFonts w:ascii="Verdana" w:hAnsi="Verdana"/>
                <w:sz w:val="16"/>
                <w:szCs w:val="16"/>
                <w:lang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7ED36A5B" w14:textId="2D0031A3" w:rsidR="00C63646" w:rsidRPr="00762B2C" w:rsidRDefault="00C63646" w:rsidP="00C21916">
            <w:pPr>
              <w:contextualSpacing/>
              <w:rPr>
                <w:rFonts w:ascii="Verdana" w:hAnsi="Verdana"/>
                <w:sz w:val="16"/>
                <w:szCs w:val="16"/>
                <w:lang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0FA4275D" w14:textId="77777777" w:rsidR="00C63646" w:rsidRPr="00762B2C" w:rsidRDefault="00C63646" w:rsidP="00C21916">
            <w:pPr>
              <w:contextualSpacing/>
              <w:rPr>
                <w:rFonts w:ascii="Verdana" w:hAnsi="Verdana"/>
                <w:sz w:val="16"/>
                <w:szCs w:val="16"/>
                <w:lang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2786C978" w14:textId="77777777" w:rsidR="00C63646" w:rsidRPr="00762B2C" w:rsidRDefault="00C63646" w:rsidP="00C21916">
            <w:pPr>
              <w:contextualSpacing/>
              <w:rPr>
                <w:rFonts w:ascii="Verdana" w:hAnsi="Verdana"/>
                <w:sz w:val="16"/>
                <w:szCs w:val="16"/>
                <w:lang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08078864" w14:textId="5D22102D" w:rsidR="00C63646" w:rsidRPr="00762B2C" w:rsidRDefault="00C63646" w:rsidP="00C21916">
            <w:pPr>
              <w:contextualSpacing/>
              <w:rPr>
                <w:rFonts w:ascii="Verdana" w:hAnsi="Verdana"/>
                <w:sz w:val="16"/>
                <w:szCs w:val="16"/>
                <w:lang w:bidi="x-none"/>
              </w:rPr>
            </w:pPr>
          </w:p>
        </w:tc>
      </w:tr>
      <w:tr w:rsidR="002D5E37" w:rsidRPr="00762B2C" w14:paraId="5F083518" w14:textId="77777777" w:rsidTr="00042831">
        <w:trPr>
          <w:trHeight w:val="20"/>
        </w:trPr>
        <w:tc>
          <w:tcPr>
            <w:tcW w:w="4395" w:type="dxa"/>
            <w:tcBorders>
              <w:top w:val="single" w:sz="6" w:space="0" w:color="auto"/>
              <w:left w:val="single" w:sz="6" w:space="0" w:color="auto"/>
              <w:bottom w:val="single" w:sz="6" w:space="0" w:color="auto"/>
              <w:right w:val="single" w:sz="4" w:space="0" w:color="auto"/>
            </w:tcBorders>
            <w:vAlign w:val="center"/>
          </w:tcPr>
          <w:p w14:paraId="5794BA93" w14:textId="2C6B589D" w:rsidR="002D5E37" w:rsidRPr="00762B2C" w:rsidRDefault="002E0C5A" w:rsidP="002E0C5A">
            <w:pPr>
              <w:contextualSpacing/>
              <w:rPr>
                <w:rFonts w:ascii="Verdana" w:hAnsi="Verdana"/>
                <w:sz w:val="16"/>
                <w:szCs w:val="16"/>
                <w:lang w:bidi="x-none"/>
              </w:rPr>
            </w:pPr>
            <w:r w:rsidRPr="00762B2C">
              <w:rPr>
                <w:rFonts w:ascii="Verdana" w:hAnsi="Verdana"/>
                <w:sz w:val="16"/>
                <w:szCs w:val="16"/>
                <w:lang w:bidi="x-none"/>
              </w:rPr>
              <w:t>8.8 Azioni per affrontare rischi e opportunità (Opzione 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FC68DFD" w14:textId="77777777" w:rsidR="002D5E37" w:rsidRPr="00762B2C" w:rsidRDefault="002D5E37" w:rsidP="00C21916">
            <w:pPr>
              <w:contextualSpacing/>
              <w:rPr>
                <w:rFonts w:ascii="Verdana" w:hAnsi="Verdana"/>
                <w:sz w:val="16"/>
                <w:szCs w:val="16"/>
                <w:lang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7F421506" w14:textId="77777777" w:rsidR="002D5E37" w:rsidRPr="00762B2C" w:rsidRDefault="002D5E37" w:rsidP="00C21916">
            <w:pPr>
              <w:contextualSpacing/>
              <w:rPr>
                <w:rFonts w:ascii="Verdana" w:hAnsi="Verdana"/>
                <w:sz w:val="16"/>
                <w:szCs w:val="16"/>
                <w:lang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252D7999" w14:textId="77777777" w:rsidR="002D5E37" w:rsidRPr="00762B2C" w:rsidRDefault="002D5E37" w:rsidP="00C21916">
            <w:pPr>
              <w:contextualSpacing/>
              <w:rPr>
                <w:rFonts w:ascii="Verdana" w:hAnsi="Verdana"/>
                <w:sz w:val="16"/>
                <w:szCs w:val="16"/>
                <w:lang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5C9EA425" w14:textId="77777777" w:rsidR="002D5E37" w:rsidRPr="00762B2C" w:rsidRDefault="002D5E37" w:rsidP="00C21916">
            <w:pPr>
              <w:contextualSpacing/>
              <w:rPr>
                <w:rFonts w:ascii="Verdana" w:hAnsi="Verdana"/>
                <w:sz w:val="16"/>
                <w:szCs w:val="16"/>
                <w:lang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4D0BF6CF" w14:textId="77777777" w:rsidR="002D5E37" w:rsidRPr="00762B2C" w:rsidRDefault="002D5E37" w:rsidP="00C21916">
            <w:pPr>
              <w:contextualSpacing/>
              <w:rPr>
                <w:rFonts w:ascii="Verdana" w:hAnsi="Verdana"/>
                <w:sz w:val="16"/>
                <w:szCs w:val="16"/>
                <w:lang w:bidi="x-none"/>
              </w:rPr>
            </w:pPr>
          </w:p>
        </w:tc>
      </w:tr>
      <w:tr w:rsidR="002D5E37" w:rsidRPr="00762B2C" w14:paraId="3AF5AB74" w14:textId="77777777" w:rsidTr="00042831">
        <w:trPr>
          <w:trHeight w:val="20"/>
        </w:trPr>
        <w:tc>
          <w:tcPr>
            <w:tcW w:w="4395" w:type="dxa"/>
            <w:tcBorders>
              <w:top w:val="single" w:sz="6" w:space="0" w:color="auto"/>
              <w:left w:val="single" w:sz="6" w:space="0" w:color="auto"/>
              <w:bottom w:val="single" w:sz="6" w:space="0" w:color="auto"/>
              <w:right w:val="single" w:sz="4" w:space="0" w:color="auto"/>
            </w:tcBorders>
            <w:vAlign w:val="center"/>
          </w:tcPr>
          <w:p w14:paraId="58E9C803" w14:textId="2D335B93" w:rsidR="002D5E37" w:rsidRPr="00762B2C" w:rsidRDefault="002E0C5A" w:rsidP="00CB1C9A">
            <w:pPr>
              <w:contextualSpacing/>
              <w:rPr>
                <w:rFonts w:ascii="Verdana" w:hAnsi="Verdana"/>
                <w:sz w:val="16"/>
                <w:szCs w:val="16"/>
                <w:lang w:bidi="x-none"/>
              </w:rPr>
            </w:pPr>
            <w:r w:rsidRPr="00762B2C">
              <w:rPr>
                <w:rFonts w:ascii="Verdana" w:hAnsi="Verdana"/>
                <w:sz w:val="16"/>
                <w:szCs w:val="16"/>
                <w:lang w:bidi="x-none"/>
              </w:rPr>
              <w:t>8.9 Azioni correttive (Opzione 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BAB0351" w14:textId="77777777" w:rsidR="002D5E37" w:rsidRPr="00762B2C" w:rsidRDefault="002D5E37" w:rsidP="00C21916">
            <w:pPr>
              <w:contextualSpacing/>
              <w:rPr>
                <w:rFonts w:ascii="Verdana" w:hAnsi="Verdana"/>
                <w:sz w:val="16"/>
                <w:szCs w:val="16"/>
                <w:lang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0AAB074E" w14:textId="77777777" w:rsidR="002D5E37" w:rsidRPr="00762B2C" w:rsidRDefault="002D5E37" w:rsidP="00C21916">
            <w:pPr>
              <w:contextualSpacing/>
              <w:rPr>
                <w:rFonts w:ascii="Verdana" w:hAnsi="Verdana"/>
                <w:sz w:val="16"/>
                <w:szCs w:val="16"/>
                <w:lang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5E43FCBF" w14:textId="77777777" w:rsidR="002D5E37" w:rsidRPr="00762B2C" w:rsidRDefault="002D5E37" w:rsidP="00C21916">
            <w:pPr>
              <w:contextualSpacing/>
              <w:rPr>
                <w:rFonts w:ascii="Verdana" w:hAnsi="Verdana"/>
                <w:sz w:val="16"/>
                <w:szCs w:val="16"/>
                <w:lang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71441B2D" w14:textId="77777777" w:rsidR="002D5E37" w:rsidRPr="00762B2C" w:rsidRDefault="002D5E37" w:rsidP="00C21916">
            <w:pPr>
              <w:contextualSpacing/>
              <w:rPr>
                <w:rFonts w:ascii="Verdana" w:hAnsi="Verdana"/>
                <w:sz w:val="16"/>
                <w:szCs w:val="16"/>
                <w:lang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5CD38DD9" w14:textId="77777777" w:rsidR="002D5E37" w:rsidRPr="00762B2C" w:rsidRDefault="002D5E37" w:rsidP="00C21916">
            <w:pPr>
              <w:contextualSpacing/>
              <w:rPr>
                <w:rFonts w:ascii="Verdana" w:hAnsi="Verdana"/>
                <w:sz w:val="16"/>
                <w:szCs w:val="16"/>
                <w:lang w:bidi="x-none"/>
              </w:rPr>
            </w:pPr>
          </w:p>
        </w:tc>
      </w:tr>
      <w:tr w:rsidR="002E0C5A" w:rsidRPr="00762B2C" w14:paraId="3AE8F03D" w14:textId="77777777" w:rsidTr="00042831">
        <w:trPr>
          <w:trHeight w:val="20"/>
        </w:trPr>
        <w:tc>
          <w:tcPr>
            <w:tcW w:w="4395" w:type="dxa"/>
            <w:tcBorders>
              <w:top w:val="single" w:sz="6" w:space="0" w:color="auto"/>
              <w:left w:val="single" w:sz="6" w:space="0" w:color="auto"/>
              <w:bottom w:val="single" w:sz="6" w:space="0" w:color="auto"/>
              <w:right w:val="single" w:sz="4" w:space="0" w:color="auto"/>
            </w:tcBorders>
            <w:vAlign w:val="center"/>
          </w:tcPr>
          <w:p w14:paraId="45C7E903" w14:textId="2422A662" w:rsidR="002E0C5A" w:rsidRPr="00762B2C" w:rsidRDefault="005B0C3D" w:rsidP="002D5E37">
            <w:pPr>
              <w:contextualSpacing/>
              <w:rPr>
                <w:rFonts w:ascii="Verdana" w:hAnsi="Verdana"/>
                <w:sz w:val="16"/>
                <w:szCs w:val="16"/>
                <w:lang w:bidi="x-none"/>
              </w:rPr>
            </w:pPr>
            <w:r w:rsidRPr="00762B2C">
              <w:rPr>
                <w:rFonts w:ascii="Verdana" w:hAnsi="Verdana"/>
                <w:sz w:val="16"/>
                <w:szCs w:val="16"/>
                <w:lang w:bidi="x-none"/>
              </w:rPr>
              <w:t>8.10 Miglioramento (Opzione 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142FA06" w14:textId="77777777" w:rsidR="002E0C5A" w:rsidRPr="00762B2C" w:rsidRDefault="002E0C5A" w:rsidP="002D5E37">
            <w:pPr>
              <w:contextualSpacing/>
              <w:rPr>
                <w:rFonts w:ascii="Verdana" w:hAnsi="Verdana"/>
                <w:sz w:val="16"/>
                <w:szCs w:val="16"/>
                <w:lang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217E7B2B" w14:textId="77777777" w:rsidR="002E0C5A" w:rsidRPr="00762B2C" w:rsidRDefault="002E0C5A" w:rsidP="002D5E37">
            <w:pPr>
              <w:contextualSpacing/>
              <w:rPr>
                <w:rFonts w:ascii="Verdana" w:hAnsi="Verdana"/>
                <w:sz w:val="16"/>
                <w:szCs w:val="16"/>
                <w:lang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0C47E2F0" w14:textId="77777777" w:rsidR="002E0C5A" w:rsidRPr="00762B2C" w:rsidRDefault="002E0C5A" w:rsidP="002D5E37">
            <w:pPr>
              <w:contextualSpacing/>
              <w:rPr>
                <w:rFonts w:ascii="Verdana" w:hAnsi="Verdana"/>
                <w:sz w:val="16"/>
                <w:szCs w:val="16"/>
                <w:lang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3CD9BB26" w14:textId="77777777" w:rsidR="002E0C5A" w:rsidRPr="00762B2C" w:rsidRDefault="002E0C5A" w:rsidP="002D5E37">
            <w:pPr>
              <w:contextualSpacing/>
              <w:rPr>
                <w:rFonts w:ascii="Verdana" w:hAnsi="Verdana"/>
                <w:sz w:val="16"/>
                <w:szCs w:val="16"/>
                <w:lang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07ED6FDC" w14:textId="77777777" w:rsidR="002E0C5A" w:rsidRPr="00762B2C" w:rsidRDefault="002E0C5A" w:rsidP="002D5E37">
            <w:pPr>
              <w:contextualSpacing/>
              <w:rPr>
                <w:rFonts w:ascii="Verdana" w:hAnsi="Verdana"/>
                <w:sz w:val="16"/>
                <w:szCs w:val="16"/>
                <w:lang w:bidi="x-none"/>
              </w:rPr>
            </w:pPr>
          </w:p>
        </w:tc>
      </w:tr>
      <w:tr w:rsidR="005B0C3D" w:rsidRPr="00762B2C" w14:paraId="06D42A3F" w14:textId="77777777" w:rsidTr="00042831">
        <w:trPr>
          <w:trHeight w:val="20"/>
        </w:trPr>
        <w:tc>
          <w:tcPr>
            <w:tcW w:w="4395" w:type="dxa"/>
            <w:tcBorders>
              <w:top w:val="single" w:sz="6" w:space="0" w:color="auto"/>
              <w:left w:val="single" w:sz="6" w:space="0" w:color="auto"/>
              <w:bottom w:val="single" w:sz="6" w:space="0" w:color="auto"/>
              <w:right w:val="single" w:sz="4" w:space="0" w:color="auto"/>
            </w:tcBorders>
            <w:vAlign w:val="center"/>
          </w:tcPr>
          <w:p w14:paraId="0FC893D2" w14:textId="58FC8B00" w:rsidR="005B0C3D" w:rsidRPr="00762B2C" w:rsidRDefault="005B0C3D" w:rsidP="002D5E37">
            <w:pPr>
              <w:contextualSpacing/>
              <w:rPr>
                <w:rFonts w:ascii="Verdana" w:hAnsi="Verdana"/>
                <w:sz w:val="16"/>
                <w:szCs w:val="16"/>
                <w:lang w:bidi="x-none"/>
              </w:rPr>
            </w:pPr>
            <w:r w:rsidRPr="00762B2C">
              <w:rPr>
                <w:rFonts w:ascii="Verdana" w:hAnsi="Verdana"/>
                <w:sz w:val="16"/>
                <w:szCs w:val="16"/>
                <w:lang w:bidi="x-none"/>
              </w:rPr>
              <w:t>8.11 Informazioni di ritorno dai clienti (Opzione 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CDB93BE" w14:textId="77777777" w:rsidR="005B0C3D" w:rsidRPr="00762B2C" w:rsidRDefault="005B0C3D" w:rsidP="002D5E37">
            <w:pPr>
              <w:contextualSpacing/>
              <w:rPr>
                <w:rFonts w:ascii="Verdana" w:hAnsi="Verdana"/>
                <w:sz w:val="16"/>
                <w:szCs w:val="16"/>
                <w:lang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2EBF9932" w14:textId="77777777" w:rsidR="005B0C3D" w:rsidRPr="00762B2C" w:rsidRDefault="005B0C3D" w:rsidP="002D5E37">
            <w:pPr>
              <w:contextualSpacing/>
              <w:rPr>
                <w:rFonts w:ascii="Verdana" w:hAnsi="Verdana"/>
                <w:sz w:val="16"/>
                <w:szCs w:val="16"/>
                <w:lang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0764DD59" w14:textId="77777777" w:rsidR="005B0C3D" w:rsidRPr="00762B2C" w:rsidRDefault="005B0C3D" w:rsidP="002D5E37">
            <w:pPr>
              <w:contextualSpacing/>
              <w:rPr>
                <w:rFonts w:ascii="Verdana" w:hAnsi="Verdana"/>
                <w:sz w:val="16"/>
                <w:szCs w:val="16"/>
                <w:lang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438C4C10" w14:textId="77777777" w:rsidR="005B0C3D" w:rsidRPr="00762B2C" w:rsidRDefault="005B0C3D" w:rsidP="002D5E37">
            <w:pPr>
              <w:contextualSpacing/>
              <w:rPr>
                <w:rFonts w:ascii="Verdana" w:hAnsi="Verdana"/>
                <w:sz w:val="16"/>
                <w:szCs w:val="16"/>
                <w:lang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784EEC82" w14:textId="77777777" w:rsidR="005B0C3D" w:rsidRPr="00762B2C" w:rsidRDefault="005B0C3D" w:rsidP="002D5E37">
            <w:pPr>
              <w:contextualSpacing/>
              <w:rPr>
                <w:rFonts w:ascii="Verdana" w:hAnsi="Verdana"/>
                <w:sz w:val="16"/>
                <w:szCs w:val="16"/>
                <w:lang w:bidi="x-none"/>
              </w:rPr>
            </w:pPr>
          </w:p>
        </w:tc>
      </w:tr>
      <w:tr w:rsidR="002D5E37" w:rsidRPr="00762B2C" w14:paraId="4AAEDD95" w14:textId="77777777" w:rsidTr="00042831">
        <w:trPr>
          <w:trHeight w:val="20"/>
        </w:trPr>
        <w:tc>
          <w:tcPr>
            <w:tcW w:w="4395" w:type="dxa"/>
            <w:tcBorders>
              <w:top w:val="single" w:sz="6" w:space="0" w:color="auto"/>
              <w:left w:val="single" w:sz="6" w:space="0" w:color="auto"/>
              <w:bottom w:val="single" w:sz="6" w:space="0" w:color="auto"/>
              <w:right w:val="single" w:sz="4" w:space="0" w:color="auto"/>
            </w:tcBorders>
            <w:vAlign w:val="center"/>
          </w:tcPr>
          <w:p w14:paraId="7DBF5103" w14:textId="2189E1D5" w:rsidR="002D5E37" w:rsidRPr="00762B2C" w:rsidRDefault="002D5E37" w:rsidP="002D5E37">
            <w:pPr>
              <w:contextualSpacing/>
              <w:rPr>
                <w:rFonts w:ascii="Verdana" w:hAnsi="Verdana"/>
                <w:sz w:val="16"/>
                <w:szCs w:val="16"/>
                <w:lang w:bidi="x-none"/>
              </w:rPr>
            </w:pPr>
            <w:r w:rsidRPr="00762B2C">
              <w:rPr>
                <w:rFonts w:ascii="Verdana" w:hAnsi="Verdana"/>
                <w:sz w:val="16"/>
                <w:szCs w:val="16"/>
                <w:lang w:bidi="x-none"/>
              </w:rPr>
              <w:t>Riunione preliminare alla chiusura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F93D20F" w14:textId="77777777" w:rsidR="002D5E37" w:rsidRPr="00762B2C" w:rsidRDefault="002D5E37" w:rsidP="002D5E37">
            <w:pPr>
              <w:contextualSpacing/>
              <w:rPr>
                <w:rFonts w:ascii="Verdana" w:hAnsi="Verdana"/>
                <w:sz w:val="16"/>
                <w:szCs w:val="16"/>
                <w:lang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54EE4790" w14:textId="77777777" w:rsidR="002D5E37" w:rsidRPr="00762B2C" w:rsidRDefault="002D5E37" w:rsidP="002D5E37">
            <w:pPr>
              <w:contextualSpacing/>
              <w:rPr>
                <w:rFonts w:ascii="Verdana" w:hAnsi="Verdana"/>
                <w:sz w:val="16"/>
                <w:szCs w:val="16"/>
                <w:lang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543C4F68" w14:textId="77777777" w:rsidR="002D5E37" w:rsidRPr="00762B2C" w:rsidRDefault="002D5E37" w:rsidP="002D5E37">
            <w:pPr>
              <w:contextualSpacing/>
              <w:rPr>
                <w:rFonts w:ascii="Verdana" w:hAnsi="Verdana"/>
                <w:sz w:val="16"/>
                <w:szCs w:val="16"/>
                <w:lang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28BF186F" w14:textId="77777777" w:rsidR="002D5E37" w:rsidRPr="00762B2C" w:rsidRDefault="002D5E37" w:rsidP="002D5E37">
            <w:pPr>
              <w:contextualSpacing/>
              <w:rPr>
                <w:rFonts w:ascii="Verdana" w:hAnsi="Verdana"/>
                <w:sz w:val="16"/>
                <w:szCs w:val="16"/>
                <w:lang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46191106" w14:textId="77777777" w:rsidR="002D5E37" w:rsidRPr="00762B2C" w:rsidRDefault="002D5E37" w:rsidP="002D5E37">
            <w:pPr>
              <w:contextualSpacing/>
              <w:rPr>
                <w:rFonts w:ascii="Verdana" w:hAnsi="Verdana"/>
                <w:sz w:val="16"/>
                <w:szCs w:val="16"/>
                <w:lang w:bidi="x-none"/>
              </w:rPr>
            </w:pPr>
          </w:p>
        </w:tc>
      </w:tr>
      <w:tr w:rsidR="002D5E37" w:rsidRPr="00762B2C" w14:paraId="5E5103A8" w14:textId="77777777" w:rsidTr="00042831">
        <w:trPr>
          <w:trHeight w:val="20"/>
        </w:trPr>
        <w:tc>
          <w:tcPr>
            <w:tcW w:w="4395" w:type="dxa"/>
            <w:tcBorders>
              <w:top w:val="single" w:sz="6" w:space="0" w:color="auto"/>
              <w:left w:val="single" w:sz="6" w:space="0" w:color="auto"/>
              <w:bottom w:val="single" w:sz="6" w:space="0" w:color="auto"/>
              <w:right w:val="single" w:sz="4" w:space="0" w:color="auto"/>
            </w:tcBorders>
            <w:vAlign w:val="center"/>
          </w:tcPr>
          <w:p w14:paraId="31778521" w14:textId="0C9222BC" w:rsidR="002D5E37" w:rsidRPr="00762B2C" w:rsidRDefault="005B0C3D" w:rsidP="002D5E37">
            <w:pPr>
              <w:contextualSpacing/>
              <w:rPr>
                <w:rFonts w:ascii="Verdana" w:hAnsi="Verdana"/>
                <w:sz w:val="16"/>
                <w:szCs w:val="16"/>
                <w:lang w:bidi="x-none"/>
              </w:rPr>
            </w:pPr>
            <w:r w:rsidRPr="00762B2C">
              <w:rPr>
                <w:rFonts w:ascii="Verdana" w:hAnsi="Verdana"/>
                <w:sz w:val="16"/>
                <w:szCs w:val="16"/>
                <w:lang w:bidi="x-none"/>
              </w:rPr>
              <w:t>Riunione finale con l’RMP</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13B2153" w14:textId="77777777" w:rsidR="002D5E37" w:rsidRPr="00762B2C" w:rsidRDefault="002D5E37" w:rsidP="002D5E37">
            <w:pPr>
              <w:contextualSpacing/>
              <w:rPr>
                <w:rFonts w:ascii="Verdana" w:hAnsi="Verdana"/>
                <w:sz w:val="16"/>
                <w:szCs w:val="16"/>
                <w:lang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647A3AED" w14:textId="77777777" w:rsidR="002D5E37" w:rsidRPr="00762B2C" w:rsidRDefault="002D5E37" w:rsidP="002D5E37">
            <w:pPr>
              <w:contextualSpacing/>
              <w:rPr>
                <w:rFonts w:ascii="Verdana" w:hAnsi="Verdana"/>
                <w:sz w:val="16"/>
                <w:szCs w:val="16"/>
                <w:lang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403384C4" w14:textId="77777777" w:rsidR="002D5E37" w:rsidRPr="00762B2C" w:rsidRDefault="002D5E37" w:rsidP="002D5E37">
            <w:pPr>
              <w:contextualSpacing/>
              <w:rPr>
                <w:rFonts w:ascii="Verdana" w:hAnsi="Verdana"/>
                <w:sz w:val="16"/>
                <w:szCs w:val="16"/>
                <w:lang w:bidi="x-none"/>
              </w:rPr>
            </w:pPr>
          </w:p>
        </w:tc>
        <w:tc>
          <w:tcPr>
            <w:tcW w:w="1984" w:type="dxa"/>
            <w:tcBorders>
              <w:top w:val="single" w:sz="4" w:space="0" w:color="auto"/>
              <w:left w:val="single" w:sz="4" w:space="0" w:color="auto"/>
              <w:bottom w:val="single" w:sz="4" w:space="0" w:color="auto"/>
              <w:right w:val="single" w:sz="4" w:space="0" w:color="auto"/>
            </w:tcBorders>
            <w:vAlign w:val="center"/>
          </w:tcPr>
          <w:p w14:paraId="137937E9" w14:textId="77777777" w:rsidR="002D5E37" w:rsidRPr="00762B2C" w:rsidRDefault="002D5E37" w:rsidP="002D5E37">
            <w:pPr>
              <w:contextualSpacing/>
              <w:rPr>
                <w:rFonts w:ascii="Verdana" w:hAnsi="Verdana"/>
                <w:sz w:val="16"/>
                <w:szCs w:val="16"/>
                <w:lang w:bidi="x-none"/>
              </w:rPr>
            </w:pPr>
          </w:p>
        </w:tc>
        <w:tc>
          <w:tcPr>
            <w:tcW w:w="1985" w:type="dxa"/>
            <w:tcBorders>
              <w:top w:val="single" w:sz="4" w:space="0" w:color="auto"/>
              <w:left w:val="single" w:sz="4" w:space="0" w:color="auto"/>
              <w:bottom w:val="single" w:sz="4" w:space="0" w:color="auto"/>
              <w:right w:val="single" w:sz="4" w:space="0" w:color="auto"/>
            </w:tcBorders>
            <w:vAlign w:val="center"/>
          </w:tcPr>
          <w:p w14:paraId="2C629DEB" w14:textId="77777777" w:rsidR="002D5E37" w:rsidRPr="00762B2C" w:rsidRDefault="002D5E37" w:rsidP="002D5E37">
            <w:pPr>
              <w:contextualSpacing/>
              <w:rPr>
                <w:rFonts w:ascii="Verdana" w:hAnsi="Verdana"/>
                <w:sz w:val="16"/>
                <w:szCs w:val="16"/>
                <w:lang w:bidi="x-none"/>
              </w:rPr>
            </w:pPr>
          </w:p>
        </w:tc>
      </w:tr>
    </w:tbl>
    <w:p w14:paraId="5D05E768" w14:textId="77777777" w:rsidR="00DD4844" w:rsidRPr="00762B2C" w:rsidRDefault="00DD4844">
      <w:pPr>
        <w:autoSpaceDE/>
        <w:autoSpaceDN/>
        <w:jc w:val="left"/>
        <w:rPr>
          <w:rFonts w:ascii="Verdana" w:hAnsi="Verdana"/>
          <w:b/>
          <w:sz w:val="24"/>
        </w:rPr>
      </w:pPr>
      <w:r w:rsidRPr="00762B2C">
        <w:rPr>
          <w:rFonts w:ascii="Verdana" w:hAnsi="Verdana"/>
        </w:rPr>
        <w:br w:type="page"/>
      </w:r>
    </w:p>
    <w:p w14:paraId="18A3A1CE" w14:textId="75745F83" w:rsidR="00F7258A" w:rsidRPr="00762B2C" w:rsidRDefault="00C21916" w:rsidP="00F7258A">
      <w:pPr>
        <w:pStyle w:val="Titolo1"/>
        <w:rPr>
          <w:rFonts w:ascii="Verdana" w:hAnsi="Verdana"/>
        </w:rPr>
      </w:pPr>
      <w:r w:rsidRPr="00762B2C">
        <w:rPr>
          <w:rFonts w:ascii="Verdana" w:hAnsi="Verdana"/>
        </w:rPr>
        <w:lastRenderedPageBreak/>
        <w:t>3</w:t>
      </w:r>
      <w:r w:rsidR="00F7258A" w:rsidRPr="00762B2C">
        <w:rPr>
          <w:rFonts w:ascii="Verdana" w:hAnsi="Verdana"/>
        </w:rPr>
        <w:t>. VER</w:t>
      </w:r>
      <w:r w:rsidR="00043DF3" w:rsidRPr="00762B2C">
        <w:rPr>
          <w:rFonts w:ascii="Verdana" w:hAnsi="Verdana"/>
        </w:rPr>
        <w:t xml:space="preserve">IFICHE PRELIMINARI E REQUISITI </w:t>
      </w:r>
      <w:r w:rsidR="00F7258A" w:rsidRPr="00762B2C">
        <w:rPr>
          <w:rFonts w:ascii="Verdana" w:hAnsi="Verdana"/>
        </w:rPr>
        <w:t>ACCREDIA</w:t>
      </w:r>
    </w:p>
    <w:p w14:paraId="4E87091A" w14:textId="77777777" w:rsidR="00C21916" w:rsidRPr="00762B2C" w:rsidRDefault="00C21916" w:rsidP="00C21916">
      <w:pPr>
        <w:rPr>
          <w:rFonts w:ascii="Verdana" w:hAnsi="Verdana"/>
          <w:highlight w:val="red"/>
        </w:rPr>
      </w:pPr>
    </w:p>
    <w:tbl>
      <w:tblPr>
        <w:tblW w:w="5000" w:type="pct"/>
        <w:tblLayout w:type="fixed"/>
        <w:tblCellMar>
          <w:left w:w="80" w:type="dxa"/>
          <w:right w:w="80" w:type="dxa"/>
        </w:tblCellMar>
        <w:tblLook w:val="0000" w:firstRow="0" w:lastRow="0" w:firstColumn="0" w:lastColumn="0" w:noHBand="0" w:noVBand="0"/>
      </w:tblPr>
      <w:tblGrid>
        <w:gridCol w:w="1259"/>
        <w:gridCol w:w="5824"/>
        <w:gridCol w:w="1632"/>
        <w:gridCol w:w="1632"/>
        <w:gridCol w:w="1632"/>
        <w:gridCol w:w="1632"/>
        <w:gridCol w:w="383"/>
      </w:tblGrid>
      <w:tr w:rsidR="004E580C" w:rsidRPr="00762B2C" w14:paraId="3E1B3284" w14:textId="77777777" w:rsidTr="00561A72">
        <w:tc>
          <w:tcPr>
            <w:tcW w:w="450" w:type="pct"/>
            <w:tcBorders>
              <w:top w:val="single" w:sz="4" w:space="0" w:color="auto"/>
              <w:left w:val="single" w:sz="4" w:space="0" w:color="auto"/>
              <w:bottom w:val="single" w:sz="4" w:space="0" w:color="auto"/>
              <w:right w:val="single" w:sz="4" w:space="0" w:color="auto"/>
            </w:tcBorders>
          </w:tcPr>
          <w:p w14:paraId="58832BC9" w14:textId="77777777" w:rsidR="00730644" w:rsidRPr="00762B2C" w:rsidRDefault="00730644" w:rsidP="00F7258A">
            <w:pPr>
              <w:pStyle w:val="IntestazTabella"/>
              <w:rPr>
                <w:rFonts w:ascii="Verdana" w:hAnsi="Verdana"/>
                <w:sz w:val="20"/>
              </w:rPr>
            </w:pPr>
            <w:r w:rsidRPr="00762B2C">
              <w:rPr>
                <w:rFonts w:ascii="Verdana" w:hAnsi="Verdana"/>
                <w:sz w:val="20"/>
              </w:rPr>
              <w:t>§</w:t>
            </w:r>
          </w:p>
        </w:tc>
        <w:tc>
          <w:tcPr>
            <w:tcW w:w="2081" w:type="pct"/>
            <w:tcBorders>
              <w:top w:val="single" w:sz="4" w:space="0" w:color="auto"/>
              <w:left w:val="single" w:sz="4" w:space="0" w:color="auto"/>
              <w:bottom w:val="single" w:sz="4" w:space="0" w:color="auto"/>
              <w:right w:val="single" w:sz="4" w:space="0" w:color="auto"/>
            </w:tcBorders>
          </w:tcPr>
          <w:p w14:paraId="3B339097" w14:textId="77777777" w:rsidR="00730644" w:rsidRPr="00762B2C" w:rsidRDefault="00730644" w:rsidP="00F7258A">
            <w:pPr>
              <w:pStyle w:val="IntestazTabella"/>
              <w:rPr>
                <w:rFonts w:ascii="Verdana" w:hAnsi="Verdana"/>
                <w:sz w:val="20"/>
              </w:rPr>
            </w:pPr>
            <w:r w:rsidRPr="00762B2C">
              <w:rPr>
                <w:rFonts w:ascii="Verdana" w:hAnsi="Verdana"/>
                <w:sz w:val="20"/>
              </w:rPr>
              <w:t>VERIFICHE</w:t>
            </w: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605FD5B6" w14:textId="2CBFBFF1" w:rsidR="00730644" w:rsidRPr="00762B2C" w:rsidRDefault="00730644" w:rsidP="00F7258A">
            <w:pPr>
              <w:pStyle w:val="IntestazTabella"/>
              <w:jc w:val="center"/>
              <w:rPr>
                <w:rFonts w:ascii="Verdana" w:hAnsi="Verdana"/>
                <w:sz w:val="20"/>
              </w:rPr>
            </w:pPr>
            <w:r w:rsidRPr="00762B2C">
              <w:rPr>
                <w:rFonts w:ascii="Verdana" w:hAnsi="Verdana"/>
                <w:sz w:val="20"/>
              </w:rPr>
              <w:t>A___S___E</w:t>
            </w: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443ED123" w14:textId="7C0A2382" w:rsidR="00730644" w:rsidRPr="00762B2C" w:rsidRDefault="00C21916" w:rsidP="00F7258A">
            <w:pPr>
              <w:pStyle w:val="IntestazTabella"/>
              <w:jc w:val="center"/>
              <w:rPr>
                <w:rFonts w:ascii="Verdana" w:hAnsi="Verdana"/>
                <w:sz w:val="20"/>
              </w:rPr>
            </w:pPr>
            <w:r w:rsidRPr="00762B2C">
              <w:rPr>
                <w:rFonts w:ascii="Verdana" w:hAnsi="Verdana"/>
                <w:sz w:val="20"/>
              </w:rPr>
              <w:t>A___S___E</w:t>
            </w: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1988A3DA" w14:textId="2C013474" w:rsidR="00730644" w:rsidRPr="00762B2C" w:rsidRDefault="00C21916" w:rsidP="00F7258A">
            <w:pPr>
              <w:pStyle w:val="IntestazTabella"/>
              <w:jc w:val="center"/>
              <w:rPr>
                <w:rFonts w:ascii="Verdana" w:hAnsi="Verdana"/>
                <w:sz w:val="20"/>
              </w:rPr>
            </w:pPr>
            <w:r w:rsidRPr="00762B2C">
              <w:rPr>
                <w:rFonts w:ascii="Verdana" w:hAnsi="Verdana"/>
                <w:sz w:val="20"/>
              </w:rPr>
              <w:t>A___S___E</w:t>
            </w: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38EA1537" w14:textId="4546144A" w:rsidR="00730644" w:rsidRPr="00762B2C" w:rsidRDefault="00C21916" w:rsidP="00F7258A">
            <w:pPr>
              <w:pStyle w:val="IntestazTabella"/>
              <w:jc w:val="center"/>
              <w:rPr>
                <w:rFonts w:ascii="Verdana" w:hAnsi="Verdana"/>
                <w:sz w:val="20"/>
              </w:rPr>
            </w:pPr>
            <w:r w:rsidRPr="00762B2C">
              <w:rPr>
                <w:rFonts w:ascii="Verdana" w:hAnsi="Verdana"/>
                <w:sz w:val="20"/>
              </w:rPr>
              <w:t>A___S___E</w:t>
            </w:r>
          </w:p>
        </w:tc>
        <w:tc>
          <w:tcPr>
            <w:tcW w:w="137" w:type="pct"/>
            <w:tcBorders>
              <w:top w:val="single" w:sz="4" w:space="0" w:color="auto"/>
              <w:left w:val="single" w:sz="4" w:space="0" w:color="auto"/>
              <w:bottom w:val="single" w:sz="4" w:space="0" w:color="auto"/>
              <w:right w:val="single" w:sz="4" w:space="0" w:color="auto"/>
            </w:tcBorders>
          </w:tcPr>
          <w:p w14:paraId="073CAF3C" w14:textId="77777777" w:rsidR="00730644" w:rsidRPr="00762B2C" w:rsidRDefault="00730644" w:rsidP="00F7258A">
            <w:pPr>
              <w:pStyle w:val="IntestazTabella"/>
              <w:rPr>
                <w:rFonts w:ascii="Verdana" w:hAnsi="Verdana"/>
                <w:sz w:val="20"/>
              </w:rPr>
            </w:pPr>
            <w:r w:rsidRPr="00762B2C">
              <w:rPr>
                <w:rFonts w:ascii="Verdana" w:hAnsi="Verdana"/>
                <w:sz w:val="20"/>
              </w:rPr>
              <w:t>R</w:t>
            </w:r>
          </w:p>
        </w:tc>
      </w:tr>
      <w:tr w:rsidR="004E580C" w:rsidRPr="00762B2C" w14:paraId="3B079A93" w14:textId="77777777" w:rsidTr="00561A72">
        <w:tc>
          <w:tcPr>
            <w:tcW w:w="450" w:type="pct"/>
            <w:tcBorders>
              <w:top w:val="nil"/>
              <w:left w:val="single" w:sz="6" w:space="0" w:color="auto"/>
              <w:bottom w:val="single" w:sz="6" w:space="0" w:color="auto"/>
              <w:right w:val="single" w:sz="4" w:space="0" w:color="auto"/>
            </w:tcBorders>
          </w:tcPr>
          <w:p w14:paraId="346DC1C1" w14:textId="22AB430C" w:rsidR="00730644" w:rsidRPr="00942C1F" w:rsidRDefault="00730644" w:rsidP="00F7258A">
            <w:pPr>
              <w:rPr>
                <w:rFonts w:ascii="Verdana" w:hAnsi="Verdana"/>
                <w:lang w:bidi="x-none"/>
              </w:rPr>
            </w:pPr>
            <w:r w:rsidRPr="00942C1F">
              <w:rPr>
                <w:rFonts w:ascii="Verdana" w:hAnsi="Verdana"/>
                <w:lang w:bidi="x-none"/>
              </w:rPr>
              <w:t>.1</w:t>
            </w:r>
          </w:p>
        </w:tc>
        <w:tc>
          <w:tcPr>
            <w:tcW w:w="2081" w:type="pct"/>
            <w:tcBorders>
              <w:top w:val="single" w:sz="4" w:space="0" w:color="auto"/>
              <w:left w:val="single" w:sz="4" w:space="0" w:color="auto"/>
              <w:bottom w:val="single" w:sz="4" w:space="0" w:color="auto"/>
              <w:right w:val="single" w:sz="4" w:space="0" w:color="auto"/>
            </w:tcBorders>
          </w:tcPr>
          <w:p w14:paraId="5A1800E9" w14:textId="2CF57EA0" w:rsidR="00730644" w:rsidRPr="00942C1F" w:rsidRDefault="00730644" w:rsidP="00B56D34">
            <w:pPr>
              <w:spacing w:before="60" w:after="60"/>
              <w:rPr>
                <w:rFonts w:ascii="Verdana" w:hAnsi="Verdana"/>
                <w:lang w:bidi="x-none"/>
              </w:rPr>
            </w:pPr>
            <w:r w:rsidRPr="00942C1F">
              <w:rPr>
                <w:rFonts w:ascii="Verdana" w:hAnsi="Verdana"/>
                <w:lang w:bidi="x-none"/>
              </w:rPr>
              <w:t xml:space="preserve">Indicare </w:t>
            </w:r>
            <w:r w:rsidR="00B56D34" w:rsidRPr="00942C1F">
              <w:rPr>
                <w:rFonts w:ascii="Verdana" w:hAnsi="Verdana"/>
                <w:lang w:bidi="x-none"/>
              </w:rPr>
              <w:t xml:space="preserve">sigla </w:t>
            </w:r>
            <w:r w:rsidRPr="00942C1F">
              <w:rPr>
                <w:rFonts w:ascii="Verdana" w:hAnsi="Verdana"/>
                <w:lang w:bidi="x-none"/>
              </w:rPr>
              <w:t>data e revisione del</w:t>
            </w:r>
            <w:r w:rsidR="00B56D34" w:rsidRPr="00942C1F">
              <w:rPr>
                <w:rFonts w:ascii="Verdana" w:hAnsi="Verdana"/>
                <w:lang w:bidi="x-none"/>
              </w:rPr>
              <w:t>la documentazione del sistema di gestione</w:t>
            </w:r>
            <w:r w:rsidRPr="00942C1F">
              <w:rPr>
                <w:rFonts w:ascii="Verdana" w:hAnsi="Verdana"/>
                <w:lang w:bidi="x-none"/>
              </w:rPr>
              <w:t xml:space="preserve"> esaminato nel corso della visita.</w:t>
            </w: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5D8A8D8A" w14:textId="77777777" w:rsidR="00730644" w:rsidRPr="00762B2C" w:rsidRDefault="00730644" w:rsidP="00F7258A">
            <w:pPr>
              <w:spacing w:before="40"/>
              <w:jc w:val="left"/>
              <w:rPr>
                <w:rFonts w:ascii="Verdana" w:hAnsi="Verdana"/>
                <w:highlight w:val="red"/>
                <w:lang w:bidi="x-none"/>
              </w:rPr>
            </w:pP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65E7D378" w14:textId="485770AE" w:rsidR="00730644" w:rsidRPr="00762B2C" w:rsidRDefault="00730644" w:rsidP="00F7258A">
            <w:pPr>
              <w:spacing w:before="40"/>
              <w:jc w:val="left"/>
              <w:rPr>
                <w:rFonts w:ascii="Verdana" w:hAnsi="Verdana"/>
                <w:highlight w:val="red"/>
                <w:lang w:bidi="x-none"/>
              </w:rPr>
            </w:pP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7FEA393C" w14:textId="77777777" w:rsidR="00730644" w:rsidRPr="00762B2C" w:rsidRDefault="00730644" w:rsidP="00F7258A">
            <w:pPr>
              <w:spacing w:before="40"/>
              <w:jc w:val="left"/>
              <w:rPr>
                <w:rFonts w:ascii="Verdana" w:hAnsi="Verdana"/>
                <w:highlight w:val="red"/>
                <w:lang w:bidi="x-none"/>
              </w:rPr>
            </w:pP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09A880DB" w14:textId="241976AB" w:rsidR="00730644" w:rsidRPr="00762B2C" w:rsidRDefault="00730644" w:rsidP="00F7258A">
            <w:pPr>
              <w:spacing w:before="40"/>
              <w:jc w:val="left"/>
              <w:rPr>
                <w:rFonts w:ascii="Verdana" w:hAnsi="Verdana"/>
                <w:highlight w:val="red"/>
                <w:lang w:bidi="x-none"/>
              </w:rPr>
            </w:pPr>
          </w:p>
        </w:tc>
        <w:tc>
          <w:tcPr>
            <w:tcW w:w="137" w:type="pct"/>
            <w:tcBorders>
              <w:top w:val="single" w:sz="4" w:space="0" w:color="auto"/>
              <w:left w:val="single" w:sz="4" w:space="0" w:color="auto"/>
              <w:bottom w:val="single" w:sz="4" w:space="0" w:color="auto"/>
              <w:right w:val="single" w:sz="4" w:space="0" w:color="auto"/>
            </w:tcBorders>
          </w:tcPr>
          <w:p w14:paraId="2064185E" w14:textId="77777777" w:rsidR="00730644" w:rsidRPr="00762B2C" w:rsidRDefault="00730644" w:rsidP="00F7258A">
            <w:pPr>
              <w:rPr>
                <w:rFonts w:ascii="Verdana" w:hAnsi="Verdana"/>
                <w:highlight w:val="red"/>
                <w:lang w:bidi="x-none"/>
              </w:rPr>
            </w:pPr>
          </w:p>
        </w:tc>
      </w:tr>
      <w:tr w:rsidR="00262F3C" w:rsidRPr="00762B2C" w14:paraId="7CE5B0EF" w14:textId="77777777" w:rsidTr="00561A72">
        <w:tc>
          <w:tcPr>
            <w:tcW w:w="450" w:type="pct"/>
            <w:tcBorders>
              <w:top w:val="nil"/>
              <w:left w:val="single" w:sz="6" w:space="0" w:color="auto"/>
              <w:bottom w:val="single" w:sz="6" w:space="0" w:color="auto"/>
              <w:right w:val="single" w:sz="4" w:space="0" w:color="auto"/>
            </w:tcBorders>
          </w:tcPr>
          <w:p w14:paraId="40420DF9" w14:textId="0BF3CA79" w:rsidR="00262F3C" w:rsidRPr="00942C1F" w:rsidRDefault="00262F3C" w:rsidP="00F7258A">
            <w:pPr>
              <w:rPr>
                <w:rFonts w:ascii="Verdana" w:hAnsi="Verdana"/>
                <w:lang w:bidi="x-none"/>
              </w:rPr>
            </w:pPr>
            <w:r w:rsidRPr="00942C1F">
              <w:rPr>
                <w:rFonts w:ascii="Verdana" w:hAnsi="Verdana"/>
                <w:lang w:bidi="x-none"/>
              </w:rPr>
              <w:t>.2</w:t>
            </w:r>
          </w:p>
        </w:tc>
        <w:tc>
          <w:tcPr>
            <w:tcW w:w="2081" w:type="pct"/>
            <w:tcBorders>
              <w:top w:val="single" w:sz="4" w:space="0" w:color="auto"/>
              <w:left w:val="single" w:sz="4" w:space="0" w:color="auto"/>
              <w:bottom w:val="single" w:sz="4" w:space="0" w:color="auto"/>
              <w:right w:val="single" w:sz="4" w:space="0" w:color="auto"/>
            </w:tcBorders>
          </w:tcPr>
          <w:p w14:paraId="411EDE93" w14:textId="23DC2FAA" w:rsidR="00262F3C" w:rsidRPr="00942C1F" w:rsidRDefault="00262F3C" w:rsidP="00B56D34">
            <w:pPr>
              <w:spacing w:before="60" w:after="60"/>
              <w:rPr>
                <w:rFonts w:ascii="Verdana" w:hAnsi="Verdana"/>
                <w:lang w:bidi="x-none"/>
              </w:rPr>
            </w:pPr>
            <w:r w:rsidRPr="00942C1F">
              <w:rPr>
                <w:rFonts w:ascii="Verdana" w:hAnsi="Verdana"/>
                <w:lang w:bidi="x-none"/>
              </w:rPr>
              <w:t>Indicare in quale documento</w:t>
            </w:r>
            <w:r w:rsidR="00087058" w:rsidRPr="00942C1F">
              <w:rPr>
                <w:rFonts w:ascii="Verdana" w:hAnsi="Verdana"/>
                <w:lang w:bidi="x-none"/>
              </w:rPr>
              <w:t>/format</w:t>
            </w:r>
            <w:r w:rsidRPr="00942C1F">
              <w:rPr>
                <w:rFonts w:ascii="Verdana" w:hAnsi="Verdana"/>
                <w:lang w:bidi="x-none"/>
              </w:rPr>
              <w:t xml:space="preserve"> viene riportato dall’RMP il piano di produzione e la sigla, data e revisione dello stesso.</w:t>
            </w: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584D946D" w14:textId="77777777" w:rsidR="00262F3C" w:rsidRPr="00762B2C" w:rsidRDefault="00262F3C" w:rsidP="00F7258A">
            <w:pPr>
              <w:spacing w:before="40"/>
              <w:jc w:val="left"/>
              <w:rPr>
                <w:rFonts w:ascii="Verdana" w:hAnsi="Verdana"/>
                <w:highlight w:val="red"/>
                <w:lang w:bidi="x-none"/>
              </w:rPr>
            </w:pP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3344106F" w14:textId="77777777" w:rsidR="00262F3C" w:rsidRPr="00762B2C" w:rsidRDefault="00262F3C" w:rsidP="00F7258A">
            <w:pPr>
              <w:spacing w:before="40"/>
              <w:jc w:val="left"/>
              <w:rPr>
                <w:rFonts w:ascii="Verdana" w:hAnsi="Verdana"/>
                <w:highlight w:val="red"/>
                <w:lang w:bidi="x-none"/>
              </w:rPr>
            </w:pP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55374F4F" w14:textId="77777777" w:rsidR="00262F3C" w:rsidRPr="00762B2C" w:rsidRDefault="00262F3C" w:rsidP="00F7258A">
            <w:pPr>
              <w:spacing w:before="40"/>
              <w:jc w:val="left"/>
              <w:rPr>
                <w:rFonts w:ascii="Verdana" w:hAnsi="Verdana"/>
                <w:highlight w:val="red"/>
                <w:lang w:bidi="x-none"/>
              </w:rPr>
            </w:pP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45EA737F" w14:textId="77777777" w:rsidR="00262F3C" w:rsidRPr="00762B2C" w:rsidRDefault="00262F3C" w:rsidP="00F7258A">
            <w:pPr>
              <w:spacing w:before="40"/>
              <w:jc w:val="left"/>
              <w:rPr>
                <w:rFonts w:ascii="Verdana" w:hAnsi="Verdana"/>
                <w:highlight w:val="red"/>
                <w:lang w:bidi="x-none"/>
              </w:rPr>
            </w:pPr>
          </w:p>
        </w:tc>
        <w:tc>
          <w:tcPr>
            <w:tcW w:w="137" w:type="pct"/>
            <w:tcBorders>
              <w:top w:val="single" w:sz="4" w:space="0" w:color="auto"/>
              <w:left w:val="single" w:sz="4" w:space="0" w:color="auto"/>
              <w:bottom w:val="single" w:sz="4" w:space="0" w:color="auto"/>
              <w:right w:val="single" w:sz="4" w:space="0" w:color="auto"/>
            </w:tcBorders>
          </w:tcPr>
          <w:p w14:paraId="4E5DBB42" w14:textId="77777777" w:rsidR="00262F3C" w:rsidRPr="00762B2C" w:rsidRDefault="00262F3C" w:rsidP="00F7258A">
            <w:pPr>
              <w:rPr>
                <w:rFonts w:ascii="Verdana" w:hAnsi="Verdana"/>
                <w:highlight w:val="red"/>
                <w:lang w:bidi="x-none"/>
              </w:rPr>
            </w:pPr>
          </w:p>
        </w:tc>
      </w:tr>
      <w:tr w:rsidR="004E580C" w:rsidRPr="00762B2C" w14:paraId="6C50B208" w14:textId="77777777" w:rsidTr="00561A72">
        <w:tc>
          <w:tcPr>
            <w:tcW w:w="450" w:type="pct"/>
            <w:tcBorders>
              <w:top w:val="single" w:sz="6" w:space="0" w:color="auto"/>
              <w:left w:val="single" w:sz="6" w:space="0" w:color="auto"/>
              <w:bottom w:val="single" w:sz="6" w:space="0" w:color="auto"/>
              <w:right w:val="single" w:sz="4" w:space="0" w:color="auto"/>
            </w:tcBorders>
          </w:tcPr>
          <w:p w14:paraId="2DC1DDBC" w14:textId="5E80BD87" w:rsidR="00730644" w:rsidRPr="00762B2C" w:rsidRDefault="00F73EAF" w:rsidP="00F7258A">
            <w:pPr>
              <w:rPr>
                <w:rFonts w:ascii="Verdana" w:hAnsi="Verdana"/>
                <w:lang w:bidi="x-none"/>
              </w:rPr>
            </w:pPr>
            <w:r w:rsidRPr="00762B2C">
              <w:rPr>
                <w:rFonts w:ascii="Verdana" w:hAnsi="Verdana"/>
                <w:lang w:bidi="x-none"/>
              </w:rPr>
              <w:t>.3</w:t>
            </w:r>
          </w:p>
        </w:tc>
        <w:tc>
          <w:tcPr>
            <w:tcW w:w="2081" w:type="pct"/>
            <w:tcBorders>
              <w:top w:val="single" w:sz="4" w:space="0" w:color="auto"/>
              <w:left w:val="single" w:sz="4" w:space="0" w:color="auto"/>
              <w:bottom w:val="single" w:sz="4" w:space="0" w:color="auto"/>
              <w:right w:val="single" w:sz="4" w:space="0" w:color="auto"/>
            </w:tcBorders>
          </w:tcPr>
          <w:p w14:paraId="7BBC173E" w14:textId="1C3EACE5" w:rsidR="00730644" w:rsidRPr="00762B2C" w:rsidRDefault="00730644" w:rsidP="00B56D34">
            <w:pPr>
              <w:spacing w:before="60" w:after="60"/>
              <w:rPr>
                <w:rFonts w:ascii="Verdana" w:hAnsi="Verdana"/>
                <w:lang w:bidi="x-none"/>
              </w:rPr>
            </w:pPr>
            <w:r w:rsidRPr="00762B2C">
              <w:rPr>
                <w:rFonts w:ascii="Verdana" w:hAnsi="Verdana"/>
                <w:lang w:bidi="x-none"/>
              </w:rPr>
              <w:t>Indicare data e revisione della Domanda di Acc</w:t>
            </w:r>
            <w:r w:rsidR="00B56D34" w:rsidRPr="00762B2C">
              <w:rPr>
                <w:rFonts w:ascii="Verdana" w:hAnsi="Verdana"/>
                <w:lang w:bidi="x-none"/>
              </w:rPr>
              <w:t>reditamento presentata</w:t>
            </w:r>
            <w:r w:rsidRPr="00762B2C">
              <w:rPr>
                <w:rFonts w:ascii="Verdana" w:hAnsi="Verdana"/>
                <w:lang w:bidi="x-none"/>
              </w:rPr>
              <w:t xml:space="preserve"> da</w:t>
            </w:r>
            <w:r w:rsidR="00B56D34" w:rsidRPr="00762B2C">
              <w:rPr>
                <w:rFonts w:ascii="Verdana" w:hAnsi="Verdana"/>
                <w:lang w:bidi="x-none"/>
              </w:rPr>
              <w:t>l</w:t>
            </w:r>
            <w:r w:rsidRPr="00762B2C">
              <w:rPr>
                <w:rFonts w:ascii="Verdana" w:hAnsi="Verdana"/>
                <w:lang w:bidi="x-none"/>
              </w:rPr>
              <w:t>l</w:t>
            </w:r>
            <w:r w:rsidR="00B56D34" w:rsidRPr="00762B2C">
              <w:rPr>
                <w:rFonts w:ascii="Verdana" w:hAnsi="Verdana"/>
                <w:lang w:bidi="x-none"/>
              </w:rPr>
              <w:t>’RMP</w:t>
            </w:r>
            <w:r w:rsidRPr="00762B2C">
              <w:rPr>
                <w:rFonts w:ascii="Verdana" w:hAnsi="Verdana"/>
                <w:lang w:bidi="x-none"/>
              </w:rPr>
              <w:t xml:space="preserve"> (ove applicabile). </w:t>
            </w: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0E82BB48" w14:textId="77777777" w:rsidR="00730644" w:rsidRPr="00762B2C" w:rsidRDefault="00730644" w:rsidP="00F7258A">
            <w:pPr>
              <w:spacing w:before="40"/>
              <w:jc w:val="left"/>
              <w:rPr>
                <w:rFonts w:ascii="Verdana" w:hAnsi="Verdana"/>
                <w:highlight w:val="red"/>
                <w:lang w:bidi="x-none"/>
              </w:rPr>
            </w:pP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79D4A832" w14:textId="1A92D85A" w:rsidR="00730644" w:rsidRPr="00762B2C" w:rsidRDefault="00730644" w:rsidP="00F7258A">
            <w:pPr>
              <w:spacing w:before="40"/>
              <w:jc w:val="left"/>
              <w:rPr>
                <w:rFonts w:ascii="Verdana" w:hAnsi="Verdana"/>
                <w:highlight w:val="red"/>
                <w:lang w:bidi="x-none"/>
              </w:rPr>
            </w:pP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4678D1E7" w14:textId="77777777" w:rsidR="00730644" w:rsidRPr="00762B2C" w:rsidRDefault="00730644" w:rsidP="00F7258A">
            <w:pPr>
              <w:spacing w:before="40"/>
              <w:jc w:val="left"/>
              <w:rPr>
                <w:rFonts w:ascii="Verdana" w:hAnsi="Verdana"/>
                <w:highlight w:val="red"/>
                <w:lang w:bidi="x-none"/>
              </w:rPr>
            </w:pP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6E458983" w14:textId="468DBC2D" w:rsidR="00730644" w:rsidRPr="00762B2C" w:rsidRDefault="00730644" w:rsidP="00F7258A">
            <w:pPr>
              <w:spacing w:before="40"/>
              <w:jc w:val="left"/>
              <w:rPr>
                <w:rFonts w:ascii="Verdana" w:hAnsi="Verdana"/>
                <w:highlight w:val="red"/>
                <w:lang w:bidi="x-none"/>
              </w:rPr>
            </w:pPr>
          </w:p>
        </w:tc>
        <w:tc>
          <w:tcPr>
            <w:tcW w:w="137" w:type="pct"/>
            <w:tcBorders>
              <w:top w:val="single" w:sz="4" w:space="0" w:color="auto"/>
              <w:left w:val="single" w:sz="4" w:space="0" w:color="auto"/>
              <w:bottom w:val="single" w:sz="4" w:space="0" w:color="auto"/>
              <w:right w:val="single" w:sz="4" w:space="0" w:color="auto"/>
            </w:tcBorders>
          </w:tcPr>
          <w:p w14:paraId="7CB95076" w14:textId="77777777" w:rsidR="00730644" w:rsidRPr="00762B2C" w:rsidRDefault="00730644" w:rsidP="00F7258A">
            <w:pPr>
              <w:spacing w:before="40"/>
              <w:rPr>
                <w:rFonts w:ascii="Verdana" w:hAnsi="Verdana"/>
                <w:highlight w:val="red"/>
                <w:lang w:bidi="x-none"/>
              </w:rPr>
            </w:pPr>
          </w:p>
        </w:tc>
      </w:tr>
      <w:tr w:rsidR="004E580C" w:rsidRPr="00762B2C" w14:paraId="0FF9AB1F" w14:textId="77777777" w:rsidTr="00561A72">
        <w:tc>
          <w:tcPr>
            <w:tcW w:w="450" w:type="pct"/>
            <w:tcBorders>
              <w:top w:val="single" w:sz="6" w:space="0" w:color="auto"/>
              <w:left w:val="single" w:sz="6" w:space="0" w:color="auto"/>
              <w:bottom w:val="single" w:sz="6" w:space="0" w:color="auto"/>
              <w:right w:val="single" w:sz="4" w:space="0" w:color="auto"/>
            </w:tcBorders>
          </w:tcPr>
          <w:p w14:paraId="1F37FAF4" w14:textId="41A32314" w:rsidR="00CD5388" w:rsidRPr="00942C1F" w:rsidRDefault="00CD5388" w:rsidP="00F7258A">
            <w:pPr>
              <w:rPr>
                <w:rFonts w:ascii="Verdana" w:hAnsi="Verdana"/>
                <w:lang w:bidi="x-none"/>
              </w:rPr>
            </w:pPr>
            <w:r w:rsidRPr="00942C1F">
              <w:rPr>
                <w:rFonts w:ascii="Verdana" w:hAnsi="Verdana"/>
                <w:lang w:bidi="x-none"/>
              </w:rPr>
              <w:t>.4</w:t>
            </w:r>
          </w:p>
          <w:p w14:paraId="7AF82E90" w14:textId="41D0B95D" w:rsidR="004E580C" w:rsidRPr="00942C1F" w:rsidRDefault="00C66203" w:rsidP="00F7258A">
            <w:pPr>
              <w:rPr>
                <w:rFonts w:ascii="Verdana" w:hAnsi="Verdana"/>
                <w:lang w:bidi="x-none"/>
              </w:rPr>
            </w:pPr>
            <w:r w:rsidRPr="00942C1F">
              <w:rPr>
                <w:rFonts w:ascii="Verdana" w:hAnsi="Verdana"/>
                <w:lang w:bidi="x-none"/>
              </w:rPr>
              <w:t>RG-18</w:t>
            </w:r>
          </w:p>
        </w:tc>
        <w:tc>
          <w:tcPr>
            <w:tcW w:w="2081" w:type="pct"/>
            <w:tcBorders>
              <w:top w:val="single" w:sz="4" w:space="0" w:color="auto"/>
              <w:left w:val="single" w:sz="4" w:space="0" w:color="auto"/>
              <w:bottom w:val="single" w:sz="4" w:space="0" w:color="auto"/>
              <w:right w:val="single" w:sz="4" w:space="0" w:color="auto"/>
            </w:tcBorders>
          </w:tcPr>
          <w:p w14:paraId="1E1F37A3" w14:textId="559FFB6B" w:rsidR="004E580C" w:rsidRPr="00942C1F" w:rsidRDefault="00C66203" w:rsidP="00C66203">
            <w:pPr>
              <w:spacing w:before="60" w:after="60"/>
              <w:rPr>
                <w:rFonts w:ascii="Verdana" w:hAnsi="Verdana"/>
                <w:lang w:bidi="x-none"/>
              </w:rPr>
            </w:pPr>
            <w:r w:rsidRPr="00942C1F">
              <w:rPr>
                <w:rFonts w:ascii="Verdana" w:hAnsi="Verdana"/>
                <w:lang w:bidi="x-none"/>
              </w:rPr>
              <w:t>Indicare quanti rilievi di carattere sistemico alla documentazione prevista dal SGQ accreditato ed al piano di produzione (Md 08-01-DT) non sono stati trattati in modo soddisfacente? [R</w:t>
            </w:r>
            <w:r w:rsidR="00942C1F" w:rsidRPr="00942C1F">
              <w:rPr>
                <w:rFonts w:ascii="Verdana" w:hAnsi="Verdana"/>
                <w:lang w:bidi="x-none"/>
              </w:rPr>
              <w:t>iportare i dettagli nella sez. 5.1</w:t>
            </w:r>
            <w:r w:rsidRPr="00942C1F">
              <w:rPr>
                <w:rFonts w:ascii="Verdana" w:hAnsi="Verdana"/>
                <w:lang w:bidi="x-none"/>
              </w:rPr>
              <w:t>]</w:t>
            </w: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2EA61C4B" w14:textId="77777777" w:rsidR="004E580C" w:rsidRPr="00762B2C" w:rsidRDefault="004E580C" w:rsidP="00F7258A">
            <w:pPr>
              <w:spacing w:before="40"/>
              <w:jc w:val="left"/>
              <w:rPr>
                <w:rFonts w:ascii="Verdana" w:hAnsi="Verdana"/>
                <w:highlight w:val="red"/>
                <w:lang w:bidi="x-none"/>
              </w:rPr>
            </w:pP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359825F0" w14:textId="77777777" w:rsidR="004E580C" w:rsidRPr="00762B2C" w:rsidRDefault="004E580C" w:rsidP="00F7258A">
            <w:pPr>
              <w:spacing w:before="40"/>
              <w:jc w:val="left"/>
              <w:rPr>
                <w:rFonts w:ascii="Verdana" w:hAnsi="Verdana"/>
                <w:highlight w:val="red"/>
                <w:lang w:bidi="x-none"/>
              </w:rPr>
            </w:pP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28F446F9" w14:textId="77777777" w:rsidR="004E580C" w:rsidRPr="00762B2C" w:rsidRDefault="004E580C" w:rsidP="00F7258A">
            <w:pPr>
              <w:spacing w:before="40"/>
              <w:jc w:val="left"/>
              <w:rPr>
                <w:rFonts w:ascii="Verdana" w:hAnsi="Verdana"/>
                <w:highlight w:val="red"/>
                <w:lang w:bidi="x-none"/>
              </w:rPr>
            </w:pP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3E538FAE" w14:textId="77777777" w:rsidR="004E580C" w:rsidRPr="00762B2C" w:rsidRDefault="004E580C" w:rsidP="00F7258A">
            <w:pPr>
              <w:spacing w:before="40"/>
              <w:jc w:val="left"/>
              <w:rPr>
                <w:rFonts w:ascii="Verdana" w:hAnsi="Verdana"/>
                <w:highlight w:val="red"/>
                <w:lang w:bidi="x-none"/>
              </w:rPr>
            </w:pPr>
          </w:p>
        </w:tc>
        <w:tc>
          <w:tcPr>
            <w:tcW w:w="137" w:type="pct"/>
            <w:tcBorders>
              <w:top w:val="single" w:sz="4" w:space="0" w:color="auto"/>
              <w:left w:val="single" w:sz="4" w:space="0" w:color="auto"/>
              <w:bottom w:val="single" w:sz="4" w:space="0" w:color="auto"/>
              <w:right w:val="single" w:sz="4" w:space="0" w:color="auto"/>
            </w:tcBorders>
          </w:tcPr>
          <w:p w14:paraId="26BBDC28" w14:textId="71D53CEB" w:rsidR="004E580C" w:rsidRPr="00762B2C" w:rsidRDefault="004E580C" w:rsidP="00F7258A">
            <w:pPr>
              <w:spacing w:before="40"/>
              <w:rPr>
                <w:rFonts w:ascii="Verdana" w:hAnsi="Verdana"/>
                <w:highlight w:val="red"/>
                <w:lang w:bidi="x-none"/>
              </w:rPr>
            </w:pPr>
          </w:p>
        </w:tc>
      </w:tr>
      <w:tr w:rsidR="00C66203" w:rsidRPr="00762B2C" w14:paraId="318120B6" w14:textId="77777777" w:rsidTr="00561A72">
        <w:tc>
          <w:tcPr>
            <w:tcW w:w="450" w:type="pct"/>
            <w:tcBorders>
              <w:top w:val="single" w:sz="6" w:space="0" w:color="auto"/>
              <w:left w:val="single" w:sz="6" w:space="0" w:color="auto"/>
              <w:bottom w:val="single" w:sz="6" w:space="0" w:color="auto"/>
              <w:right w:val="single" w:sz="4" w:space="0" w:color="auto"/>
            </w:tcBorders>
          </w:tcPr>
          <w:p w14:paraId="6E895022" w14:textId="50B77A1A" w:rsidR="00C66203" w:rsidRPr="00942C1F" w:rsidRDefault="00561A72" w:rsidP="00F7258A">
            <w:pPr>
              <w:rPr>
                <w:rFonts w:ascii="Verdana" w:hAnsi="Verdana"/>
                <w:lang w:bidi="x-none"/>
              </w:rPr>
            </w:pPr>
            <w:r w:rsidRPr="00942C1F">
              <w:rPr>
                <w:rFonts w:ascii="Verdana" w:hAnsi="Verdana"/>
                <w:lang w:bidi="x-none"/>
              </w:rPr>
              <w:t>.5</w:t>
            </w:r>
          </w:p>
        </w:tc>
        <w:tc>
          <w:tcPr>
            <w:tcW w:w="2081" w:type="pct"/>
            <w:tcBorders>
              <w:top w:val="single" w:sz="4" w:space="0" w:color="auto"/>
              <w:left w:val="single" w:sz="4" w:space="0" w:color="auto"/>
              <w:bottom w:val="single" w:sz="4" w:space="0" w:color="auto"/>
              <w:right w:val="single" w:sz="4" w:space="0" w:color="auto"/>
            </w:tcBorders>
          </w:tcPr>
          <w:p w14:paraId="24D42868" w14:textId="19BA211E" w:rsidR="00C66203" w:rsidRPr="00942C1F" w:rsidRDefault="00CD5388" w:rsidP="00CD5388">
            <w:pPr>
              <w:spacing w:before="60" w:after="60"/>
              <w:rPr>
                <w:rFonts w:ascii="Verdana" w:hAnsi="Verdana"/>
                <w:lang w:bidi="x-none"/>
              </w:rPr>
            </w:pPr>
            <w:r w:rsidRPr="00942C1F">
              <w:rPr>
                <w:rFonts w:ascii="Verdana" w:hAnsi="Verdana"/>
                <w:lang w:bidi="x-none"/>
              </w:rPr>
              <w:t>Indicare quanti trattamenti a seguito dei rilievi dell’ultima VI sono stati attuati con efficacia? [R</w:t>
            </w:r>
            <w:r w:rsidR="00942C1F" w:rsidRPr="00942C1F">
              <w:rPr>
                <w:rFonts w:ascii="Verdana" w:hAnsi="Verdana"/>
                <w:lang w:bidi="x-none"/>
              </w:rPr>
              <w:t>iportare i dettagli nella sez. 5.2 e riportare la valutazione nell’apposita sezione del DT-Mod-006</w:t>
            </w:r>
            <w:r w:rsidRPr="00942C1F">
              <w:rPr>
                <w:rFonts w:ascii="Verdana" w:hAnsi="Verdana"/>
                <w:lang w:bidi="x-none"/>
              </w:rPr>
              <w:t>]</w:t>
            </w: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7A1EE197" w14:textId="77777777" w:rsidR="00C66203" w:rsidRPr="00762B2C" w:rsidRDefault="00C66203" w:rsidP="00F7258A">
            <w:pPr>
              <w:spacing w:before="40"/>
              <w:jc w:val="left"/>
              <w:rPr>
                <w:rFonts w:ascii="Verdana" w:hAnsi="Verdana"/>
                <w:highlight w:val="red"/>
                <w:lang w:bidi="x-none"/>
              </w:rPr>
            </w:pP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0DC14675" w14:textId="77777777" w:rsidR="00C66203" w:rsidRPr="00762B2C" w:rsidRDefault="00C66203" w:rsidP="00F7258A">
            <w:pPr>
              <w:spacing w:before="40"/>
              <w:jc w:val="left"/>
              <w:rPr>
                <w:rFonts w:ascii="Verdana" w:hAnsi="Verdana"/>
                <w:highlight w:val="red"/>
                <w:lang w:bidi="x-none"/>
              </w:rPr>
            </w:pP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4AB8BFDC" w14:textId="77777777" w:rsidR="00C66203" w:rsidRPr="00762B2C" w:rsidRDefault="00C66203" w:rsidP="00F7258A">
            <w:pPr>
              <w:spacing w:before="40"/>
              <w:jc w:val="left"/>
              <w:rPr>
                <w:rFonts w:ascii="Verdana" w:hAnsi="Verdana"/>
                <w:highlight w:val="red"/>
                <w:lang w:bidi="x-none"/>
              </w:rPr>
            </w:pP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2CA52E18" w14:textId="77777777" w:rsidR="00C66203" w:rsidRPr="00762B2C" w:rsidRDefault="00C66203" w:rsidP="00F7258A">
            <w:pPr>
              <w:spacing w:before="40"/>
              <w:jc w:val="left"/>
              <w:rPr>
                <w:rFonts w:ascii="Verdana" w:hAnsi="Verdana"/>
                <w:highlight w:val="red"/>
                <w:lang w:bidi="x-none"/>
              </w:rPr>
            </w:pPr>
          </w:p>
        </w:tc>
        <w:tc>
          <w:tcPr>
            <w:tcW w:w="137" w:type="pct"/>
            <w:tcBorders>
              <w:top w:val="single" w:sz="4" w:space="0" w:color="auto"/>
              <w:left w:val="single" w:sz="4" w:space="0" w:color="auto"/>
              <w:bottom w:val="single" w:sz="4" w:space="0" w:color="auto"/>
              <w:right w:val="single" w:sz="4" w:space="0" w:color="auto"/>
            </w:tcBorders>
          </w:tcPr>
          <w:p w14:paraId="57E61A05" w14:textId="77777777" w:rsidR="00C66203" w:rsidRPr="00762B2C" w:rsidRDefault="00C66203" w:rsidP="00F7258A">
            <w:pPr>
              <w:spacing w:before="40"/>
              <w:rPr>
                <w:rFonts w:ascii="Verdana" w:hAnsi="Verdana"/>
                <w:highlight w:val="red"/>
                <w:lang w:bidi="x-none"/>
              </w:rPr>
            </w:pPr>
          </w:p>
        </w:tc>
      </w:tr>
      <w:tr w:rsidR="00561A72" w:rsidRPr="00762B2C" w14:paraId="4AC61CA7" w14:textId="77777777" w:rsidTr="00561A72">
        <w:tc>
          <w:tcPr>
            <w:tcW w:w="450" w:type="pct"/>
            <w:tcBorders>
              <w:top w:val="single" w:sz="6" w:space="0" w:color="auto"/>
              <w:left w:val="single" w:sz="6" w:space="0" w:color="auto"/>
              <w:bottom w:val="single" w:sz="6" w:space="0" w:color="auto"/>
              <w:right w:val="single" w:sz="4" w:space="0" w:color="auto"/>
            </w:tcBorders>
          </w:tcPr>
          <w:p w14:paraId="4E45ACF0" w14:textId="633546E9" w:rsidR="00561A72" w:rsidRPr="00762B2C" w:rsidRDefault="0023241F" w:rsidP="00561A72">
            <w:pPr>
              <w:rPr>
                <w:rFonts w:ascii="Verdana" w:hAnsi="Verdana"/>
                <w:lang w:bidi="x-none"/>
              </w:rPr>
            </w:pPr>
            <w:r w:rsidRPr="00762B2C">
              <w:rPr>
                <w:rFonts w:ascii="Verdana" w:hAnsi="Verdana"/>
                <w:lang w:bidi="x-none"/>
              </w:rPr>
              <w:t>.6</w:t>
            </w:r>
          </w:p>
        </w:tc>
        <w:tc>
          <w:tcPr>
            <w:tcW w:w="2081" w:type="pct"/>
            <w:tcBorders>
              <w:top w:val="single" w:sz="4" w:space="0" w:color="auto"/>
              <w:left w:val="single" w:sz="4" w:space="0" w:color="auto"/>
              <w:bottom w:val="single" w:sz="4" w:space="0" w:color="auto"/>
              <w:right w:val="single" w:sz="4" w:space="0" w:color="auto"/>
            </w:tcBorders>
          </w:tcPr>
          <w:p w14:paraId="62085411" w14:textId="5C6B22E7" w:rsidR="00561A72" w:rsidRPr="00762B2C" w:rsidRDefault="00561A72" w:rsidP="00561A72">
            <w:pPr>
              <w:spacing w:before="60" w:after="60"/>
              <w:rPr>
                <w:rFonts w:ascii="Verdana" w:hAnsi="Verdana"/>
                <w:lang w:bidi="x-none"/>
              </w:rPr>
            </w:pPr>
            <w:r w:rsidRPr="00762B2C">
              <w:rPr>
                <w:rFonts w:ascii="Verdana" w:hAnsi="Verdana"/>
              </w:rPr>
              <w:t>Indicare quanti certificati (CRM) sotto accreditamento sono stati emessi nell’ultimo anno</w:t>
            </w: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748E0B0E" w14:textId="77777777" w:rsidR="00561A72" w:rsidRPr="00762B2C" w:rsidRDefault="00561A72" w:rsidP="00561A72">
            <w:pPr>
              <w:spacing w:before="40"/>
              <w:jc w:val="left"/>
              <w:rPr>
                <w:rFonts w:ascii="Verdana" w:hAnsi="Verdana"/>
                <w:highlight w:val="red"/>
                <w:lang w:bidi="x-none"/>
              </w:rPr>
            </w:pP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084B1419" w14:textId="77777777" w:rsidR="00561A72" w:rsidRPr="00762B2C" w:rsidRDefault="00561A72" w:rsidP="00561A72">
            <w:pPr>
              <w:spacing w:before="40"/>
              <w:jc w:val="left"/>
              <w:rPr>
                <w:rFonts w:ascii="Verdana" w:hAnsi="Verdana"/>
                <w:highlight w:val="red"/>
                <w:lang w:bidi="x-none"/>
              </w:rPr>
            </w:pP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434EA7DF" w14:textId="77777777" w:rsidR="00561A72" w:rsidRPr="00762B2C" w:rsidRDefault="00561A72" w:rsidP="00561A72">
            <w:pPr>
              <w:spacing w:before="40"/>
              <w:jc w:val="left"/>
              <w:rPr>
                <w:rFonts w:ascii="Verdana" w:hAnsi="Verdana"/>
                <w:highlight w:val="red"/>
                <w:lang w:bidi="x-none"/>
              </w:rPr>
            </w:pP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3B8AF6F8" w14:textId="77777777" w:rsidR="00561A72" w:rsidRPr="00762B2C" w:rsidRDefault="00561A72" w:rsidP="00561A72">
            <w:pPr>
              <w:spacing w:before="40"/>
              <w:jc w:val="left"/>
              <w:rPr>
                <w:rFonts w:ascii="Verdana" w:hAnsi="Verdana"/>
                <w:highlight w:val="red"/>
                <w:lang w:bidi="x-none"/>
              </w:rPr>
            </w:pPr>
          </w:p>
        </w:tc>
        <w:tc>
          <w:tcPr>
            <w:tcW w:w="137" w:type="pct"/>
            <w:tcBorders>
              <w:top w:val="single" w:sz="4" w:space="0" w:color="auto"/>
              <w:left w:val="single" w:sz="4" w:space="0" w:color="auto"/>
              <w:bottom w:val="single" w:sz="4" w:space="0" w:color="auto"/>
              <w:right w:val="single" w:sz="4" w:space="0" w:color="auto"/>
            </w:tcBorders>
          </w:tcPr>
          <w:p w14:paraId="5D316394" w14:textId="77777777" w:rsidR="00561A72" w:rsidRPr="00762B2C" w:rsidRDefault="00561A72" w:rsidP="00561A72">
            <w:pPr>
              <w:spacing w:before="40"/>
              <w:rPr>
                <w:rFonts w:ascii="Verdana" w:hAnsi="Verdana"/>
                <w:highlight w:val="red"/>
                <w:lang w:bidi="x-none"/>
              </w:rPr>
            </w:pPr>
          </w:p>
        </w:tc>
      </w:tr>
      <w:tr w:rsidR="00561A72" w:rsidRPr="00762B2C" w14:paraId="702336DA" w14:textId="77777777" w:rsidTr="00561A72">
        <w:tc>
          <w:tcPr>
            <w:tcW w:w="450" w:type="pct"/>
            <w:tcBorders>
              <w:top w:val="single" w:sz="6" w:space="0" w:color="auto"/>
              <w:left w:val="single" w:sz="6" w:space="0" w:color="auto"/>
              <w:bottom w:val="single" w:sz="6" w:space="0" w:color="auto"/>
              <w:right w:val="single" w:sz="4" w:space="0" w:color="auto"/>
            </w:tcBorders>
          </w:tcPr>
          <w:p w14:paraId="3C9B24C0" w14:textId="0DEE4FEF" w:rsidR="00561A72" w:rsidRPr="00762B2C" w:rsidRDefault="0023241F" w:rsidP="00561A72">
            <w:pPr>
              <w:rPr>
                <w:rFonts w:ascii="Verdana" w:hAnsi="Verdana"/>
                <w:lang w:bidi="x-none"/>
              </w:rPr>
            </w:pPr>
            <w:r w:rsidRPr="00762B2C">
              <w:rPr>
                <w:rFonts w:ascii="Verdana" w:hAnsi="Verdana"/>
                <w:lang w:bidi="x-none"/>
              </w:rPr>
              <w:t>.7</w:t>
            </w:r>
          </w:p>
        </w:tc>
        <w:tc>
          <w:tcPr>
            <w:tcW w:w="2081" w:type="pct"/>
            <w:tcBorders>
              <w:top w:val="single" w:sz="4" w:space="0" w:color="auto"/>
              <w:left w:val="single" w:sz="4" w:space="0" w:color="auto"/>
              <w:bottom w:val="single" w:sz="4" w:space="0" w:color="auto"/>
              <w:right w:val="single" w:sz="4" w:space="0" w:color="auto"/>
            </w:tcBorders>
          </w:tcPr>
          <w:p w14:paraId="26DDA056" w14:textId="3A3A3DC1" w:rsidR="00561A72" w:rsidRPr="00762B2C" w:rsidRDefault="00561A72" w:rsidP="00561A72">
            <w:pPr>
              <w:spacing w:before="60" w:after="60"/>
              <w:rPr>
                <w:rFonts w:ascii="Verdana" w:hAnsi="Verdana"/>
                <w:lang w:bidi="x-none"/>
              </w:rPr>
            </w:pPr>
            <w:r w:rsidRPr="00762B2C">
              <w:rPr>
                <w:rFonts w:ascii="Verdana" w:hAnsi="Verdana"/>
              </w:rPr>
              <w:t>Indicare quanti fogli informativi di prodotto (RM) sotto accreditamento sono stati emessi nell’ultimo anno</w:t>
            </w: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1F5CC63B" w14:textId="77777777" w:rsidR="00561A72" w:rsidRPr="00762B2C" w:rsidRDefault="00561A72" w:rsidP="00561A72">
            <w:pPr>
              <w:spacing w:before="40"/>
              <w:jc w:val="left"/>
              <w:rPr>
                <w:rFonts w:ascii="Verdana" w:hAnsi="Verdana"/>
                <w:highlight w:val="red"/>
                <w:lang w:bidi="x-none"/>
              </w:rPr>
            </w:pP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452D87BF" w14:textId="77777777" w:rsidR="00561A72" w:rsidRPr="00762B2C" w:rsidRDefault="00561A72" w:rsidP="00561A72">
            <w:pPr>
              <w:spacing w:before="40"/>
              <w:jc w:val="left"/>
              <w:rPr>
                <w:rFonts w:ascii="Verdana" w:hAnsi="Verdana"/>
                <w:highlight w:val="red"/>
                <w:lang w:bidi="x-none"/>
              </w:rPr>
            </w:pP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7EBD7AB5" w14:textId="77777777" w:rsidR="00561A72" w:rsidRPr="00762B2C" w:rsidRDefault="00561A72" w:rsidP="00561A72">
            <w:pPr>
              <w:spacing w:before="40"/>
              <w:jc w:val="left"/>
              <w:rPr>
                <w:rFonts w:ascii="Verdana" w:hAnsi="Verdana"/>
                <w:highlight w:val="red"/>
                <w:lang w:bidi="x-none"/>
              </w:rPr>
            </w:pP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4619672B" w14:textId="77777777" w:rsidR="00561A72" w:rsidRPr="00762B2C" w:rsidRDefault="00561A72" w:rsidP="00561A72">
            <w:pPr>
              <w:spacing w:before="40"/>
              <w:jc w:val="left"/>
              <w:rPr>
                <w:rFonts w:ascii="Verdana" w:hAnsi="Verdana"/>
                <w:highlight w:val="red"/>
                <w:lang w:bidi="x-none"/>
              </w:rPr>
            </w:pPr>
          </w:p>
        </w:tc>
        <w:tc>
          <w:tcPr>
            <w:tcW w:w="137" w:type="pct"/>
            <w:tcBorders>
              <w:top w:val="single" w:sz="4" w:space="0" w:color="auto"/>
              <w:left w:val="single" w:sz="4" w:space="0" w:color="auto"/>
              <w:bottom w:val="single" w:sz="4" w:space="0" w:color="auto"/>
              <w:right w:val="single" w:sz="4" w:space="0" w:color="auto"/>
            </w:tcBorders>
          </w:tcPr>
          <w:p w14:paraId="5797A85F" w14:textId="77777777" w:rsidR="00561A72" w:rsidRPr="00762B2C" w:rsidRDefault="00561A72" w:rsidP="00561A72">
            <w:pPr>
              <w:spacing w:before="40"/>
              <w:rPr>
                <w:rFonts w:ascii="Verdana" w:hAnsi="Verdana"/>
                <w:highlight w:val="red"/>
                <w:lang w:bidi="x-none"/>
              </w:rPr>
            </w:pPr>
          </w:p>
        </w:tc>
      </w:tr>
      <w:tr w:rsidR="00561A72" w:rsidRPr="00762B2C" w14:paraId="1609F07C" w14:textId="77777777" w:rsidTr="00561A72">
        <w:tc>
          <w:tcPr>
            <w:tcW w:w="450" w:type="pct"/>
            <w:tcBorders>
              <w:top w:val="single" w:sz="6" w:space="0" w:color="auto"/>
              <w:left w:val="single" w:sz="6" w:space="0" w:color="auto"/>
              <w:bottom w:val="single" w:sz="6" w:space="0" w:color="auto"/>
              <w:right w:val="single" w:sz="4" w:space="0" w:color="auto"/>
            </w:tcBorders>
          </w:tcPr>
          <w:p w14:paraId="22C7F2F1" w14:textId="0A7D3DE6" w:rsidR="00561A72" w:rsidRPr="00762B2C" w:rsidRDefault="0023241F" w:rsidP="00561A72">
            <w:pPr>
              <w:rPr>
                <w:rFonts w:ascii="Verdana" w:hAnsi="Verdana"/>
                <w:lang w:bidi="x-none"/>
              </w:rPr>
            </w:pPr>
            <w:r w:rsidRPr="00762B2C">
              <w:rPr>
                <w:rFonts w:ascii="Verdana" w:hAnsi="Verdana"/>
                <w:lang w:bidi="x-none"/>
              </w:rPr>
              <w:t>.8</w:t>
            </w:r>
          </w:p>
        </w:tc>
        <w:tc>
          <w:tcPr>
            <w:tcW w:w="2081" w:type="pct"/>
            <w:tcBorders>
              <w:top w:val="single" w:sz="4" w:space="0" w:color="auto"/>
              <w:left w:val="single" w:sz="4" w:space="0" w:color="auto"/>
              <w:bottom w:val="single" w:sz="4" w:space="0" w:color="auto"/>
              <w:right w:val="single" w:sz="4" w:space="0" w:color="auto"/>
            </w:tcBorders>
          </w:tcPr>
          <w:p w14:paraId="6BBFDCE4" w14:textId="698EA1D4" w:rsidR="00561A72" w:rsidRPr="00762B2C" w:rsidRDefault="00B051B8" w:rsidP="00B051B8">
            <w:pPr>
              <w:spacing w:before="60" w:after="60"/>
              <w:rPr>
                <w:rFonts w:ascii="Verdana" w:hAnsi="Verdana"/>
                <w:lang w:bidi="x-none"/>
              </w:rPr>
            </w:pPr>
            <w:r w:rsidRPr="00762B2C">
              <w:rPr>
                <w:rFonts w:ascii="Verdana" w:hAnsi="Verdana"/>
              </w:rPr>
              <w:t>Indicare numero e motivazioni di emissione di</w:t>
            </w:r>
            <w:r w:rsidR="00561A72" w:rsidRPr="00762B2C">
              <w:rPr>
                <w:rFonts w:ascii="Verdana" w:hAnsi="Verdana"/>
              </w:rPr>
              <w:t xml:space="preserve"> documenti </w:t>
            </w:r>
            <w:r w:rsidRPr="00762B2C">
              <w:rPr>
                <w:rFonts w:ascii="Verdana" w:hAnsi="Verdana"/>
              </w:rPr>
              <w:t xml:space="preserve">emessi senza marchio ma </w:t>
            </w:r>
            <w:r w:rsidR="00561A72" w:rsidRPr="00762B2C">
              <w:rPr>
                <w:rFonts w:ascii="Verdana" w:hAnsi="Verdana"/>
              </w:rPr>
              <w:t>con presentazione dei risultati all’</w:t>
            </w:r>
            <w:r w:rsidRPr="00762B2C">
              <w:rPr>
                <w:rFonts w:ascii="Verdana" w:hAnsi="Verdana"/>
              </w:rPr>
              <w:t>interno del campo accreditato</w:t>
            </w: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3A8A12C3" w14:textId="77777777" w:rsidR="00561A72" w:rsidRPr="00762B2C" w:rsidRDefault="00561A72" w:rsidP="00561A72">
            <w:pPr>
              <w:spacing w:before="40"/>
              <w:jc w:val="left"/>
              <w:rPr>
                <w:rFonts w:ascii="Verdana" w:hAnsi="Verdana"/>
                <w:highlight w:val="red"/>
                <w:lang w:bidi="x-none"/>
              </w:rPr>
            </w:pP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5DFE8719" w14:textId="77777777" w:rsidR="00561A72" w:rsidRPr="00762B2C" w:rsidRDefault="00561A72" w:rsidP="00561A72">
            <w:pPr>
              <w:spacing w:before="40"/>
              <w:jc w:val="left"/>
              <w:rPr>
                <w:rFonts w:ascii="Verdana" w:hAnsi="Verdana"/>
                <w:highlight w:val="red"/>
                <w:lang w:bidi="x-none"/>
              </w:rPr>
            </w:pP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0891B622" w14:textId="77777777" w:rsidR="00561A72" w:rsidRPr="00762B2C" w:rsidRDefault="00561A72" w:rsidP="00561A72">
            <w:pPr>
              <w:spacing w:before="40"/>
              <w:jc w:val="left"/>
              <w:rPr>
                <w:rFonts w:ascii="Verdana" w:hAnsi="Verdana"/>
                <w:highlight w:val="red"/>
                <w:lang w:bidi="x-none"/>
              </w:rPr>
            </w:pP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5904E6FB" w14:textId="77777777" w:rsidR="00561A72" w:rsidRPr="00762B2C" w:rsidRDefault="00561A72" w:rsidP="00561A72">
            <w:pPr>
              <w:spacing w:before="40"/>
              <w:jc w:val="left"/>
              <w:rPr>
                <w:rFonts w:ascii="Verdana" w:hAnsi="Verdana"/>
                <w:highlight w:val="red"/>
                <w:lang w:bidi="x-none"/>
              </w:rPr>
            </w:pPr>
          </w:p>
        </w:tc>
        <w:tc>
          <w:tcPr>
            <w:tcW w:w="137" w:type="pct"/>
            <w:tcBorders>
              <w:top w:val="single" w:sz="4" w:space="0" w:color="auto"/>
              <w:left w:val="single" w:sz="4" w:space="0" w:color="auto"/>
              <w:bottom w:val="single" w:sz="4" w:space="0" w:color="auto"/>
              <w:right w:val="single" w:sz="4" w:space="0" w:color="auto"/>
            </w:tcBorders>
          </w:tcPr>
          <w:p w14:paraId="2C1E009A" w14:textId="77777777" w:rsidR="00561A72" w:rsidRPr="00762B2C" w:rsidRDefault="00561A72" w:rsidP="00561A72">
            <w:pPr>
              <w:spacing w:before="40"/>
              <w:rPr>
                <w:rFonts w:ascii="Verdana" w:hAnsi="Verdana"/>
                <w:highlight w:val="red"/>
                <w:lang w:bidi="x-none"/>
              </w:rPr>
            </w:pPr>
          </w:p>
        </w:tc>
      </w:tr>
      <w:tr w:rsidR="00561A72" w:rsidRPr="00762B2C" w14:paraId="70972AEE" w14:textId="77777777" w:rsidTr="00561A72">
        <w:tc>
          <w:tcPr>
            <w:tcW w:w="450" w:type="pct"/>
            <w:tcBorders>
              <w:top w:val="single" w:sz="6" w:space="0" w:color="auto"/>
              <w:left w:val="single" w:sz="6" w:space="0" w:color="auto"/>
              <w:bottom w:val="single" w:sz="6" w:space="0" w:color="auto"/>
              <w:right w:val="single" w:sz="4" w:space="0" w:color="auto"/>
            </w:tcBorders>
          </w:tcPr>
          <w:p w14:paraId="1B9404C6" w14:textId="01BC4B45" w:rsidR="00561A72" w:rsidRPr="00762B2C" w:rsidRDefault="0023241F" w:rsidP="00561A72">
            <w:pPr>
              <w:rPr>
                <w:rFonts w:ascii="Verdana" w:hAnsi="Verdana"/>
                <w:lang w:bidi="x-none"/>
              </w:rPr>
            </w:pPr>
            <w:r w:rsidRPr="00762B2C">
              <w:rPr>
                <w:rFonts w:ascii="Verdana" w:hAnsi="Verdana"/>
                <w:lang w:bidi="x-none"/>
              </w:rPr>
              <w:t>.9</w:t>
            </w:r>
          </w:p>
        </w:tc>
        <w:tc>
          <w:tcPr>
            <w:tcW w:w="2081" w:type="pct"/>
            <w:tcBorders>
              <w:top w:val="single" w:sz="4" w:space="0" w:color="auto"/>
              <w:left w:val="single" w:sz="4" w:space="0" w:color="auto"/>
              <w:bottom w:val="single" w:sz="4" w:space="0" w:color="auto"/>
              <w:right w:val="single" w:sz="4" w:space="0" w:color="auto"/>
            </w:tcBorders>
          </w:tcPr>
          <w:p w14:paraId="1887D236" w14:textId="1BE960DA" w:rsidR="00561A72" w:rsidRPr="00762B2C" w:rsidRDefault="00B051B8" w:rsidP="00561A72">
            <w:pPr>
              <w:spacing w:before="60" w:after="60"/>
              <w:rPr>
                <w:rFonts w:ascii="Verdana" w:hAnsi="Verdana"/>
                <w:lang w:bidi="x-none"/>
              </w:rPr>
            </w:pPr>
            <w:r w:rsidRPr="00762B2C">
              <w:rPr>
                <w:rFonts w:ascii="Verdana" w:hAnsi="Verdana"/>
              </w:rPr>
              <w:t>Verificare se l</w:t>
            </w:r>
            <w:r w:rsidR="00561A72" w:rsidRPr="00762B2C">
              <w:rPr>
                <w:rFonts w:ascii="Verdana" w:hAnsi="Verdana"/>
              </w:rPr>
              <w:t>a tabella di accredit</w:t>
            </w:r>
            <w:r w:rsidR="0023241F" w:rsidRPr="00762B2C">
              <w:rPr>
                <w:rFonts w:ascii="Verdana" w:hAnsi="Verdana"/>
              </w:rPr>
              <w:t>amento è espressa correttamente [</w:t>
            </w:r>
            <w:r w:rsidR="00561A72" w:rsidRPr="00762B2C">
              <w:rPr>
                <w:rFonts w:ascii="Verdana" w:hAnsi="Verdana"/>
              </w:rPr>
              <w:t>con</w:t>
            </w:r>
            <w:r w:rsidR="0023241F" w:rsidRPr="00762B2C">
              <w:rPr>
                <w:rFonts w:ascii="Verdana" w:hAnsi="Verdana"/>
              </w:rPr>
              <w:t xml:space="preserve"> supporto dell’</w:t>
            </w:r>
            <w:r w:rsidR="00561A72" w:rsidRPr="00762B2C">
              <w:rPr>
                <w:rFonts w:ascii="Verdana" w:hAnsi="Verdana"/>
              </w:rPr>
              <w:t>Ispettore tecnico]</w:t>
            </w: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2D981086" w14:textId="77777777" w:rsidR="00561A72" w:rsidRPr="00762B2C" w:rsidRDefault="00561A72" w:rsidP="00561A72">
            <w:pPr>
              <w:spacing w:before="40"/>
              <w:jc w:val="left"/>
              <w:rPr>
                <w:rFonts w:ascii="Verdana" w:hAnsi="Verdana"/>
                <w:highlight w:val="red"/>
                <w:lang w:bidi="x-none"/>
              </w:rPr>
            </w:pP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3DBEB348" w14:textId="77777777" w:rsidR="00561A72" w:rsidRPr="00762B2C" w:rsidRDefault="00561A72" w:rsidP="00561A72">
            <w:pPr>
              <w:spacing w:before="40"/>
              <w:jc w:val="left"/>
              <w:rPr>
                <w:rFonts w:ascii="Verdana" w:hAnsi="Verdana"/>
                <w:highlight w:val="red"/>
                <w:lang w:bidi="x-none"/>
              </w:rPr>
            </w:pP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57F09963" w14:textId="77777777" w:rsidR="00561A72" w:rsidRPr="00762B2C" w:rsidRDefault="00561A72" w:rsidP="00561A72">
            <w:pPr>
              <w:spacing w:before="40"/>
              <w:jc w:val="left"/>
              <w:rPr>
                <w:rFonts w:ascii="Verdana" w:hAnsi="Verdana"/>
                <w:highlight w:val="red"/>
                <w:lang w:bidi="x-none"/>
              </w:rPr>
            </w:pP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443948B3" w14:textId="77777777" w:rsidR="00561A72" w:rsidRPr="00762B2C" w:rsidRDefault="00561A72" w:rsidP="00561A72">
            <w:pPr>
              <w:spacing w:before="40"/>
              <w:jc w:val="left"/>
              <w:rPr>
                <w:rFonts w:ascii="Verdana" w:hAnsi="Verdana"/>
                <w:highlight w:val="red"/>
                <w:lang w:bidi="x-none"/>
              </w:rPr>
            </w:pPr>
          </w:p>
        </w:tc>
        <w:tc>
          <w:tcPr>
            <w:tcW w:w="137" w:type="pct"/>
            <w:tcBorders>
              <w:top w:val="single" w:sz="4" w:space="0" w:color="auto"/>
              <w:left w:val="single" w:sz="4" w:space="0" w:color="auto"/>
              <w:bottom w:val="single" w:sz="4" w:space="0" w:color="auto"/>
              <w:right w:val="single" w:sz="4" w:space="0" w:color="auto"/>
            </w:tcBorders>
          </w:tcPr>
          <w:p w14:paraId="64A6DDC8" w14:textId="77777777" w:rsidR="00561A72" w:rsidRPr="00762B2C" w:rsidRDefault="00561A72" w:rsidP="00561A72">
            <w:pPr>
              <w:spacing w:before="40"/>
              <w:rPr>
                <w:rFonts w:ascii="Verdana" w:hAnsi="Verdana"/>
                <w:highlight w:val="red"/>
                <w:lang w:bidi="x-none"/>
              </w:rPr>
            </w:pPr>
          </w:p>
        </w:tc>
      </w:tr>
      <w:tr w:rsidR="00125420" w:rsidRPr="00762B2C" w14:paraId="561188D0" w14:textId="77777777" w:rsidTr="00561A72">
        <w:tc>
          <w:tcPr>
            <w:tcW w:w="450" w:type="pct"/>
            <w:tcBorders>
              <w:top w:val="single" w:sz="6" w:space="0" w:color="auto"/>
              <w:left w:val="single" w:sz="6" w:space="0" w:color="auto"/>
              <w:bottom w:val="single" w:sz="6" w:space="0" w:color="auto"/>
              <w:right w:val="single" w:sz="4" w:space="0" w:color="auto"/>
            </w:tcBorders>
          </w:tcPr>
          <w:p w14:paraId="7A6232EC" w14:textId="244893DA" w:rsidR="00125420" w:rsidRPr="00942C1F" w:rsidRDefault="00825804" w:rsidP="00F7258A">
            <w:pPr>
              <w:rPr>
                <w:rFonts w:ascii="Verdana" w:hAnsi="Verdana"/>
                <w:lang w:bidi="x-none"/>
              </w:rPr>
            </w:pPr>
            <w:r w:rsidRPr="00942C1F">
              <w:rPr>
                <w:rFonts w:ascii="Verdana" w:hAnsi="Verdana"/>
                <w:lang w:bidi="x-none"/>
              </w:rPr>
              <w:lastRenderedPageBreak/>
              <w:t>.10</w:t>
            </w:r>
          </w:p>
          <w:p w14:paraId="78B07959" w14:textId="0F5CDF73" w:rsidR="00825804" w:rsidRPr="00942C1F" w:rsidRDefault="00825804" w:rsidP="00F7258A">
            <w:pPr>
              <w:rPr>
                <w:rFonts w:ascii="Verdana" w:hAnsi="Verdana"/>
                <w:lang w:bidi="x-none"/>
              </w:rPr>
            </w:pPr>
            <w:r w:rsidRPr="00942C1F">
              <w:rPr>
                <w:rFonts w:ascii="Verdana" w:hAnsi="Verdana"/>
                <w:lang w:bidi="x-none"/>
              </w:rPr>
              <w:t>RG18</w:t>
            </w:r>
          </w:p>
        </w:tc>
        <w:tc>
          <w:tcPr>
            <w:tcW w:w="2081" w:type="pct"/>
            <w:tcBorders>
              <w:top w:val="single" w:sz="4" w:space="0" w:color="auto"/>
              <w:left w:val="single" w:sz="4" w:space="0" w:color="auto"/>
              <w:bottom w:val="single" w:sz="4" w:space="0" w:color="auto"/>
              <w:right w:val="single" w:sz="4" w:space="0" w:color="auto"/>
            </w:tcBorders>
          </w:tcPr>
          <w:p w14:paraId="252C51FB" w14:textId="4AED4C3E" w:rsidR="00125420" w:rsidRPr="00942C1F" w:rsidRDefault="00125420" w:rsidP="00125420">
            <w:pPr>
              <w:rPr>
                <w:rFonts w:ascii="Verdana" w:hAnsi="Verdana"/>
                <w:lang w:bidi="x-none"/>
              </w:rPr>
            </w:pPr>
            <w:r w:rsidRPr="00942C1F">
              <w:rPr>
                <w:rFonts w:ascii="Verdana" w:hAnsi="Verdana"/>
                <w:lang w:bidi="x-none"/>
              </w:rPr>
              <w:t>Nel caso di cambiamento nella propria struttura che possa influenzare il mantenimento della conformità ai requisiti prescritti da ACCREDIA</w:t>
            </w:r>
            <w:r w:rsidR="00DD4844" w:rsidRPr="00942C1F">
              <w:rPr>
                <w:rFonts w:ascii="Verdana" w:hAnsi="Verdana"/>
                <w:lang w:bidi="x-none"/>
              </w:rPr>
              <w:t>,</w:t>
            </w:r>
            <w:r w:rsidRPr="00942C1F">
              <w:rPr>
                <w:rFonts w:ascii="Verdana" w:hAnsi="Verdana"/>
                <w:lang w:bidi="x-none"/>
              </w:rPr>
              <w:t xml:space="preserve"> l’Organizzazione ha informato prontamente ACCREDIA?</w:t>
            </w: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3051CD65" w14:textId="77777777" w:rsidR="00125420" w:rsidRPr="00762B2C" w:rsidRDefault="00125420" w:rsidP="00F7258A">
            <w:pPr>
              <w:spacing w:before="40"/>
              <w:jc w:val="left"/>
              <w:rPr>
                <w:rFonts w:ascii="Verdana" w:hAnsi="Verdana"/>
                <w:highlight w:val="red"/>
                <w:lang w:bidi="x-none"/>
              </w:rPr>
            </w:pP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4D4172E8" w14:textId="77777777" w:rsidR="00125420" w:rsidRPr="00762B2C" w:rsidRDefault="00125420" w:rsidP="00F7258A">
            <w:pPr>
              <w:spacing w:before="40"/>
              <w:jc w:val="left"/>
              <w:rPr>
                <w:rFonts w:ascii="Verdana" w:hAnsi="Verdana"/>
                <w:highlight w:val="red"/>
                <w:lang w:bidi="x-none"/>
              </w:rPr>
            </w:pP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62E2189A" w14:textId="77777777" w:rsidR="00125420" w:rsidRPr="00762B2C" w:rsidRDefault="00125420" w:rsidP="00F7258A">
            <w:pPr>
              <w:spacing w:before="40"/>
              <w:jc w:val="left"/>
              <w:rPr>
                <w:rFonts w:ascii="Verdana" w:hAnsi="Verdana"/>
                <w:highlight w:val="red"/>
                <w:lang w:bidi="x-none"/>
              </w:rPr>
            </w:pP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16D6C27C" w14:textId="77777777" w:rsidR="00125420" w:rsidRPr="00762B2C" w:rsidRDefault="00125420" w:rsidP="00F7258A">
            <w:pPr>
              <w:spacing w:before="40"/>
              <w:jc w:val="left"/>
              <w:rPr>
                <w:rFonts w:ascii="Verdana" w:hAnsi="Verdana"/>
                <w:highlight w:val="red"/>
                <w:lang w:bidi="x-none"/>
              </w:rPr>
            </w:pPr>
          </w:p>
        </w:tc>
        <w:tc>
          <w:tcPr>
            <w:tcW w:w="137" w:type="pct"/>
            <w:tcBorders>
              <w:top w:val="single" w:sz="4" w:space="0" w:color="auto"/>
              <w:left w:val="single" w:sz="4" w:space="0" w:color="auto"/>
              <w:bottom w:val="single" w:sz="4" w:space="0" w:color="auto"/>
              <w:right w:val="single" w:sz="4" w:space="0" w:color="auto"/>
            </w:tcBorders>
          </w:tcPr>
          <w:p w14:paraId="47EFD029" w14:textId="77777777" w:rsidR="00125420" w:rsidRPr="00762B2C" w:rsidRDefault="00125420" w:rsidP="00F7258A">
            <w:pPr>
              <w:spacing w:before="40"/>
              <w:rPr>
                <w:rFonts w:ascii="Verdana" w:hAnsi="Verdana"/>
                <w:highlight w:val="red"/>
                <w:lang w:bidi="x-none"/>
              </w:rPr>
            </w:pPr>
          </w:p>
        </w:tc>
      </w:tr>
      <w:tr w:rsidR="004E580C" w:rsidRPr="00762B2C" w14:paraId="6B240E5E" w14:textId="77777777" w:rsidTr="00561A72">
        <w:tc>
          <w:tcPr>
            <w:tcW w:w="450" w:type="pct"/>
            <w:tcBorders>
              <w:top w:val="single" w:sz="4" w:space="0" w:color="auto"/>
              <w:left w:val="single" w:sz="4" w:space="0" w:color="auto"/>
              <w:bottom w:val="single" w:sz="4" w:space="0" w:color="auto"/>
              <w:right w:val="single" w:sz="4" w:space="0" w:color="auto"/>
            </w:tcBorders>
          </w:tcPr>
          <w:p w14:paraId="7EF70D0B" w14:textId="78F4FCAA" w:rsidR="004E580C" w:rsidRPr="00825804" w:rsidRDefault="00825804" w:rsidP="00F7258A">
            <w:pPr>
              <w:rPr>
                <w:rFonts w:ascii="Verdana" w:hAnsi="Verdana"/>
                <w:lang w:bidi="x-none"/>
              </w:rPr>
            </w:pPr>
            <w:r w:rsidRPr="00825804">
              <w:rPr>
                <w:rFonts w:ascii="Verdana" w:hAnsi="Verdana"/>
                <w:lang w:bidi="x-none"/>
              </w:rPr>
              <w:t>.11</w:t>
            </w:r>
          </w:p>
        </w:tc>
        <w:tc>
          <w:tcPr>
            <w:tcW w:w="2081" w:type="pct"/>
            <w:tcBorders>
              <w:top w:val="single" w:sz="4" w:space="0" w:color="auto"/>
              <w:left w:val="single" w:sz="4" w:space="0" w:color="auto"/>
              <w:bottom w:val="single" w:sz="4" w:space="0" w:color="auto"/>
              <w:right w:val="single" w:sz="4" w:space="0" w:color="auto"/>
            </w:tcBorders>
          </w:tcPr>
          <w:p w14:paraId="66BC6D6F" w14:textId="542B66F2" w:rsidR="004E580C" w:rsidRPr="00762B2C" w:rsidRDefault="00D748B7" w:rsidP="00D748B7">
            <w:pPr>
              <w:spacing w:before="60" w:after="60"/>
              <w:rPr>
                <w:rFonts w:ascii="Verdana" w:hAnsi="Verdana"/>
                <w:lang w:bidi="x-none"/>
              </w:rPr>
            </w:pPr>
            <w:r w:rsidRPr="00762B2C">
              <w:rPr>
                <w:rFonts w:ascii="Verdana" w:hAnsi="Verdana"/>
                <w:lang w:bidi="x-none"/>
              </w:rPr>
              <w:t>Indicare se l</w:t>
            </w:r>
            <w:r w:rsidR="0023241F" w:rsidRPr="00762B2C">
              <w:rPr>
                <w:rFonts w:ascii="Verdana" w:hAnsi="Verdana"/>
                <w:lang w:bidi="x-none"/>
              </w:rPr>
              <w:t>’RMP</w:t>
            </w:r>
            <w:r w:rsidR="00125420" w:rsidRPr="00762B2C">
              <w:rPr>
                <w:rFonts w:ascii="Verdana" w:hAnsi="Verdana"/>
                <w:lang w:bidi="x-none"/>
              </w:rPr>
              <w:t xml:space="preserve"> </w:t>
            </w:r>
            <w:r w:rsidR="004E580C" w:rsidRPr="00762B2C">
              <w:rPr>
                <w:rFonts w:ascii="Verdana" w:hAnsi="Verdana"/>
                <w:lang w:bidi="x-none"/>
              </w:rPr>
              <w:t xml:space="preserve">è accreditato con </w:t>
            </w:r>
            <w:r w:rsidR="0023241F" w:rsidRPr="00762B2C">
              <w:rPr>
                <w:rFonts w:ascii="Verdana" w:hAnsi="Verdana"/>
                <w:lang w:bidi="x-none"/>
              </w:rPr>
              <w:t xml:space="preserve">scopo </w:t>
            </w:r>
            <w:r w:rsidRPr="00762B2C">
              <w:rPr>
                <w:rFonts w:ascii="Verdana" w:hAnsi="Verdana"/>
                <w:lang w:bidi="x-none"/>
              </w:rPr>
              <w:t>flessibile</w:t>
            </w:r>
            <w:r w:rsidR="004E580C" w:rsidRPr="00762B2C">
              <w:rPr>
                <w:rFonts w:ascii="Verdana" w:hAnsi="Verdana"/>
                <w:lang w:bidi="x-none"/>
              </w:rPr>
              <w:t xml:space="preserve"> </w:t>
            </w: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65BF20B3" w14:textId="77777777" w:rsidR="004E580C" w:rsidRPr="00762B2C" w:rsidRDefault="004E580C" w:rsidP="00F7258A">
            <w:pPr>
              <w:spacing w:before="40"/>
              <w:jc w:val="left"/>
              <w:rPr>
                <w:rFonts w:ascii="Verdana" w:hAnsi="Verdana"/>
                <w:highlight w:val="red"/>
                <w:lang w:bidi="x-none"/>
              </w:rPr>
            </w:pP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70566A03" w14:textId="77777777" w:rsidR="004E580C" w:rsidRPr="00762B2C" w:rsidRDefault="004E580C" w:rsidP="00F7258A">
            <w:pPr>
              <w:spacing w:before="40"/>
              <w:jc w:val="left"/>
              <w:rPr>
                <w:rFonts w:ascii="Verdana" w:hAnsi="Verdana"/>
                <w:highlight w:val="red"/>
                <w:lang w:bidi="x-none"/>
              </w:rPr>
            </w:pP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3E2DE003" w14:textId="77777777" w:rsidR="004E580C" w:rsidRPr="00762B2C" w:rsidRDefault="004E580C" w:rsidP="00F7258A">
            <w:pPr>
              <w:spacing w:before="40"/>
              <w:jc w:val="left"/>
              <w:rPr>
                <w:rFonts w:ascii="Verdana" w:hAnsi="Verdana"/>
                <w:highlight w:val="red"/>
                <w:lang w:bidi="x-none"/>
              </w:rPr>
            </w:pP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00F7B4BA" w14:textId="77777777" w:rsidR="004E580C" w:rsidRPr="00762B2C" w:rsidRDefault="004E580C" w:rsidP="00F7258A">
            <w:pPr>
              <w:spacing w:before="40"/>
              <w:jc w:val="left"/>
              <w:rPr>
                <w:rFonts w:ascii="Verdana" w:hAnsi="Verdana"/>
                <w:highlight w:val="red"/>
                <w:lang w:bidi="x-none"/>
              </w:rPr>
            </w:pPr>
          </w:p>
        </w:tc>
        <w:tc>
          <w:tcPr>
            <w:tcW w:w="137" w:type="pct"/>
            <w:tcBorders>
              <w:top w:val="single" w:sz="4" w:space="0" w:color="auto"/>
              <w:left w:val="single" w:sz="4" w:space="0" w:color="auto"/>
              <w:bottom w:val="single" w:sz="4" w:space="0" w:color="auto"/>
              <w:right w:val="single" w:sz="4" w:space="0" w:color="auto"/>
            </w:tcBorders>
          </w:tcPr>
          <w:p w14:paraId="39DCEAAF" w14:textId="77777777" w:rsidR="004E580C" w:rsidRPr="00762B2C" w:rsidRDefault="004E580C" w:rsidP="00F7258A">
            <w:pPr>
              <w:spacing w:before="40"/>
              <w:rPr>
                <w:rFonts w:ascii="Verdana" w:hAnsi="Verdana"/>
                <w:highlight w:val="red"/>
                <w:lang w:bidi="x-none"/>
              </w:rPr>
            </w:pPr>
          </w:p>
        </w:tc>
      </w:tr>
      <w:tr w:rsidR="00D748B7" w:rsidRPr="00762B2C" w14:paraId="756DD216" w14:textId="77777777" w:rsidTr="00561A72">
        <w:tc>
          <w:tcPr>
            <w:tcW w:w="450" w:type="pct"/>
            <w:tcBorders>
              <w:top w:val="single" w:sz="4" w:space="0" w:color="auto"/>
              <w:left w:val="single" w:sz="4" w:space="0" w:color="auto"/>
              <w:bottom w:val="single" w:sz="4" w:space="0" w:color="auto"/>
              <w:right w:val="single" w:sz="4" w:space="0" w:color="auto"/>
            </w:tcBorders>
          </w:tcPr>
          <w:p w14:paraId="6F49EB22" w14:textId="698E074E" w:rsidR="00D748B7" w:rsidRPr="00825804" w:rsidRDefault="00825804" w:rsidP="00F7258A">
            <w:pPr>
              <w:rPr>
                <w:rFonts w:ascii="Verdana" w:hAnsi="Verdana"/>
                <w:lang w:bidi="x-none"/>
              </w:rPr>
            </w:pPr>
            <w:r w:rsidRPr="00825804">
              <w:rPr>
                <w:rFonts w:ascii="Verdana" w:hAnsi="Verdana"/>
                <w:lang w:bidi="x-none"/>
              </w:rPr>
              <w:t>.12</w:t>
            </w:r>
          </w:p>
        </w:tc>
        <w:tc>
          <w:tcPr>
            <w:tcW w:w="2081" w:type="pct"/>
            <w:tcBorders>
              <w:top w:val="single" w:sz="4" w:space="0" w:color="auto"/>
              <w:left w:val="single" w:sz="4" w:space="0" w:color="auto"/>
              <w:bottom w:val="single" w:sz="4" w:space="0" w:color="auto"/>
              <w:right w:val="single" w:sz="4" w:space="0" w:color="auto"/>
            </w:tcBorders>
          </w:tcPr>
          <w:p w14:paraId="01CE6F3E" w14:textId="32114487" w:rsidR="00D748B7" w:rsidRPr="00762B2C" w:rsidRDefault="00D748B7" w:rsidP="0023241F">
            <w:pPr>
              <w:spacing w:before="60" w:after="60"/>
              <w:rPr>
                <w:rFonts w:ascii="Verdana" w:hAnsi="Verdana"/>
                <w:lang w:bidi="x-none"/>
              </w:rPr>
            </w:pPr>
            <w:r w:rsidRPr="00762B2C">
              <w:rPr>
                <w:rFonts w:ascii="Verdana" w:hAnsi="Verdana"/>
                <w:lang w:bidi="x-none"/>
              </w:rPr>
              <w:t>Indicare se l’RMP è stato sospeso nel periodo antecedente la valutazione</w:t>
            </w: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678E429C" w14:textId="77777777" w:rsidR="00D748B7" w:rsidRPr="00762B2C" w:rsidRDefault="00D748B7" w:rsidP="00F7258A">
            <w:pPr>
              <w:spacing w:before="40"/>
              <w:jc w:val="left"/>
              <w:rPr>
                <w:rFonts w:ascii="Verdana" w:hAnsi="Verdana"/>
                <w:highlight w:val="red"/>
                <w:lang w:bidi="x-none"/>
              </w:rPr>
            </w:pP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579E5781" w14:textId="77777777" w:rsidR="00D748B7" w:rsidRPr="00762B2C" w:rsidRDefault="00D748B7" w:rsidP="00F7258A">
            <w:pPr>
              <w:spacing w:before="40"/>
              <w:jc w:val="left"/>
              <w:rPr>
                <w:rFonts w:ascii="Verdana" w:hAnsi="Verdana"/>
                <w:highlight w:val="red"/>
                <w:lang w:bidi="x-none"/>
              </w:rPr>
            </w:pP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708FD1DE" w14:textId="77777777" w:rsidR="00D748B7" w:rsidRPr="00762B2C" w:rsidRDefault="00D748B7" w:rsidP="00F7258A">
            <w:pPr>
              <w:spacing w:before="40"/>
              <w:jc w:val="left"/>
              <w:rPr>
                <w:rFonts w:ascii="Verdana" w:hAnsi="Verdana"/>
                <w:highlight w:val="red"/>
                <w:lang w:bidi="x-none"/>
              </w:rPr>
            </w:pP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587321F7" w14:textId="77777777" w:rsidR="00D748B7" w:rsidRPr="00762B2C" w:rsidRDefault="00D748B7" w:rsidP="00F7258A">
            <w:pPr>
              <w:spacing w:before="40"/>
              <w:jc w:val="left"/>
              <w:rPr>
                <w:rFonts w:ascii="Verdana" w:hAnsi="Verdana"/>
                <w:highlight w:val="red"/>
                <w:lang w:bidi="x-none"/>
              </w:rPr>
            </w:pPr>
          </w:p>
        </w:tc>
        <w:tc>
          <w:tcPr>
            <w:tcW w:w="137" w:type="pct"/>
            <w:tcBorders>
              <w:top w:val="single" w:sz="4" w:space="0" w:color="auto"/>
              <w:left w:val="single" w:sz="4" w:space="0" w:color="auto"/>
              <w:bottom w:val="single" w:sz="4" w:space="0" w:color="auto"/>
              <w:right w:val="single" w:sz="4" w:space="0" w:color="auto"/>
            </w:tcBorders>
          </w:tcPr>
          <w:p w14:paraId="53EAE55C" w14:textId="77777777" w:rsidR="00D748B7" w:rsidRPr="00762B2C" w:rsidRDefault="00D748B7" w:rsidP="00F7258A">
            <w:pPr>
              <w:spacing w:before="40"/>
              <w:rPr>
                <w:rFonts w:ascii="Verdana" w:hAnsi="Verdana"/>
                <w:highlight w:val="red"/>
                <w:lang w:bidi="x-none"/>
              </w:rPr>
            </w:pPr>
          </w:p>
        </w:tc>
      </w:tr>
      <w:tr w:rsidR="004E580C" w:rsidRPr="00762B2C" w14:paraId="3BF71061" w14:textId="77777777" w:rsidTr="00561A72">
        <w:tc>
          <w:tcPr>
            <w:tcW w:w="450" w:type="pct"/>
            <w:tcBorders>
              <w:top w:val="single" w:sz="4" w:space="0" w:color="auto"/>
              <w:left w:val="single" w:sz="4" w:space="0" w:color="auto"/>
              <w:bottom w:val="single" w:sz="4" w:space="0" w:color="auto"/>
              <w:right w:val="single" w:sz="4" w:space="0" w:color="auto"/>
            </w:tcBorders>
          </w:tcPr>
          <w:p w14:paraId="7D7F7F6A" w14:textId="08BB3DCA" w:rsidR="004E580C" w:rsidRPr="00825804" w:rsidRDefault="00825804" w:rsidP="00F7258A">
            <w:pPr>
              <w:rPr>
                <w:rFonts w:ascii="Verdana" w:hAnsi="Verdana"/>
                <w:lang w:bidi="x-none"/>
              </w:rPr>
            </w:pPr>
            <w:r w:rsidRPr="00825804">
              <w:rPr>
                <w:rFonts w:ascii="Verdana" w:hAnsi="Verdana"/>
                <w:lang w:bidi="x-none"/>
              </w:rPr>
              <w:t>.13</w:t>
            </w:r>
          </w:p>
        </w:tc>
        <w:tc>
          <w:tcPr>
            <w:tcW w:w="2081" w:type="pct"/>
            <w:tcBorders>
              <w:top w:val="single" w:sz="4" w:space="0" w:color="auto"/>
              <w:left w:val="single" w:sz="4" w:space="0" w:color="auto"/>
              <w:bottom w:val="single" w:sz="4" w:space="0" w:color="auto"/>
              <w:right w:val="single" w:sz="4" w:space="0" w:color="auto"/>
            </w:tcBorders>
          </w:tcPr>
          <w:p w14:paraId="1F4810CE" w14:textId="22A63BA7" w:rsidR="004E580C" w:rsidRPr="00762B2C" w:rsidRDefault="00D748B7" w:rsidP="00125420">
            <w:pPr>
              <w:spacing w:before="60" w:after="60"/>
              <w:rPr>
                <w:rFonts w:ascii="Verdana" w:hAnsi="Verdana"/>
                <w:lang w:bidi="x-none"/>
              </w:rPr>
            </w:pPr>
            <w:r w:rsidRPr="00762B2C">
              <w:rPr>
                <w:rFonts w:ascii="Verdana" w:hAnsi="Verdana"/>
                <w:lang w:bidi="x-none"/>
              </w:rPr>
              <w:t>Indicare se nel periodo antecedente alla visita sono pervenuti ad ACCREDIA reclami verso l’operato dell’RMP</w:t>
            </w: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2AB96144" w14:textId="77777777" w:rsidR="004E580C" w:rsidRPr="00762B2C" w:rsidRDefault="004E580C" w:rsidP="00F7258A">
            <w:pPr>
              <w:spacing w:before="40"/>
              <w:jc w:val="left"/>
              <w:rPr>
                <w:rFonts w:ascii="Verdana" w:hAnsi="Verdana"/>
                <w:highlight w:val="red"/>
                <w:lang w:bidi="x-none"/>
              </w:rPr>
            </w:pP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24D52A8C" w14:textId="77777777" w:rsidR="004E580C" w:rsidRPr="00762B2C" w:rsidRDefault="004E580C" w:rsidP="00F7258A">
            <w:pPr>
              <w:spacing w:before="40"/>
              <w:jc w:val="left"/>
              <w:rPr>
                <w:rFonts w:ascii="Verdana" w:hAnsi="Verdana"/>
                <w:highlight w:val="red"/>
                <w:lang w:bidi="x-none"/>
              </w:rPr>
            </w:pP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20CE0338" w14:textId="77777777" w:rsidR="004E580C" w:rsidRPr="00762B2C" w:rsidRDefault="004E580C" w:rsidP="00F7258A">
            <w:pPr>
              <w:spacing w:before="40"/>
              <w:jc w:val="left"/>
              <w:rPr>
                <w:rFonts w:ascii="Verdana" w:hAnsi="Verdana"/>
                <w:highlight w:val="red"/>
                <w:lang w:bidi="x-none"/>
              </w:rPr>
            </w:pP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1A5E4454" w14:textId="77777777" w:rsidR="004E580C" w:rsidRPr="00762B2C" w:rsidRDefault="004E580C" w:rsidP="00F7258A">
            <w:pPr>
              <w:spacing w:before="40"/>
              <w:jc w:val="left"/>
              <w:rPr>
                <w:rFonts w:ascii="Verdana" w:hAnsi="Verdana"/>
                <w:highlight w:val="red"/>
                <w:lang w:bidi="x-none"/>
              </w:rPr>
            </w:pPr>
          </w:p>
        </w:tc>
        <w:tc>
          <w:tcPr>
            <w:tcW w:w="137" w:type="pct"/>
            <w:tcBorders>
              <w:top w:val="single" w:sz="4" w:space="0" w:color="auto"/>
              <w:left w:val="single" w:sz="4" w:space="0" w:color="auto"/>
              <w:bottom w:val="single" w:sz="4" w:space="0" w:color="auto"/>
              <w:right w:val="single" w:sz="4" w:space="0" w:color="auto"/>
            </w:tcBorders>
          </w:tcPr>
          <w:p w14:paraId="2D6FFAD9" w14:textId="77777777" w:rsidR="004E580C" w:rsidRPr="00762B2C" w:rsidRDefault="004E580C" w:rsidP="00F7258A">
            <w:pPr>
              <w:spacing w:before="40"/>
              <w:rPr>
                <w:rFonts w:ascii="Verdana" w:hAnsi="Verdana"/>
                <w:highlight w:val="red"/>
                <w:lang w:bidi="x-none"/>
              </w:rPr>
            </w:pPr>
          </w:p>
        </w:tc>
      </w:tr>
      <w:tr w:rsidR="004E580C" w:rsidRPr="00762B2C" w14:paraId="0651429C" w14:textId="77777777" w:rsidTr="00561A72">
        <w:tc>
          <w:tcPr>
            <w:tcW w:w="450" w:type="pct"/>
            <w:tcBorders>
              <w:top w:val="single" w:sz="4" w:space="0" w:color="auto"/>
              <w:left w:val="single" w:sz="4" w:space="0" w:color="auto"/>
              <w:bottom w:val="single" w:sz="4" w:space="0" w:color="auto"/>
              <w:right w:val="single" w:sz="4" w:space="0" w:color="auto"/>
            </w:tcBorders>
          </w:tcPr>
          <w:p w14:paraId="54A50E3A" w14:textId="123E2AEE" w:rsidR="004E580C" w:rsidRPr="00825804" w:rsidRDefault="00825804" w:rsidP="00F7258A">
            <w:pPr>
              <w:rPr>
                <w:rFonts w:ascii="Verdana" w:hAnsi="Verdana"/>
                <w:lang w:bidi="x-none"/>
              </w:rPr>
            </w:pPr>
            <w:r w:rsidRPr="00825804">
              <w:rPr>
                <w:rFonts w:ascii="Verdana" w:hAnsi="Verdana"/>
                <w:lang w:bidi="x-none"/>
              </w:rPr>
              <w:t>.14</w:t>
            </w:r>
          </w:p>
        </w:tc>
        <w:tc>
          <w:tcPr>
            <w:tcW w:w="2081" w:type="pct"/>
            <w:tcBorders>
              <w:top w:val="single" w:sz="4" w:space="0" w:color="auto"/>
              <w:left w:val="single" w:sz="4" w:space="0" w:color="auto"/>
              <w:bottom w:val="single" w:sz="4" w:space="0" w:color="auto"/>
              <w:right w:val="single" w:sz="4" w:space="0" w:color="auto"/>
            </w:tcBorders>
          </w:tcPr>
          <w:p w14:paraId="68A34E59" w14:textId="26126EEC" w:rsidR="004E580C" w:rsidRPr="00762B2C" w:rsidRDefault="00CD16DC" w:rsidP="00125420">
            <w:pPr>
              <w:spacing w:before="60" w:after="60"/>
              <w:rPr>
                <w:rFonts w:ascii="Verdana" w:hAnsi="Verdana"/>
                <w:lang w:bidi="x-none"/>
              </w:rPr>
            </w:pPr>
            <w:r w:rsidRPr="00762B2C">
              <w:rPr>
                <w:rFonts w:ascii="Verdana" w:hAnsi="Verdana"/>
                <w:lang w:bidi="x-none"/>
              </w:rPr>
              <w:t xml:space="preserve">Indicare se l’RMP </w:t>
            </w:r>
            <w:r w:rsidR="004E580C" w:rsidRPr="00762B2C">
              <w:rPr>
                <w:rFonts w:ascii="Verdana" w:hAnsi="Verdana"/>
                <w:lang w:bidi="x-none"/>
              </w:rPr>
              <w:t>ha fornito agli ispettori ACCREDIA tutta la cooperazione necessaria a controllare che le p</w:t>
            </w:r>
            <w:r w:rsidRPr="00762B2C">
              <w:rPr>
                <w:rFonts w:ascii="Verdana" w:hAnsi="Verdana"/>
                <w:lang w:bidi="x-none"/>
              </w:rPr>
              <w:t>rescrizioni della norma EN ISO</w:t>
            </w:r>
            <w:r w:rsidR="004E580C" w:rsidRPr="00762B2C">
              <w:rPr>
                <w:rFonts w:ascii="Verdana" w:hAnsi="Verdana"/>
                <w:lang w:bidi="x-none"/>
              </w:rPr>
              <w:t xml:space="preserve"> 170</w:t>
            </w:r>
            <w:r w:rsidRPr="00762B2C">
              <w:rPr>
                <w:rFonts w:ascii="Verdana" w:hAnsi="Verdana"/>
                <w:lang w:bidi="x-none"/>
              </w:rPr>
              <w:t xml:space="preserve">34 </w:t>
            </w:r>
            <w:r w:rsidR="004E580C" w:rsidRPr="00762B2C">
              <w:rPr>
                <w:rFonts w:ascii="Verdana" w:hAnsi="Verdana"/>
                <w:lang w:bidi="x-none"/>
              </w:rPr>
              <w:t xml:space="preserve">e di </w:t>
            </w:r>
            <w:r w:rsidRPr="00762B2C">
              <w:rPr>
                <w:rFonts w:ascii="Verdana" w:hAnsi="Verdana"/>
                <w:lang w:bidi="x-none"/>
              </w:rPr>
              <w:t>ACCREDIA siano state rispettate</w:t>
            </w: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600848A1" w14:textId="77777777" w:rsidR="004E580C" w:rsidRPr="00762B2C" w:rsidRDefault="004E580C" w:rsidP="00F7258A">
            <w:pPr>
              <w:spacing w:before="40"/>
              <w:jc w:val="left"/>
              <w:rPr>
                <w:rFonts w:ascii="Verdana" w:hAnsi="Verdana"/>
                <w:highlight w:val="red"/>
                <w:lang w:bidi="x-none"/>
              </w:rPr>
            </w:pP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5C019501" w14:textId="705AA211" w:rsidR="004E580C" w:rsidRPr="00762B2C" w:rsidRDefault="004E580C" w:rsidP="00F7258A">
            <w:pPr>
              <w:spacing w:before="40"/>
              <w:jc w:val="left"/>
              <w:rPr>
                <w:rFonts w:ascii="Verdana" w:hAnsi="Verdana"/>
                <w:highlight w:val="red"/>
                <w:lang w:bidi="x-none"/>
              </w:rPr>
            </w:pP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061B3EEB" w14:textId="77777777" w:rsidR="004E580C" w:rsidRPr="00762B2C" w:rsidRDefault="004E580C" w:rsidP="00F7258A">
            <w:pPr>
              <w:spacing w:before="40"/>
              <w:jc w:val="left"/>
              <w:rPr>
                <w:rFonts w:ascii="Verdana" w:hAnsi="Verdana"/>
                <w:highlight w:val="red"/>
                <w:lang w:bidi="x-none"/>
              </w:rPr>
            </w:pP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43BE3E0D" w14:textId="2F3101B5" w:rsidR="004E580C" w:rsidRPr="00762B2C" w:rsidRDefault="004E580C" w:rsidP="00F7258A">
            <w:pPr>
              <w:spacing w:before="40"/>
              <w:jc w:val="left"/>
              <w:rPr>
                <w:rFonts w:ascii="Verdana" w:hAnsi="Verdana"/>
                <w:highlight w:val="red"/>
                <w:lang w:bidi="x-none"/>
              </w:rPr>
            </w:pPr>
          </w:p>
        </w:tc>
        <w:tc>
          <w:tcPr>
            <w:tcW w:w="137" w:type="pct"/>
            <w:tcBorders>
              <w:top w:val="single" w:sz="4" w:space="0" w:color="auto"/>
              <w:left w:val="single" w:sz="4" w:space="0" w:color="auto"/>
              <w:bottom w:val="single" w:sz="4" w:space="0" w:color="auto"/>
              <w:right w:val="single" w:sz="4" w:space="0" w:color="auto"/>
            </w:tcBorders>
          </w:tcPr>
          <w:p w14:paraId="745F47C5" w14:textId="77777777" w:rsidR="004E580C" w:rsidRPr="00762B2C" w:rsidRDefault="004E580C" w:rsidP="00F7258A">
            <w:pPr>
              <w:spacing w:before="40"/>
              <w:rPr>
                <w:rFonts w:ascii="Verdana" w:hAnsi="Verdana"/>
                <w:highlight w:val="red"/>
                <w:lang w:bidi="x-none"/>
              </w:rPr>
            </w:pPr>
          </w:p>
        </w:tc>
      </w:tr>
      <w:tr w:rsidR="008E174F" w:rsidRPr="00762B2C" w14:paraId="18A4801D" w14:textId="77777777" w:rsidTr="00561A72">
        <w:tc>
          <w:tcPr>
            <w:tcW w:w="450" w:type="pct"/>
            <w:tcBorders>
              <w:top w:val="single" w:sz="4" w:space="0" w:color="auto"/>
              <w:left w:val="single" w:sz="4" w:space="0" w:color="auto"/>
              <w:bottom w:val="single" w:sz="4" w:space="0" w:color="auto"/>
              <w:right w:val="single" w:sz="4" w:space="0" w:color="auto"/>
            </w:tcBorders>
          </w:tcPr>
          <w:p w14:paraId="712BBF4F" w14:textId="760196F1" w:rsidR="008E174F" w:rsidRPr="00825804" w:rsidRDefault="00825804" w:rsidP="008E174F">
            <w:pPr>
              <w:rPr>
                <w:rFonts w:ascii="Verdana" w:hAnsi="Verdana"/>
                <w:lang w:bidi="x-none"/>
              </w:rPr>
            </w:pPr>
            <w:r w:rsidRPr="00825804">
              <w:rPr>
                <w:rFonts w:ascii="Verdana" w:hAnsi="Verdana"/>
                <w:lang w:bidi="x-none"/>
              </w:rPr>
              <w:t>.15</w:t>
            </w:r>
          </w:p>
        </w:tc>
        <w:tc>
          <w:tcPr>
            <w:tcW w:w="2081" w:type="pct"/>
            <w:tcBorders>
              <w:top w:val="single" w:sz="4" w:space="0" w:color="auto"/>
              <w:left w:val="single" w:sz="4" w:space="0" w:color="auto"/>
              <w:bottom w:val="single" w:sz="4" w:space="0" w:color="auto"/>
              <w:right w:val="single" w:sz="4" w:space="0" w:color="auto"/>
            </w:tcBorders>
          </w:tcPr>
          <w:p w14:paraId="1F28BB2C" w14:textId="7206F9E9" w:rsidR="00E84537" w:rsidRDefault="005918DD" w:rsidP="00440BA4">
            <w:pPr>
              <w:spacing w:before="60" w:after="60"/>
              <w:rPr>
                <w:rFonts w:ascii="Verdana" w:hAnsi="Verdana"/>
                <w:lang w:bidi="x-none"/>
              </w:rPr>
            </w:pPr>
            <w:r w:rsidRPr="00440BA4">
              <w:rPr>
                <w:rFonts w:ascii="Verdana" w:hAnsi="Verdana"/>
                <w:lang w:bidi="x-none"/>
              </w:rPr>
              <w:t>Indicare se l</w:t>
            </w:r>
            <w:r w:rsidR="008E174F" w:rsidRPr="00440BA4">
              <w:rPr>
                <w:rFonts w:ascii="Verdana" w:hAnsi="Verdana"/>
                <w:lang w:bidi="x-none"/>
              </w:rPr>
              <w:t>’RMP ha un laboratorio interno</w:t>
            </w:r>
            <w:r w:rsidR="00440BA4">
              <w:rPr>
                <w:rFonts w:ascii="Verdana" w:hAnsi="Verdana"/>
                <w:lang w:bidi="x-none"/>
              </w:rPr>
              <w:t xml:space="preserve"> e se sì</w:t>
            </w:r>
            <w:r w:rsidR="00E84537">
              <w:rPr>
                <w:rFonts w:ascii="Verdana" w:hAnsi="Verdana"/>
                <w:lang w:bidi="x-none"/>
              </w:rPr>
              <w:t xml:space="preserve"> indicare:</w:t>
            </w:r>
          </w:p>
          <w:p w14:paraId="06E58C42" w14:textId="5881E2F6" w:rsidR="00E84537" w:rsidRDefault="00E54D93" w:rsidP="00E84537">
            <w:pPr>
              <w:pStyle w:val="Paragrafoelenco"/>
              <w:numPr>
                <w:ilvl w:val="0"/>
                <w:numId w:val="35"/>
              </w:numPr>
              <w:spacing w:before="60" w:after="60"/>
              <w:rPr>
                <w:rFonts w:ascii="Verdana" w:hAnsi="Verdana"/>
                <w:lang w:bidi="x-none"/>
              </w:rPr>
            </w:pPr>
            <w:r w:rsidRPr="00E84537">
              <w:rPr>
                <w:rFonts w:ascii="Verdana" w:hAnsi="Verdana"/>
                <w:lang w:bidi="x-none"/>
              </w:rPr>
              <w:t>Se</w:t>
            </w:r>
            <w:r w:rsidR="005A21D4" w:rsidRPr="00E84537">
              <w:rPr>
                <w:rFonts w:ascii="Verdana" w:hAnsi="Verdana"/>
                <w:lang w:bidi="x-none"/>
              </w:rPr>
              <w:t xml:space="preserve"> </w:t>
            </w:r>
            <w:r w:rsidR="00440BA4" w:rsidRPr="00E84537">
              <w:rPr>
                <w:rFonts w:ascii="Verdana" w:hAnsi="Verdana"/>
                <w:lang w:bidi="x-none"/>
              </w:rPr>
              <w:t>e quali attività</w:t>
            </w:r>
            <w:r w:rsidR="005A21D4" w:rsidRPr="00E84537">
              <w:rPr>
                <w:rFonts w:ascii="Verdana" w:hAnsi="Verdana"/>
                <w:lang w:bidi="x-none"/>
              </w:rPr>
              <w:t xml:space="preserve"> di prova/taratura </w:t>
            </w:r>
            <w:r w:rsidR="009A7E7F" w:rsidRPr="00E84537">
              <w:rPr>
                <w:rFonts w:ascii="Verdana" w:hAnsi="Verdana"/>
                <w:lang w:bidi="x-none"/>
              </w:rPr>
              <w:t>esegue</w:t>
            </w:r>
          </w:p>
          <w:p w14:paraId="7DC1388C" w14:textId="461CE984" w:rsidR="00E84537" w:rsidRDefault="00E54D93" w:rsidP="00E84537">
            <w:pPr>
              <w:pStyle w:val="Paragrafoelenco"/>
              <w:numPr>
                <w:ilvl w:val="0"/>
                <w:numId w:val="35"/>
              </w:numPr>
              <w:spacing w:before="60" w:after="60"/>
              <w:rPr>
                <w:rFonts w:ascii="Verdana" w:hAnsi="Verdana"/>
                <w:lang w:bidi="x-none"/>
              </w:rPr>
            </w:pPr>
            <w:r w:rsidRPr="00E84537">
              <w:rPr>
                <w:rFonts w:ascii="Verdana" w:hAnsi="Verdana"/>
                <w:lang w:bidi="x-none"/>
              </w:rPr>
              <w:t>Se</w:t>
            </w:r>
            <w:r w:rsidR="009A7E7F" w:rsidRPr="00E84537">
              <w:rPr>
                <w:rFonts w:ascii="Verdana" w:hAnsi="Verdana"/>
                <w:lang w:bidi="x-none"/>
              </w:rPr>
              <w:t xml:space="preserve"> e quali</w:t>
            </w:r>
            <w:r w:rsidR="00E84537">
              <w:rPr>
                <w:rFonts w:ascii="Verdana" w:hAnsi="Verdana"/>
                <w:lang w:bidi="x-none"/>
              </w:rPr>
              <w:t xml:space="preserve"> attività </w:t>
            </w:r>
            <w:r w:rsidR="009A7E7F" w:rsidRPr="00E84537">
              <w:rPr>
                <w:rFonts w:ascii="Verdana" w:hAnsi="Verdana"/>
                <w:lang w:bidi="x-none"/>
              </w:rPr>
              <w:t>sono sotto accreditamento</w:t>
            </w:r>
          </w:p>
          <w:p w14:paraId="3657291E" w14:textId="0B10BAFF" w:rsidR="005A21D4" w:rsidRPr="00E84537" w:rsidRDefault="00E54D93" w:rsidP="00E84537">
            <w:pPr>
              <w:pStyle w:val="Paragrafoelenco"/>
              <w:numPr>
                <w:ilvl w:val="0"/>
                <w:numId w:val="35"/>
              </w:numPr>
              <w:spacing w:before="60" w:after="60"/>
              <w:rPr>
                <w:rFonts w:ascii="Verdana" w:hAnsi="Verdana"/>
                <w:lang w:bidi="x-none"/>
              </w:rPr>
            </w:pPr>
            <w:r>
              <w:rPr>
                <w:rFonts w:ascii="Verdana" w:hAnsi="Verdana"/>
                <w:lang w:bidi="x-none"/>
              </w:rPr>
              <w:t>Se</w:t>
            </w:r>
            <w:r w:rsidR="00E84537">
              <w:rPr>
                <w:rFonts w:ascii="Verdana" w:hAnsi="Verdana"/>
                <w:lang w:bidi="x-none"/>
              </w:rPr>
              <w:t xml:space="preserve"> partecipa a PT/ILC</w:t>
            </w:r>
            <w:r w:rsidR="009A7E7F" w:rsidRPr="00E84537">
              <w:rPr>
                <w:rFonts w:ascii="Verdana" w:hAnsi="Verdana"/>
                <w:lang w:bidi="x-none"/>
              </w:rPr>
              <w:t xml:space="preserve"> </w:t>
            </w: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48D141A2" w14:textId="77777777" w:rsidR="008E174F" w:rsidRPr="00762B2C" w:rsidRDefault="008E174F" w:rsidP="008E174F">
            <w:pPr>
              <w:spacing w:before="40"/>
              <w:jc w:val="left"/>
              <w:rPr>
                <w:rFonts w:ascii="Verdana" w:hAnsi="Verdana"/>
                <w:highlight w:val="red"/>
                <w:lang w:bidi="x-none"/>
              </w:rPr>
            </w:pP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1ECFC69C" w14:textId="77777777" w:rsidR="008E174F" w:rsidRPr="00762B2C" w:rsidRDefault="008E174F" w:rsidP="008E174F">
            <w:pPr>
              <w:spacing w:before="40"/>
              <w:jc w:val="left"/>
              <w:rPr>
                <w:rFonts w:ascii="Verdana" w:hAnsi="Verdana"/>
                <w:highlight w:val="red"/>
                <w:lang w:bidi="x-none"/>
              </w:rPr>
            </w:pP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24031196" w14:textId="77777777" w:rsidR="008E174F" w:rsidRPr="00762B2C" w:rsidRDefault="008E174F" w:rsidP="008E174F">
            <w:pPr>
              <w:spacing w:before="40"/>
              <w:jc w:val="left"/>
              <w:rPr>
                <w:rFonts w:ascii="Verdana" w:hAnsi="Verdana"/>
                <w:highlight w:val="red"/>
                <w:lang w:bidi="x-none"/>
              </w:rPr>
            </w:pPr>
          </w:p>
        </w:tc>
        <w:tc>
          <w:tcPr>
            <w:tcW w:w="583" w:type="pct"/>
            <w:tcBorders>
              <w:top w:val="single" w:sz="4" w:space="0" w:color="auto"/>
              <w:left w:val="single" w:sz="4" w:space="0" w:color="auto"/>
              <w:bottom w:val="single" w:sz="4" w:space="0" w:color="auto"/>
              <w:right w:val="single" w:sz="4" w:space="0" w:color="auto"/>
            </w:tcBorders>
            <w:shd w:val="clear" w:color="auto" w:fill="auto"/>
          </w:tcPr>
          <w:p w14:paraId="24C662D6" w14:textId="77777777" w:rsidR="008E174F" w:rsidRPr="00762B2C" w:rsidRDefault="008E174F" w:rsidP="008E174F">
            <w:pPr>
              <w:spacing w:before="40"/>
              <w:jc w:val="left"/>
              <w:rPr>
                <w:rFonts w:ascii="Verdana" w:hAnsi="Verdana"/>
                <w:highlight w:val="red"/>
                <w:lang w:bidi="x-none"/>
              </w:rPr>
            </w:pPr>
          </w:p>
        </w:tc>
        <w:tc>
          <w:tcPr>
            <w:tcW w:w="137" w:type="pct"/>
            <w:tcBorders>
              <w:top w:val="single" w:sz="4" w:space="0" w:color="auto"/>
              <w:left w:val="single" w:sz="4" w:space="0" w:color="auto"/>
              <w:bottom w:val="single" w:sz="4" w:space="0" w:color="auto"/>
              <w:right w:val="single" w:sz="4" w:space="0" w:color="auto"/>
            </w:tcBorders>
          </w:tcPr>
          <w:p w14:paraId="69CA802F" w14:textId="77777777" w:rsidR="008E174F" w:rsidRPr="00762B2C" w:rsidRDefault="008E174F" w:rsidP="008E174F">
            <w:pPr>
              <w:spacing w:before="40"/>
              <w:rPr>
                <w:rFonts w:ascii="Verdana" w:hAnsi="Verdana"/>
                <w:highlight w:val="red"/>
                <w:lang w:bidi="x-none"/>
              </w:rPr>
            </w:pPr>
          </w:p>
        </w:tc>
      </w:tr>
    </w:tbl>
    <w:p w14:paraId="76751FD4" w14:textId="77777777" w:rsidR="00F7258A" w:rsidRPr="00762B2C" w:rsidRDefault="00F7258A" w:rsidP="00F7258A">
      <w:pPr>
        <w:rPr>
          <w:rFonts w:ascii="Verdana" w:hAnsi="Verdana"/>
          <w:sz w:val="18"/>
          <w:highlight w:val="red"/>
        </w:rPr>
      </w:pPr>
    </w:p>
    <w:p w14:paraId="71EF58FD" w14:textId="0F49D94B" w:rsidR="00F61121" w:rsidRPr="00762B2C" w:rsidRDefault="008B2C49" w:rsidP="00F61121">
      <w:pPr>
        <w:pStyle w:val="Titolo1"/>
        <w:rPr>
          <w:rFonts w:ascii="Verdana" w:hAnsi="Verdana"/>
        </w:rPr>
      </w:pPr>
      <w:bookmarkStart w:id="4" w:name="_Toc1699448"/>
      <w:bookmarkStart w:id="5" w:name="_Toc27018188"/>
      <w:r w:rsidRPr="00762B2C">
        <w:rPr>
          <w:rFonts w:ascii="Verdana" w:hAnsi="Verdana"/>
          <w:highlight w:val="red"/>
        </w:rPr>
        <w:br w:type="page"/>
      </w:r>
      <w:r w:rsidR="00F61121" w:rsidRPr="00F61121">
        <w:rPr>
          <w:rFonts w:ascii="Verdana" w:hAnsi="Verdana"/>
        </w:rPr>
        <w:lastRenderedPageBreak/>
        <w:t>4</w:t>
      </w:r>
      <w:r w:rsidR="00F61121" w:rsidRPr="00762B2C">
        <w:rPr>
          <w:rFonts w:ascii="Verdana" w:hAnsi="Verdana"/>
        </w:rPr>
        <w:t xml:space="preserve">. </w:t>
      </w:r>
      <w:r w:rsidR="00F61121">
        <w:rPr>
          <w:rFonts w:ascii="Verdana" w:hAnsi="Verdana"/>
        </w:rPr>
        <w:t xml:space="preserve">VALUTAZIONI </w:t>
      </w:r>
    </w:p>
    <w:p w14:paraId="7B124407" w14:textId="2F79E267" w:rsidR="00406A8C" w:rsidRPr="00D85043" w:rsidRDefault="00406A8C" w:rsidP="00406A8C">
      <w:pPr>
        <w:pStyle w:val="Titolo1"/>
        <w:rPr>
          <w:rFonts w:ascii="Verdana" w:hAnsi="Verdana"/>
          <w:sz w:val="20"/>
        </w:rPr>
      </w:pPr>
    </w:p>
    <w:tbl>
      <w:tblPr>
        <w:tblpPr w:leftFromText="141" w:rightFromText="141"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9" w:type="dxa"/>
          <w:right w:w="79" w:type="dxa"/>
        </w:tblCellMar>
        <w:tblLook w:val="0000" w:firstRow="0" w:lastRow="0" w:firstColumn="0" w:lastColumn="0" w:noHBand="0" w:noVBand="0"/>
      </w:tblPr>
      <w:tblGrid>
        <w:gridCol w:w="1271"/>
        <w:gridCol w:w="4397"/>
        <w:gridCol w:w="11"/>
        <w:gridCol w:w="980"/>
        <w:gridCol w:w="8"/>
        <w:gridCol w:w="1651"/>
        <w:gridCol w:w="8"/>
        <w:gridCol w:w="1780"/>
        <w:gridCol w:w="1786"/>
        <w:gridCol w:w="1780"/>
        <w:gridCol w:w="6"/>
        <w:gridCol w:w="316"/>
      </w:tblGrid>
      <w:tr w:rsidR="00406A8C" w:rsidRPr="00D85043" w14:paraId="1F34F255" w14:textId="77777777" w:rsidTr="00ED5C8C">
        <w:trPr>
          <w:tblHeader/>
        </w:trPr>
        <w:tc>
          <w:tcPr>
            <w:tcW w:w="454" w:type="pct"/>
            <w:tcBorders>
              <w:bottom w:val="single" w:sz="4" w:space="0" w:color="auto"/>
            </w:tcBorders>
          </w:tcPr>
          <w:p w14:paraId="06C8C3D2" w14:textId="77777777" w:rsidR="00406A8C" w:rsidRPr="00D85043" w:rsidRDefault="00406A8C" w:rsidP="00ED5C8C">
            <w:pPr>
              <w:pStyle w:val="IntestazTabella"/>
              <w:rPr>
                <w:rFonts w:ascii="Verdana" w:hAnsi="Verdana"/>
                <w:sz w:val="20"/>
              </w:rPr>
            </w:pPr>
            <w:r w:rsidRPr="00D85043">
              <w:rPr>
                <w:rFonts w:ascii="Verdana" w:hAnsi="Verdana"/>
                <w:sz w:val="20"/>
              </w:rPr>
              <w:t>§</w:t>
            </w:r>
          </w:p>
        </w:tc>
        <w:tc>
          <w:tcPr>
            <w:tcW w:w="1575" w:type="pct"/>
            <w:gridSpan w:val="2"/>
            <w:tcBorders>
              <w:bottom w:val="single" w:sz="4" w:space="0" w:color="auto"/>
            </w:tcBorders>
          </w:tcPr>
          <w:p w14:paraId="5F0D0BC1" w14:textId="60FC0894" w:rsidR="00406A8C" w:rsidRPr="00D85043" w:rsidRDefault="00D2556E" w:rsidP="00ED5C8C">
            <w:pPr>
              <w:pStyle w:val="IntestazTabella"/>
              <w:rPr>
                <w:rFonts w:ascii="Verdana" w:hAnsi="Verdana"/>
                <w:sz w:val="20"/>
              </w:rPr>
            </w:pPr>
            <w:r w:rsidRPr="00D85043">
              <w:rPr>
                <w:rFonts w:ascii="Verdana" w:hAnsi="Verdana"/>
                <w:sz w:val="20"/>
              </w:rPr>
              <w:t>VALUTAZIONI</w:t>
            </w:r>
          </w:p>
        </w:tc>
        <w:tc>
          <w:tcPr>
            <w:tcW w:w="353" w:type="pct"/>
            <w:gridSpan w:val="2"/>
            <w:tcBorders>
              <w:bottom w:val="single" w:sz="4" w:space="0" w:color="auto"/>
            </w:tcBorders>
          </w:tcPr>
          <w:p w14:paraId="7463348A" w14:textId="77777777" w:rsidR="00B94489" w:rsidRPr="00D85043" w:rsidRDefault="00B94489" w:rsidP="00ED5C8C">
            <w:pPr>
              <w:pStyle w:val="IntestazTabella"/>
              <w:jc w:val="center"/>
              <w:rPr>
                <w:rFonts w:ascii="Verdana" w:hAnsi="Verdana"/>
                <w:sz w:val="20"/>
              </w:rPr>
            </w:pPr>
            <w:r w:rsidRPr="00D85043">
              <w:rPr>
                <w:rFonts w:ascii="Verdana" w:hAnsi="Verdana"/>
                <w:sz w:val="20"/>
              </w:rPr>
              <w:t>DOC</w:t>
            </w:r>
          </w:p>
          <w:p w14:paraId="1288DB5C" w14:textId="3A7CB8B4" w:rsidR="00406A8C" w:rsidRPr="00D85043" w:rsidRDefault="00FB2220" w:rsidP="00ED5C8C">
            <w:pPr>
              <w:pStyle w:val="IntestazTabella"/>
              <w:jc w:val="center"/>
              <w:rPr>
                <w:rFonts w:ascii="Verdana" w:hAnsi="Verdana"/>
                <w:sz w:val="20"/>
              </w:rPr>
            </w:pPr>
            <w:r w:rsidRPr="00D85043">
              <w:rPr>
                <w:rFonts w:ascii="Verdana" w:hAnsi="Verdana"/>
                <w:sz w:val="20"/>
              </w:rPr>
              <w:t>SG</w:t>
            </w:r>
          </w:p>
        </w:tc>
        <w:tc>
          <w:tcPr>
            <w:tcW w:w="590" w:type="pct"/>
            <w:tcBorders>
              <w:bottom w:val="single" w:sz="4" w:space="0" w:color="auto"/>
            </w:tcBorders>
          </w:tcPr>
          <w:p w14:paraId="27540FA5" w14:textId="77777777" w:rsidR="00406A8C" w:rsidRPr="00D85043" w:rsidRDefault="00406A8C" w:rsidP="00ED5C8C">
            <w:pPr>
              <w:pStyle w:val="IntestazTabella"/>
              <w:ind w:left="-47"/>
              <w:jc w:val="center"/>
              <w:rPr>
                <w:rFonts w:ascii="Verdana" w:hAnsi="Verdana"/>
                <w:sz w:val="20"/>
              </w:rPr>
            </w:pPr>
            <w:r w:rsidRPr="00D85043">
              <w:rPr>
                <w:rFonts w:ascii="Verdana" w:hAnsi="Verdana"/>
                <w:sz w:val="20"/>
              </w:rPr>
              <w:t>A__S__E__</w:t>
            </w:r>
          </w:p>
        </w:tc>
        <w:tc>
          <w:tcPr>
            <w:tcW w:w="639" w:type="pct"/>
            <w:gridSpan w:val="2"/>
            <w:tcBorders>
              <w:bottom w:val="single" w:sz="4" w:space="0" w:color="auto"/>
            </w:tcBorders>
          </w:tcPr>
          <w:p w14:paraId="5EE901C2" w14:textId="77777777" w:rsidR="00406A8C" w:rsidRPr="00D85043" w:rsidRDefault="00406A8C" w:rsidP="00ED5C8C">
            <w:pPr>
              <w:pStyle w:val="IntestazTabella"/>
              <w:jc w:val="center"/>
              <w:rPr>
                <w:rFonts w:ascii="Verdana" w:hAnsi="Verdana"/>
                <w:sz w:val="20"/>
              </w:rPr>
            </w:pPr>
            <w:r w:rsidRPr="00D85043">
              <w:rPr>
                <w:rFonts w:ascii="Verdana" w:hAnsi="Verdana"/>
                <w:sz w:val="20"/>
              </w:rPr>
              <w:t>A__S__E__</w:t>
            </w:r>
          </w:p>
        </w:tc>
        <w:tc>
          <w:tcPr>
            <w:tcW w:w="638" w:type="pct"/>
            <w:tcBorders>
              <w:bottom w:val="single" w:sz="4" w:space="0" w:color="auto"/>
            </w:tcBorders>
            <w:shd w:val="clear" w:color="auto" w:fill="auto"/>
          </w:tcPr>
          <w:p w14:paraId="2BF560FF" w14:textId="77777777" w:rsidR="00406A8C" w:rsidRPr="00D85043" w:rsidRDefault="00406A8C" w:rsidP="00ED5C8C">
            <w:pPr>
              <w:pStyle w:val="IntestazTabella"/>
              <w:jc w:val="center"/>
              <w:rPr>
                <w:rFonts w:ascii="Verdana" w:hAnsi="Verdana"/>
                <w:sz w:val="20"/>
              </w:rPr>
            </w:pPr>
            <w:r w:rsidRPr="00D85043">
              <w:rPr>
                <w:rFonts w:ascii="Verdana" w:hAnsi="Verdana"/>
                <w:sz w:val="20"/>
              </w:rPr>
              <w:t>A__S__E__</w:t>
            </w:r>
          </w:p>
        </w:tc>
        <w:tc>
          <w:tcPr>
            <w:tcW w:w="638" w:type="pct"/>
            <w:gridSpan w:val="2"/>
            <w:tcBorders>
              <w:bottom w:val="single" w:sz="4" w:space="0" w:color="auto"/>
            </w:tcBorders>
            <w:shd w:val="clear" w:color="auto" w:fill="auto"/>
          </w:tcPr>
          <w:p w14:paraId="7F96D13A" w14:textId="77777777" w:rsidR="00406A8C" w:rsidRPr="00D85043" w:rsidRDefault="00406A8C" w:rsidP="00ED5C8C">
            <w:pPr>
              <w:pStyle w:val="IntestazTabella"/>
              <w:jc w:val="center"/>
              <w:rPr>
                <w:rFonts w:ascii="Verdana" w:hAnsi="Verdana"/>
                <w:sz w:val="20"/>
              </w:rPr>
            </w:pPr>
            <w:r w:rsidRPr="00D85043">
              <w:rPr>
                <w:rFonts w:ascii="Verdana" w:hAnsi="Verdana"/>
                <w:sz w:val="20"/>
              </w:rPr>
              <w:t>A__S__E__</w:t>
            </w:r>
          </w:p>
        </w:tc>
        <w:tc>
          <w:tcPr>
            <w:tcW w:w="113" w:type="pct"/>
            <w:tcBorders>
              <w:bottom w:val="single" w:sz="4" w:space="0" w:color="auto"/>
            </w:tcBorders>
          </w:tcPr>
          <w:p w14:paraId="57E59FEB" w14:textId="77777777" w:rsidR="00406A8C" w:rsidRPr="00D85043" w:rsidRDefault="00406A8C" w:rsidP="00ED5C8C">
            <w:pPr>
              <w:pStyle w:val="IntestazTabella"/>
              <w:rPr>
                <w:rFonts w:ascii="Verdana" w:hAnsi="Verdana"/>
                <w:sz w:val="20"/>
              </w:rPr>
            </w:pPr>
            <w:r w:rsidRPr="00D85043">
              <w:rPr>
                <w:rFonts w:ascii="Verdana" w:hAnsi="Verdana"/>
                <w:sz w:val="20"/>
              </w:rPr>
              <w:t>R</w:t>
            </w:r>
          </w:p>
        </w:tc>
      </w:tr>
      <w:tr w:rsidR="00406A8C" w:rsidRPr="00D85043" w14:paraId="64E31A28" w14:textId="77777777" w:rsidTr="00ED5C8C">
        <w:tblPrEx>
          <w:tblCellMar>
            <w:left w:w="80" w:type="dxa"/>
            <w:right w:w="80" w:type="dxa"/>
          </w:tblCellMar>
        </w:tblPrEx>
        <w:tc>
          <w:tcPr>
            <w:tcW w:w="454" w:type="pct"/>
            <w:tcBorders>
              <w:top w:val="single" w:sz="4" w:space="0" w:color="auto"/>
              <w:left w:val="single" w:sz="4" w:space="0" w:color="auto"/>
              <w:bottom w:val="single" w:sz="4" w:space="0" w:color="auto"/>
              <w:right w:val="single" w:sz="4" w:space="0" w:color="auto"/>
            </w:tcBorders>
          </w:tcPr>
          <w:p w14:paraId="4D41794D" w14:textId="5F2CAED5" w:rsidR="00406A8C" w:rsidRPr="00D85043" w:rsidRDefault="007A345B" w:rsidP="00ED5C8C">
            <w:pPr>
              <w:rPr>
                <w:rFonts w:ascii="Verdana" w:hAnsi="Verdana"/>
                <w:lang w:bidi="x-none"/>
              </w:rPr>
            </w:pPr>
            <w:r w:rsidRPr="00D85043">
              <w:rPr>
                <w:rFonts w:ascii="Verdana" w:hAnsi="Verdana"/>
                <w:b/>
                <w:lang w:bidi="x-none"/>
              </w:rPr>
              <w:t>4.1</w:t>
            </w:r>
          </w:p>
        </w:tc>
        <w:tc>
          <w:tcPr>
            <w:tcW w:w="1575" w:type="pct"/>
            <w:gridSpan w:val="2"/>
            <w:tcBorders>
              <w:top w:val="single" w:sz="4" w:space="0" w:color="auto"/>
              <w:left w:val="single" w:sz="4" w:space="0" w:color="auto"/>
              <w:bottom w:val="single" w:sz="4" w:space="0" w:color="auto"/>
              <w:right w:val="single" w:sz="4" w:space="0" w:color="auto"/>
            </w:tcBorders>
          </w:tcPr>
          <w:p w14:paraId="63D75151" w14:textId="1CA4F18E" w:rsidR="00406A8C" w:rsidRPr="00D85043" w:rsidRDefault="008E174F" w:rsidP="00ED5C8C">
            <w:pPr>
              <w:pStyle w:val="Titolo2"/>
              <w:rPr>
                <w:rFonts w:ascii="Verdana" w:hAnsi="Verdana"/>
                <w:sz w:val="20"/>
                <w:lang w:bidi="x-none"/>
              </w:rPr>
            </w:pPr>
            <w:r w:rsidRPr="00D85043">
              <w:rPr>
                <w:rFonts w:ascii="Verdana" w:hAnsi="Verdana"/>
                <w:sz w:val="20"/>
                <w:lang w:bidi="x-none"/>
              </w:rPr>
              <w:t>Aspetti contrattuali</w:t>
            </w:r>
          </w:p>
        </w:tc>
        <w:tc>
          <w:tcPr>
            <w:tcW w:w="353" w:type="pct"/>
            <w:gridSpan w:val="2"/>
            <w:tcBorders>
              <w:top w:val="single" w:sz="4" w:space="0" w:color="auto"/>
              <w:left w:val="single" w:sz="4" w:space="0" w:color="auto"/>
              <w:bottom w:val="single" w:sz="4" w:space="0" w:color="auto"/>
              <w:right w:val="single" w:sz="4" w:space="0" w:color="auto"/>
            </w:tcBorders>
          </w:tcPr>
          <w:p w14:paraId="5657822A" w14:textId="77777777" w:rsidR="00406A8C" w:rsidRPr="00D85043" w:rsidRDefault="00406A8C" w:rsidP="00ED5C8C">
            <w:pPr>
              <w:jc w:val="center"/>
              <w:rPr>
                <w:rFonts w:ascii="Verdana" w:hAnsi="Verdana"/>
                <w:lang w:bidi="x-none"/>
              </w:rPr>
            </w:pPr>
          </w:p>
        </w:tc>
        <w:tc>
          <w:tcPr>
            <w:tcW w:w="590" w:type="pct"/>
            <w:tcBorders>
              <w:top w:val="single" w:sz="4" w:space="0" w:color="auto"/>
              <w:left w:val="single" w:sz="4" w:space="0" w:color="auto"/>
              <w:bottom w:val="single" w:sz="4" w:space="0" w:color="auto"/>
              <w:right w:val="single" w:sz="4" w:space="0" w:color="auto"/>
            </w:tcBorders>
          </w:tcPr>
          <w:p w14:paraId="76297B1E" w14:textId="77777777" w:rsidR="00406A8C" w:rsidRPr="00D85043" w:rsidRDefault="00406A8C" w:rsidP="00ED5C8C">
            <w:pPr>
              <w:rPr>
                <w:rFonts w:ascii="Verdana" w:hAnsi="Verdana"/>
                <w:lang w:bidi="x-none"/>
              </w:rPr>
            </w:pPr>
          </w:p>
        </w:tc>
        <w:tc>
          <w:tcPr>
            <w:tcW w:w="639" w:type="pct"/>
            <w:gridSpan w:val="2"/>
            <w:tcBorders>
              <w:top w:val="single" w:sz="4" w:space="0" w:color="auto"/>
              <w:left w:val="single" w:sz="4" w:space="0" w:color="auto"/>
              <w:bottom w:val="single" w:sz="4" w:space="0" w:color="auto"/>
              <w:right w:val="single" w:sz="4" w:space="0" w:color="auto"/>
            </w:tcBorders>
          </w:tcPr>
          <w:p w14:paraId="30652363" w14:textId="77777777" w:rsidR="00406A8C" w:rsidRPr="00D85043" w:rsidRDefault="00406A8C" w:rsidP="00ED5C8C">
            <w:pPr>
              <w:rPr>
                <w:rFonts w:ascii="Verdana" w:hAnsi="Verdana"/>
                <w:lang w:bidi="x-none"/>
              </w:rPr>
            </w:pPr>
          </w:p>
        </w:tc>
        <w:tc>
          <w:tcPr>
            <w:tcW w:w="638" w:type="pct"/>
            <w:tcBorders>
              <w:top w:val="single" w:sz="4" w:space="0" w:color="auto"/>
              <w:left w:val="single" w:sz="4" w:space="0" w:color="auto"/>
              <w:bottom w:val="single" w:sz="4" w:space="0" w:color="auto"/>
              <w:right w:val="single" w:sz="4" w:space="0" w:color="auto"/>
            </w:tcBorders>
            <w:shd w:val="clear" w:color="auto" w:fill="auto"/>
          </w:tcPr>
          <w:p w14:paraId="330B5F9D" w14:textId="77777777" w:rsidR="00406A8C" w:rsidRPr="00D85043" w:rsidRDefault="00406A8C" w:rsidP="00ED5C8C">
            <w:pPr>
              <w:rPr>
                <w:rFonts w:ascii="Verdana" w:hAnsi="Verdana"/>
                <w:lang w:bidi="x-none"/>
              </w:rPr>
            </w:pPr>
          </w:p>
        </w:tc>
        <w:tc>
          <w:tcPr>
            <w:tcW w:w="638" w:type="pct"/>
            <w:gridSpan w:val="2"/>
            <w:tcBorders>
              <w:top w:val="single" w:sz="4" w:space="0" w:color="auto"/>
              <w:left w:val="single" w:sz="4" w:space="0" w:color="auto"/>
              <w:bottom w:val="single" w:sz="4" w:space="0" w:color="auto"/>
              <w:right w:val="single" w:sz="4" w:space="0" w:color="auto"/>
            </w:tcBorders>
            <w:shd w:val="clear" w:color="auto" w:fill="auto"/>
          </w:tcPr>
          <w:p w14:paraId="565FCAEC" w14:textId="77777777" w:rsidR="00406A8C" w:rsidRPr="00D85043" w:rsidRDefault="00406A8C" w:rsidP="00ED5C8C">
            <w:pPr>
              <w:rPr>
                <w:rFonts w:ascii="Verdana" w:hAnsi="Verdana"/>
                <w:lang w:bidi="x-none"/>
              </w:rPr>
            </w:pPr>
          </w:p>
        </w:tc>
        <w:tc>
          <w:tcPr>
            <w:tcW w:w="113" w:type="pct"/>
            <w:tcBorders>
              <w:top w:val="single" w:sz="4" w:space="0" w:color="auto"/>
              <w:left w:val="single" w:sz="4" w:space="0" w:color="auto"/>
              <w:bottom w:val="single" w:sz="4" w:space="0" w:color="auto"/>
              <w:right w:val="single" w:sz="4" w:space="0" w:color="auto"/>
            </w:tcBorders>
          </w:tcPr>
          <w:p w14:paraId="33F8A51D" w14:textId="77777777" w:rsidR="00406A8C" w:rsidRPr="00D85043" w:rsidRDefault="00406A8C" w:rsidP="00ED5C8C">
            <w:pPr>
              <w:rPr>
                <w:rFonts w:ascii="Verdana" w:hAnsi="Verdana"/>
                <w:lang w:bidi="x-none"/>
              </w:rPr>
            </w:pPr>
          </w:p>
        </w:tc>
      </w:tr>
      <w:tr w:rsidR="00182A8C" w:rsidRPr="00762B2C" w14:paraId="2C3D3CC6" w14:textId="77777777" w:rsidTr="00ED5C8C">
        <w:tblPrEx>
          <w:tblCellMar>
            <w:left w:w="80" w:type="dxa"/>
            <w:right w:w="80" w:type="dxa"/>
          </w:tblCellMar>
        </w:tblPrEx>
        <w:tc>
          <w:tcPr>
            <w:tcW w:w="454" w:type="pct"/>
            <w:tcBorders>
              <w:top w:val="single" w:sz="4" w:space="0" w:color="auto"/>
              <w:left w:val="single" w:sz="4" w:space="0" w:color="auto"/>
              <w:bottom w:val="single" w:sz="4" w:space="0" w:color="auto"/>
              <w:right w:val="single" w:sz="4" w:space="0" w:color="auto"/>
            </w:tcBorders>
          </w:tcPr>
          <w:p w14:paraId="00E02A1C" w14:textId="77777777" w:rsidR="00182A8C" w:rsidRPr="00762B2C" w:rsidRDefault="00182A8C" w:rsidP="00ED5C8C">
            <w:pPr>
              <w:spacing w:line="280" w:lineRule="atLeast"/>
              <w:rPr>
                <w:rFonts w:ascii="Verdana" w:hAnsi="Verdana"/>
              </w:rPr>
            </w:pPr>
            <w:r w:rsidRPr="00762B2C">
              <w:rPr>
                <w:rFonts w:ascii="Verdana" w:hAnsi="Verdana"/>
              </w:rPr>
              <w:t>4.1.1</w:t>
            </w:r>
          </w:p>
          <w:p w14:paraId="74B18E1C" w14:textId="32BC173D" w:rsidR="00182A8C" w:rsidRPr="00762B2C" w:rsidRDefault="00182A8C" w:rsidP="00ED5C8C">
            <w:pPr>
              <w:rPr>
                <w:rFonts w:ascii="Verdana" w:hAnsi="Verdana"/>
                <w:lang w:bidi="x-none"/>
              </w:rPr>
            </w:pPr>
            <w:r w:rsidRPr="00762B2C">
              <w:rPr>
                <w:rFonts w:ascii="Verdana" w:hAnsi="Verdana"/>
              </w:rPr>
              <w:t>RT 34</w:t>
            </w:r>
          </w:p>
        </w:tc>
        <w:tc>
          <w:tcPr>
            <w:tcW w:w="1575" w:type="pct"/>
            <w:gridSpan w:val="2"/>
            <w:tcBorders>
              <w:top w:val="single" w:sz="4" w:space="0" w:color="auto"/>
              <w:left w:val="single" w:sz="4" w:space="0" w:color="auto"/>
              <w:bottom w:val="single" w:sz="4" w:space="0" w:color="auto"/>
              <w:right w:val="single" w:sz="4" w:space="0" w:color="auto"/>
            </w:tcBorders>
          </w:tcPr>
          <w:p w14:paraId="30C91FE9" w14:textId="77777777" w:rsidR="00BD0E38" w:rsidRPr="00762B2C" w:rsidRDefault="00182A8C" w:rsidP="00ED5C8C">
            <w:pPr>
              <w:spacing w:line="240" w:lineRule="atLeast"/>
              <w:ind w:right="-6"/>
              <w:rPr>
                <w:rFonts w:ascii="Verdana" w:hAnsi="Verdana"/>
              </w:rPr>
            </w:pPr>
            <w:r w:rsidRPr="00762B2C">
              <w:rPr>
                <w:rFonts w:ascii="Verdana" w:hAnsi="Verdana"/>
              </w:rPr>
              <w:t>Viene assicurato che la richiesta del cliente sia:</w:t>
            </w:r>
          </w:p>
          <w:p w14:paraId="31B68B21" w14:textId="77777777" w:rsidR="006D09FA" w:rsidRDefault="00182A8C" w:rsidP="00ED5C8C">
            <w:pPr>
              <w:spacing w:line="240" w:lineRule="atLeast"/>
              <w:ind w:right="-6"/>
              <w:rPr>
                <w:rFonts w:ascii="Verdana" w:hAnsi="Verdana"/>
              </w:rPr>
            </w:pPr>
            <w:r w:rsidRPr="00762B2C">
              <w:rPr>
                <w:rFonts w:ascii="Verdana" w:hAnsi="Verdana"/>
              </w:rPr>
              <w:t xml:space="preserve">- completa [di ciò che serva per identificare il cliente, il RM da fornire, il </w:t>
            </w:r>
            <w:r w:rsidR="00E84537">
              <w:rPr>
                <w:rFonts w:ascii="Verdana" w:hAnsi="Verdana"/>
              </w:rPr>
              <w:t xml:space="preserve">tipo di prestazione richiesta </w:t>
            </w:r>
            <w:r w:rsidRPr="00762B2C">
              <w:rPr>
                <w:rFonts w:ascii="Verdana" w:hAnsi="Verdana"/>
              </w:rPr>
              <w:t>e sia comprensibile da tutte le parti interessate coinvolte]</w:t>
            </w:r>
          </w:p>
          <w:p w14:paraId="74D4594C" w14:textId="534067A4" w:rsidR="00182A8C" w:rsidRPr="00762B2C" w:rsidRDefault="00182A8C" w:rsidP="00ED5C8C">
            <w:pPr>
              <w:spacing w:line="240" w:lineRule="atLeast"/>
              <w:ind w:right="-6"/>
              <w:rPr>
                <w:rFonts w:ascii="Verdana" w:hAnsi="Verdana"/>
              </w:rPr>
            </w:pPr>
            <w:r w:rsidRPr="00762B2C">
              <w:rPr>
                <w:rFonts w:ascii="Verdana" w:hAnsi="Verdana"/>
              </w:rPr>
              <w:t>- corretta [non vi siano errori nell’indicazione di cliente, oggetto, prestazioni,…]</w:t>
            </w:r>
            <w:r w:rsidRPr="00762B2C">
              <w:rPr>
                <w:rFonts w:ascii="Verdana" w:hAnsi="Verdana"/>
              </w:rPr>
              <w:br/>
              <w:t>- eseguibile [il RMP sia in grado di soddisfare il cliente anche in termini di tempi, metodi, apparecch</w:t>
            </w:r>
            <w:r w:rsidR="006D09FA">
              <w:rPr>
                <w:rFonts w:ascii="Verdana" w:hAnsi="Verdana"/>
              </w:rPr>
              <w:t>iature, conoscenze…]</w:t>
            </w:r>
            <w:r w:rsidR="006D09FA">
              <w:rPr>
                <w:rFonts w:ascii="Verdana" w:hAnsi="Verdana"/>
              </w:rPr>
              <w:br/>
              <w:t>- compresa;</w:t>
            </w:r>
          </w:p>
          <w:p w14:paraId="1172B1A9" w14:textId="77777777" w:rsidR="00182A8C" w:rsidRPr="00762B2C" w:rsidRDefault="00182A8C" w:rsidP="00ED5C8C">
            <w:pPr>
              <w:numPr>
                <w:ilvl w:val="0"/>
                <w:numId w:val="32"/>
              </w:numPr>
              <w:tabs>
                <w:tab w:val="left" w:pos="268"/>
              </w:tabs>
              <w:autoSpaceDE/>
              <w:autoSpaceDN/>
              <w:spacing w:line="240" w:lineRule="atLeast"/>
              <w:ind w:left="62" w:right="-6" w:firstLine="0"/>
              <w:rPr>
                <w:rFonts w:ascii="Verdana" w:hAnsi="Verdana"/>
              </w:rPr>
            </w:pPr>
            <w:r w:rsidRPr="00762B2C">
              <w:rPr>
                <w:rFonts w:ascii="Verdana" w:hAnsi="Verdana"/>
              </w:rPr>
              <w:t>riesaminata (anche in caso di modifica)</w:t>
            </w:r>
          </w:p>
          <w:p w14:paraId="7816519F" w14:textId="77777777" w:rsidR="00182A8C" w:rsidRPr="00762B2C" w:rsidRDefault="00182A8C" w:rsidP="00ED5C8C">
            <w:pPr>
              <w:numPr>
                <w:ilvl w:val="0"/>
                <w:numId w:val="32"/>
              </w:numPr>
              <w:tabs>
                <w:tab w:val="left" w:pos="268"/>
              </w:tabs>
              <w:autoSpaceDE/>
              <w:autoSpaceDN/>
              <w:spacing w:line="240" w:lineRule="atLeast"/>
              <w:ind w:left="62" w:right="-6" w:firstLine="0"/>
              <w:rPr>
                <w:rFonts w:ascii="Verdana" w:hAnsi="Verdana"/>
              </w:rPr>
            </w:pPr>
            <w:r w:rsidRPr="00762B2C">
              <w:rPr>
                <w:rFonts w:ascii="Verdana" w:hAnsi="Verdana"/>
              </w:rPr>
              <w:t>mantenuta registrazione dello scambio di informazioni nell’iter di acquisizione commessa</w:t>
            </w:r>
          </w:p>
          <w:p w14:paraId="0B462791" w14:textId="77777777" w:rsidR="00182A8C" w:rsidRPr="00762B2C" w:rsidRDefault="00182A8C" w:rsidP="00ED5C8C">
            <w:pPr>
              <w:numPr>
                <w:ilvl w:val="0"/>
                <w:numId w:val="32"/>
              </w:numPr>
              <w:tabs>
                <w:tab w:val="left" w:pos="268"/>
              </w:tabs>
              <w:autoSpaceDE/>
              <w:autoSpaceDN/>
              <w:spacing w:line="240" w:lineRule="atLeast"/>
              <w:ind w:left="62" w:right="-6" w:firstLine="0"/>
              <w:rPr>
                <w:rFonts w:ascii="Verdana" w:hAnsi="Verdana"/>
              </w:rPr>
            </w:pPr>
            <w:r w:rsidRPr="00762B2C">
              <w:rPr>
                <w:rFonts w:ascii="Verdana" w:hAnsi="Verdana"/>
              </w:rPr>
              <w:t>soddisfatta in merito alle informazioni riguardanti la stabilità</w:t>
            </w:r>
          </w:p>
          <w:p w14:paraId="5AA5AC93" w14:textId="1D68A13F" w:rsidR="00182A8C" w:rsidRPr="00762B2C" w:rsidRDefault="00182A8C" w:rsidP="00ED5C8C">
            <w:pPr>
              <w:numPr>
                <w:ilvl w:val="0"/>
                <w:numId w:val="32"/>
              </w:numPr>
              <w:tabs>
                <w:tab w:val="left" w:pos="268"/>
              </w:tabs>
              <w:autoSpaceDE/>
              <w:autoSpaceDN/>
              <w:spacing w:line="240" w:lineRule="atLeast"/>
              <w:ind w:left="62" w:right="-6" w:firstLine="0"/>
              <w:rPr>
                <w:rFonts w:ascii="Verdana" w:hAnsi="Verdana"/>
                <w:b/>
                <w:lang w:bidi="x-none"/>
              </w:rPr>
            </w:pPr>
            <w:r w:rsidRPr="00762B2C">
              <w:rPr>
                <w:rFonts w:ascii="Verdana" w:hAnsi="Verdana"/>
              </w:rPr>
              <w:t>chiarita, quando applicabile, in merito alle differenza tra le attività coperte da accreditamento e non.</w:t>
            </w:r>
          </w:p>
        </w:tc>
        <w:tc>
          <w:tcPr>
            <w:tcW w:w="353" w:type="pct"/>
            <w:gridSpan w:val="2"/>
            <w:tcBorders>
              <w:top w:val="single" w:sz="4" w:space="0" w:color="auto"/>
              <w:left w:val="single" w:sz="4" w:space="0" w:color="auto"/>
              <w:bottom w:val="single" w:sz="4" w:space="0" w:color="auto"/>
              <w:right w:val="single" w:sz="4" w:space="0" w:color="auto"/>
            </w:tcBorders>
          </w:tcPr>
          <w:p w14:paraId="20DA6C87" w14:textId="77777777" w:rsidR="00182A8C" w:rsidRPr="00762B2C" w:rsidRDefault="00182A8C" w:rsidP="00ED5C8C">
            <w:pPr>
              <w:jc w:val="center"/>
              <w:rPr>
                <w:rFonts w:ascii="Verdana" w:hAnsi="Verdana"/>
                <w:lang w:bidi="x-none"/>
              </w:rPr>
            </w:pPr>
          </w:p>
        </w:tc>
        <w:tc>
          <w:tcPr>
            <w:tcW w:w="590" w:type="pct"/>
            <w:tcBorders>
              <w:top w:val="single" w:sz="4" w:space="0" w:color="auto"/>
              <w:left w:val="single" w:sz="4" w:space="0" w:color="auto"/>
              <w:bottom w:val="single" w:sz="4" w:space="0" w:color="auto"/>
              <w:right w:val="single" w:sz="4" w:space="0" w:color="auto"/>
            </w:tcBorders>
          </w:tcPr>
          <w:p w14:paraId="76824ACF" w14:textId="77777777" w:rsidR="00182A8C" w:rsidRPr="00762B2C" w:rsidRDefault="00182A8C" w:rsidP="00ED5C8C">
            <w:pPr>
              <w:rPr>
                <w:rFonts w:ascii="Verdana" w:hAnsi="Verdana"/>
                <w:lang w:bidi="x-none"/>
              </w:rPr>
            </w:pPr>
          </w:p>
        </w:tc>
        <w:tc>
          <w:tcPr>
            <w:tcW w:w="639" w:type="pct"/>
            <w:gridSpan w:val="2"/>
            <w:tcBorders>
              <w:top w:val="single" w:sz="4" w:space="0" w:color="auto"/>
              <w:left w:val="single" w:sz="4" w:space="0" w:color="auto"/>
              <w:bottom w:val="single" w:sz="4" w:space="0" w:color="auto"/>
              <w:right w:val="single" w:sz="4" w:space="0" w:color="auto"/>
            </w:tcBorders>
          </w:tcPr>
          <w:p w14:paraId="7F7CEA3F" w14:textId="77777777" w:rsidR="00182A8C" w:rsidRPr="00762B2C" w:rsidRDefault="00182A8C" w:rsidP="00ED5C8C">
            <w:pPr>
              <w:rPr>
                <w:rFonts w:ascii="Verdana" w:hAnsi="Verdana"/>
                <w:lang w:bidi="x-none"/>
              </w:rPr>
            </w:pPr>
          </w:p>
        </w:tc>
        <w:tc>
          <w:tcPr>
            <w:tcW w:w="638" w:type="pct"/>
            <w:tcBorders>
              <w:top w:val="single" w:sz="4" w:space="0" w:color="auto"/>
              <w:left w:val="single" w:sz="4" w:space="0" w:color="auto"/>
              <w:bottom w:val="single" w:sz="4" w:space="0" w:color="auto"/>
              <w:right w:val="single" w:sz="4" w:space="0" w:color="auto"/>
            </w:tcBorders>
            <w:shd w:val="clear" w:color="auto" w:fill="auto"/>
          </w:tcPr>
          <w:p w14:paraId="7633673F" w14:textId="77777777" w:rsidR="00182A8C" w:rsidRPr="00762B2C" w:rsidRDefault="00182A8C" w:rsidP="00ED5C8C">
            <w:pPr>
              <w:rPr>
                <w:rFonts w:ascii="Verdana" w:hAnsi="Verdana"/>
                <w:lang w:bidi="x-none"/>
              </w:rPr>
            </w:pPr>
          </w:p>
        </w:tc>
        <w:tc>
          <w:tcPr>
            <w:tcW w:w="638" w:type="pct"/>
            <w:gridSpan w:val="2"/>
            <w:tcBorders>
              <w:top w:val="single" w:sz="4" w:space="0" w:color="auto"/>
              <w:left w:val="single" w:sz="4" w:space="0" w:color="auto"/>
              <w:bottom w:val="single" w:sz="4" w:space="0" w:color="auto"/>
              <w:right w:val="single" w:sz="4" w:space="0" w:color="auto"/>
            </w:tcBorders>
            <w:shd w:val="clear" w:color="auto" w:fill="auto"/>
          </w:tcPr>
          <w:p w14:paraId="2D0CDF8A" w14:textId="77777777" w:rsidR="00182A8C" w:rsidRPr="00762B2C" w:rsidRDefault="00182A8C" w:rsidP="00ED5C8C">
            <w:pPr>
              <w:rPr>
                <w:rFonts w:ascii="Verdana" w:hAnsi="Verdana"/>
                <w:lang w:bidi="x-none"/>
              </w:rPr>
            </w:pPr>
          </w:p>
        </w:tc>
        <w:tc>
          <w:tcPr>
            <w:tcW w:w="113" w:type="pct"/>
            <w:tcBorders>
              <w:top w:val="single" w:sz="4" w:space="0" w:color="auto"/>
              <w:left w:val="single" w:sz="4" w:space="0" w:color="auto"/>
              <w:bottom w:val="single" w:sz="4" w:space="0" w:color="auto"/>
              <w:right w:val="single" w:sz="4" w:space="0" w:color="auto"/>
            </w:tcBorders>
          </w:tcPr>
          <w:p w14:paraId="61E86A27" w14:textId="77777777" w:rsidR="00182A8C" w:rsidRPr="00762B2C" w:rsidRDefault="00182A8C" w:rsidP="00ED5C8C">
            <w:pPr>
              <w:rPr>
                <w:rFonts w:ascii="Verdana" w:hAnsi="Verdana"/>
                <w:lang w:bidi="x-none"/>
              </w:rPr>
            </w:pPr>
          </w:p>
        </w:tc>
      </w:tr>
      <w:tr w:rsidR="00182A8C" w:rsidRPr="00762B2C" w14:paraId="49861F05" w14:textId="77777777" w:rsidTr="00ED5C8C">
        <w:tblPrEx>
          <w:tblCellMar>
            <w:left w:w="80" w:type="dxa"/>
            <w:right w:w="80" w:type="dxa"/>
          </w:tblCellMar>
        </w:tblPrEx>
        <w:tc>
          <w:tcPr>
            <w:tcW w:w="454" w:type="pct"/>
            <w:tcBorders>
              <w:top w:val="single" w:sz="4" w:space="0" w:color="auto"/>
              <w:left w:val="single" w:sz="4" w:space="0" w:color="auto"/>
              <w:bottom w:val="single" w:sz="4" w:space="0" w:color="auto"/>
              <w:right w:val="single" w:sz="4" w:space="0" w:color="auto"/>
            </w:tcBorders>
          </w:tcPr>
          <w:p w14:paraId="51FEB0DF" w14:textId="77777777" w:rsidR="00182A8C" w:rsidRPr="00C9417A" w:rsidRDefault="00182A8C" w:rsidP="00ED5C8C">
            <w:pPr>
              <w:spacing w:line="280" w:lineRule="atLeast"/>
              <w:rPr>
                <w:rFonts w:ascii="Verdana" w:hAnsi="Verdana"/>
              </w:rPr>
            </w:pPr>
            <w:r w:rsidRPr="00C9417A">
              <w:rPr>
                <w:rFonts w:ascii="Verdana" w:hAnsi="Verdana"/>
              </w:rPr>
              <w:t>4.1.2</w:t>
            </w:r>
          </w:p>
          <w:p w14:paraId="07A10407" w14:textId="32D443B0" w:rsidR="00182A8C" w:rsidRPr="00C9417A" w:rsidRDefault="00182A8C" w:rsidP="00ED5C8C">
            <w:pPr>
              <w:rPr>
                <w:rFonts w:ascii="Verdana" w:hAnsi="Verdana"/>
              </w:rPr>
            </w:pPr>
            <w:r w:rsidRPr="00C9417A">
              <w:rPr>
                <w:rFonts w:ascii="Verdana" w:hAnsi="Verdana"/>
              </w:rPr>
              <w:t>RT 34</w:t>
            </w:r>
          </w:p>
        </w:tc>
        <w:tc>
          <w:tcPr>
            <w:tcW w:w="1575" w:type="pct"/>
            <w:gridSpan w:val="2"/>
            <w:tcBorders>
              <w:top w:val="single" w:sz="4" w:space="0" w:color="auto"/>
              <w:left w:val="single" w:sz="4" w:space="0" w:color="auto"/>
              <w:bottom w:val="single" w:sz="4" w:space="0" w:color="auto"/>
              <w:right w:val="single" w:sz="4" w:space="0" w:color="auto"/>
            </w:tcBorders>
          </w:tcPr>
          <w:p w14:paraId="2D94D12F" w14:textId="77777777" w:rsidR="00182A8C" w:rsidRDefault="00182A8C" w:rsidP="00ED5C8C">
            <w:pPr>
              <w:pStyle w:val="Titolo2"/>
              <w:rPr>
                <w:rFonts w:ascii="Verdana" w:hAnsi="Verdana"/>
                <w:b w:val="0"/>
                <w:sz w:val="20"/>
              </w:rPr>
            </w:pPr>
            <w:r w:rsidRPr="00C9417A">
              <w:rPr>
                <w:rFonts w:ascii="Verdana" w:hAnsi="Verdana"/>
                <w:b w:val="0"/>
                <w:sz w:val="20"/>
              </w:rPr>
              <w:t>Il riesame comprende anche eventuali attività che saranno affidate in subappalto.</w:t>
            </w:r>
          </w:p>
          <w:p w14:paraId="4724319F" w14:textId="77E90368" w:rsidR="00825804" w:rsidRPr="00BD6A58" w:rsidRDefault="00825804" w:rsidP="00ED5C8C">
            <w:pPr>
              <w:rPr>
                <w:rFonts w:ascii="Verdana" w:hAnsi="Verdana"/>
              </w:rPr>
            </w:pPr>
            <w:r w:rsidRPr="00BD6A58">
              <w:rPr>
                <w:rFonts w:ascii="Verdana" w:hAnsi="Verdana"/>
              </w:rPr>
              <w:lastRenderedPageBreak/>
              <w:t>Poiché l’accreditamento è concesso all’RMP e non riguarda i suoi potenziali subappaltatori, si richiede un accordo scritto con gli stessi.</w:t>
            </w:r>
          </w:p>
        </w:tc>
        <w:tc>
          <w:tcPr>
            <w:tcW w:w="353" w:type="pct"/>
            <w:gridSpan w:val="2"/>
            <w:tcBorders>
              <w:top w:val="single" w:sz="4" w:space="0" w:color="auto"/>
              <w:left w:val="single" w:sz="4" w:space="0" w:color="auto"/>
              <w:bottom w:val="single" w:sz="4" w:space="0" w:color="auto"/>
              <w:right w:val="single" w:sz="4" w:space="0" w:color="auto"/>
            </w:tcBorders>
          </w:tcPr>
          <w:p w14:paraId="529079A0" w14:textId="77777777" w:rsidR="00182A8C" w:rsidRPr="00762B2C" w:rsidRDefault="00182A8C" w:rsidP="00ED5C8C">
            <w:pPr>
              <w:jc w:val="center"/>
              <w:rPr>
                <w:rFonts w:ascii="Verdana" w:hAnsi="Verdana"/>
                <w:lang w:bidi="x-none"/>
              </w:rPr>
            </w:pPr>
          </w:p>
        </w:tc>
        <w:tc>
          <w:tcPr>
            <w:tcW w:w="590" w:type="pct"/>
            <w:tcBorders>
              <w:top w:val="single" w:sz="4" w:space="0" w:color="auto"/>
              <w:left w:val="single" w:sz="4" w:space="0" w:color="auto"/>
              <w:bottom w:val="single" w:sz="4" w:space="0" w:color="auto"/>
              <w:right w:val="single" w:sz="4" w:space="0" w:color="auto"/>
            </w:tcBorders>
          </w:tcPr>
          <w:p w14:paraId="0B96D94D" w14:textId="77777777" w:rsidR="00182A8C" w:rsidRPr="00762B2C" w:rsidRDefault="00182A8C" w:rsidP="00ED5C8C">
            <w:pPr>
              <w:rPr>
                <w:rFonts w:ascii="Verdana" w:hAnsi="Verdana"/>
                <w:lang w:bidi="x-none"/>
              </w:rPr>
            </w:pPr>
          </w:p>
        </w:tc>
        <w:tc>
          <w:tcPr>
            <w:tcW w:w="639" w:type="pct"/>
            <w:gridSpan w:val="2"/>
            <w:tcBorders>
              <w:top w:val="single" w:sz="4" w:space="0" w:color="auto"/>
              <w:left w:val="single" w:sz="4" w:space="0" w:color="auto"/>
              <w:bottom w:val="single" w:sz="4" w:space="0" w:color="auto"/>
              <w:right w:val="single" w:sz="4" w:space="0" w:color="auto"/>
            </w:tcBorders>
          </w:tcPr>
          <w:p w14:paraId="351B2136" w14:textId="77777777" w:rsidR="00182A8C" w:rsidRPr="00762B2C" w:rsidRDefault="00182A8C" w:rsidP="00ED5C8C">
            <w:pPr>
              <w:rPr>
                <w:rFonts w:ascii="Verdana" w:hAnsi="Verdana"/>
                <w:lang w:bidi="x-none"/>
              </w:rPr>
            </w:pPr>
          </w:p>
        </w:tc>
        <w:tc>
          <w:tcPr>
            <w:tcW w:w="638" w:type="pct"/>
            <w:tcBorders>
              <w:top w:val="single" w:sz="4" w:space="0" w:color="auto"/>
              <w:left w:val="single" w:sz="4" w:space="0" w:color="auto"/>
              <w:bottom w:val="single" w:sz="4" w:space="0" w:color="auto"/>
              <w:right w:val="single" w:sz="4" w:space="0" w:color="auto"/>
            </w:tcBorders>
            <w:shd w:val="clear" w:color="auto" w:fill="auto"/>
          </w:tcPr>
          <w:p w14:paraId="6CD5DDF8" w14:textId="77777777" w:rsidR="00182A8C" w:rsidRPr="00762B2C" w:rsidRDefault="00182A8C" w:rsidP="00ED5C8C">
            <w:pPr>
              <w:rPr>
                <w:rFonts w:ascii="Verdana" w:hAnsi="Verdana"/>
                <w:lang w:bidi="x-none"/>
              </w:rPr>
            </w:pPr>
          </w:p>
        </w:tc>
        <w:tc>
          <w:tcPr>
            <w:tcW w:w="638" w:type="pct"/>
            <w:gridSpan w:val="2"/>
            <w:tcBorders>
              <w:top w:val="single" w:sz="4" w:space="0" w:color="auto"/>
              <w:left w:val="single" w:sz="4" w:space="0" w:color="auto"/>
              <w:bottom w:val="single" w:sz="4" w:space="0" w:color="auto"/>
              <w:right w:val="single" w:sz="4" w:space="0" w:color="auto"/>
            </w:tcBorders>
            <w:shd w:val="clear" w:color="auto" w:fill="auto"/>
          </w:tcPr>
          <w:p w14:paraId="63B16CA0" w14:textId="77777777" w:rsidR="00182A8C" w:rsidRPr="00762B2C" w:rsidRDefault="00182A8C" w:rsidP="00ED5C8C">
            <w:pPr>
              <w:rPr>
                <w:rFonts w:ascii="Verdana" w:hAnsi="Verdana"/>
                <w:lang w:bidi="x-none"/>
              </w:rPr>
            </w:pPr>
          </w:p>
        </w:tc>
        <w:tc>
          <w:tcPr>
            <w:tcW w:w="113" w:type="pct"/>
            <w:tcBorders>
              <w:top w:val="single" w:sz="4" w:space="0" w:color="auto"/>
              <w:left w:val="single" w:sz="4" w:space="0" w:color="auto"/>
              <w:bottom w:val="single" w:sz="4" w:space="0" w:color="auto"/>
              <w:right w:val="single" w:sz="4" w:space="0" w:color="auto"/>
            </w:tcBorders>
          </w:tcPr>
          <w:p w14:paraId="28A127F1" w14:textId="77777777" w:rsidR="00182A8C" w:rsidRPr="00762B2C" w:rsidRDefault="00182A8C" w:rsidP="00ED5C8C">
            <w:pPr>
              <w:rPr>
                <w:rFonts w:ascii="Verdana" w:hAnsi="Verdana"/>
                <w:lang w:bidi="x-none"/>
              </w:rPr>
            </w:pPr>
          </w:p>
        </w:tc>
      </w:tr>
      <w:tr w:rsidR="00182A8C" w:rsidRPr="00762B2C" w14:paraId="1B32C66E" w14:textId="77777777" w:rsidTr="00ED5C8C">
        <w:tblPrEx>
          <w:tblCellMar>
            <w:left w:w="80" w:type="dxa"/>
            <w:right w:w="80" w:type="dxa"/>
          </w:tblCellMar>
        </w:tblPrEx>
        <w:tc>
          <w:tcPr>
            <w:tcW w:w="454" w:type="pct"/>
            <w:tcBorders>
              <w:top w:val="single" w:sz="4" w:space="0" w:color="auto"/>
              <w:left w:val="single" w:sz="4" w:space="0" w:color="auto"/>
              <w:bottom w:val="single" w:sz="4" w:space="0" w:color="auto"/>
              <w:right w:val="single" w:sz="4" w:space="0" w:color="auto"/>
            </w:tcBorders>
          </w:tcPr>
          <w:p w14:paraId="18678729" w14:textId="6492E463" w:rsidR="00182A8C" w:rsidRPr="00C9417A" w:rsidRDefault="00182A8C" w:rsidP="00ED5C8C">
            <w:pPr>
              <w:rPr>
                <w:rFonts w:ascii="Verdana" w:hAnsi="Verdana"/>
                <w:lang w:bidi="x-none"/>
              </w:rPr>
            </w:pPr>
            <w:r w:rsidRPr="00C9417A">
              <w:rPr>
                <w:rFonts w:ascii="Verdana" w:hAnsi="Verdana"/>
              </w:rPr>
              <w:t>4.1.3</w:t>
            </w:r>
          </w:p>
        </w:tc>
        <w:tc>
          <w:tcPr>
            <w:tcW w:w="1575" w:type="pct"/>
            <w:gridSpan w:val="2"/>
            <w:tcBorders>
              <w:top w:val="single" w:sz="4" w:space="0" w:color="auto"/>
              <w:left w:val="single" w:sz="4" w:space="0" w:color="auto"/>
              <w:bottom w:val="single" w:sz="4" w:space="0" w:color="auto"/>
              <w:right w:val="single" w:sz="4" w:space="0" w:color="auto"/>
            </w:tcBorders>
          </w:tcPr>
          <w:p w14:paraId="56B8E039" w14:textId="72509C01" w:rsidR="00182A8C" w:rsidRPr="00C9417A" w:rsidRDefault="00182A8C" w:rsidP="00ED5C8C">
            <w:pPr>
              <w:pStyle w:val="Titolo2"/>
              <w:rPr>
                <w:rFonts w:ascii="Verdana" w:hAnsi="Verdana"/>
                <w:b w:val="0"/>
                <w:sz w:val="20"/>
                <w:lang w:bidi="x-none"/>
              </w:rPr>
            </w:pPr>
            <w:r w:rsidRPr="00C9417A">
              <w:rPr>
                <w:rFonts w:ascii="Verdana" w:hAnsi="Verdana"/>
                <w:b w:val="0"/>
                <w:sz w:val="20"/>
              </w:rPr>
              <w:t>Devono essere conservate le registrazioni dei riesami inclusi i cambiamenti e la relativa corrispondenza coi clienti incluso il lavoro subappaltato.</w:t>
            </w:r>
          </w:p>
        </w:tc>
        <w:tc>
          <w:tcPr>
            <w:tcW w:w="353" w:type="pct"/>
            <w:gridSpan w:val="2"/>
            <w:tcBorders>
              <w:top w:val="single" w:sz="4" w:space="0" w:color="auto"/>
              <w:left w:val="single" w:sz="4" w:space="0" w:color="auto"/>
              <w:bottom w:val="single" w:sz="4" w:space="0" w:color="auto"/>
              <w:right w:val="single" w:sz="4" w:space="0" w:color="auto"/>
            </w:tcBorders>
          </w:tcPr>
          <w:p w14:paraId="0D7ECA9E" w14:textId="77777777" w:rsidR="00182A8C" w:rsidRPr="00762B2C" w:rsidRDefault="00182A8C" w:rsidP="00ED5C8C">
            <w:pPr>
              <w:jc w:val="center"/>
              <w:rPr>
                <w:rFonts w:ascii="Verdana" w:hAnsi="Verdana"/>
                <w:lang w:bidi="x-none"/>
              </w:rPr>
            </w:pPr>
          </w:p>
        </w:tc>
        <w:tc>
          <w:tcPr>
            <w:tcW w:w="590" w:type="pct"/>
            <w:tcBorders>
              <w:top w:val="single" w:sz="4" w:space="0" w:color="auto"/>
              <w:left w:val="single" w:sz="4" w:space="0" w:color="auto"/>
              <w:bottom w:val="single" w:sz="4" w:space="0" w:color="auto"/>
              <w:right w:val="single" w:sz="4" w:space="0" w:color="auto"/>
            </w:tcBorders>
          </w:tcPr>
          <w:p w14:paraId="542FD60E" w14:textId="77777777" w:rsidR="00182A8C" w:rsidRPr="00762B2C" w:rsidRDefault="00182A8C" w:rsidP="00ED5C8C">
            <w:pPr>
              <w:rPr>
                <w:rFonts w:ascii="Verdana" w:hAnsi="Verdana"/>
                <w:lang w:bidi="x-none"/>
              </w:rPr>
            </w:pPr>
          </w:p>
        </w:tc>
        <w:tc>
          <w:tcPr>
            <w:tcW w:w="639" w:type="pct"/>
            <w:gridSpan w:val="2"/>
            <w:tcBorders>
              <w:top w:val="single" w:sz="4" w:space="0" w:color="auto"/>
              <w:left w:val="single" w:sz="4" w:space="0" w:color="auto"/>
              <w:bottom w:val="single" w:sz="4" w:space="0" w:color="auto"/>
              <w:right w:val="single" w:sz="4" w:space="0" w:color="auto"/>
            </w:tcBorders>
          </w:tcPr>
          <w:p w14:paraId="4A33BBF0" w14:textId="77777777" w:rsidR="00182A8C" w:rsidRPr="00762B2C" w:rsidRDefault="00182A8C" w:rsidP="00ED5C8C">
            <w:pPr>
              <w:rPr>
                <w:rFonts w:ascii="Verdana" w:hAnsi="Verdana"/>
                <w:lang w:bidi="x-none"/>
              </w:rPr>
            </w:pPr>
          </w:p>
        </w:tc>
        <w:tc>
          <w:tcPr>
            <w:tcW w:w="638" w:type="pct"/>
            <w:tcBorders>
              <w:top w:val="single" w:sz="4" w:space="0" w:color="auto"/>
              <w:left w:val="single" w:sz="4" w:space="0" w:color="auto"/>
              <w:bottom w:val="single" w:sz="4" w:space="0" w:color="auto"/>
              <w:right w:val="single" w:sz="4" w:space="0" w:color="auto"/>
            </w:tcBorders>
            <w:shd w:val="clear" w:color="auto" w:fill="auto"/>
          </w:tcPr>
          <w:p w14:paraId="3DBDD2C2" w14:textId="77777777" w:rsidR="00182A8C" w:rsidRPr="00762B2C" w:rsidRDefault="00182A8C" w:rsidP="00ED5C8C">
            <w:pPr>
              <w:rPr>
                <w:rFonts w:ascii="Verdana" w:hAnsi="Verdana"/>
                <w:lang w:bidi="x-none"/>
              </w:rPr>
            </w:pPr>
          </w:p>
        </w:tc>
        <w:tc>
          <w:tcPr>
            <w:tcW w:w="638" w:type="pct"/>
            <w:gridSpan w:val="2"/>
            <w:tcBorders>
              <w:top w:val="single" w:sz="4" w:space="0" w:color="auto"/>
              <w:left w:val="single" w:sz="4" w:space="0" w:color="auto"/>
              <w:bottom w:val="single" w:sz="4" w:space="0" w:color="auto"/>
              <w:right w:val="single" w:sz="4" w:space="0" w:color="auto"/>
            </w:tcBorders>
            <w:shd w:val="clear" w:color="auto" w:fill="auto"/>
          </w:tcPr>
          <w:p w14:paraId="364B3DE2" w14:textId="77777777" w:rsidR="00182A8C" w:rsidRPr="00762B2C" w:rsidRDefault="00182A8C" w:rsidP="00ED5C8C">
            <w:pPr>
              <w:rPr>
                <w:rFonts w:ascii="Verdana" w:hAnsi="Verdana"/>
                <w:lang w:bidi="x-none"/>
              </w:rPr>
            </w:pPr>
          </w:p>
        </w:tc>
        <w:tc>
          <w:tcPr>
            <w:tcW w:w="113" w:type="pct"/>
            <w:tcBorders>
              <w:top w:val="single" w:sz="4" w:space="0" w:color="auto"/>
              <w:left w:val="single" w:sz="4" w:space="0" w:color="auto"/>
              <w:bottom w:val="single" w:sz="4" w:space="0" w:color="auto"/>
              <w:right w:val="single" w:sz="4" w:space="0" w:color="auto"/>
            </w:tcBorders>
          </w:tcPr>
          <w:p w14:paraId="7F91E608" w14:textId="77777777" w:rsidR="00182A8C" w:rsidRPr="00762B2C" w:rsidRDefault="00182A8C" w:rsidP="00ED5C8C">
            <w:pPr>
              <w:rPr>
                <w:rFonts w:ascii="Verdana" w:hAnsi="Verdana"/>
                <w:lang w:bidi="x-none"/>
              </w:rPr>
            </w:pPr>
          </w:p>
        </w:tc>
      </w:tr>
      <w:tr w:rsidR="00734DD0" w:rsidRPr="00762B2C" w14:paraId="1F6AF7FB" w14:textId="77777777" w:rsidTr="00ED5C8C">
        <w:tblPrEx>
          <w:tblCellMar>
            <w:left w:w="80" w:type="dxa"/>
            <w:right w:w="80" w:type="dxa"/>
          </w:tblCellMar>
        </w:tblPrEx>
        <w:tc>
          <w:tcPr>
            <w:tcW w:w="454" w:type="pct"/>
            <w:tcBorders>
              <w:top w:val="single" w:sz="4" w:space="0" w:color="auto"/>
              <w:left w:val="single" w:sz="4" w:space="0" w:color="auto"/>
              <w:bottom w:val="single" w:sz="4" w:space="0" w:color="auto"/>
              <w:right w:val="single" w:sz="4" w:space="0" w:color="auto"/>
            </w:tcBorders>
          </w:tcPr>
          <w:p w14:paraId="2A2E7C4D" w14:textId="273328E5" w:rsidR="00734DD0" w:rsidRPr="00C9417A" w:rsidRDefault="00734DD0" w:rsidP="00ED5C8C">
            <w:pPr>
              <w:tabs>
                <w:tab w:val="left" w:pos="819"/>
              </w:tabs>
              <w:rPr>
                <w:rFonts w:ascii="Verdana" w:hAnsi="Verdana"/>
              </w:rPr>
            </w:pPr>
            <w:r w:rsidRPr="00C9417A">
              <w:rPr>
                <w:rFonts w:ascii="Verdana" w:hAnsi="Verdana"/>
              </w:rPr>
              <w:t>RG-09</w:t>
            </w:r>
          </w:p>
        </w:tc>
        <w:tc>
          <w:tcPr>
            <w:tcW w:w="1575" w:type="pct"/>
            <w:gridSpan w:val="2"/>
            <w:tcBorders>
              <w:top w:val="single" w:sz="4" w:space="0" w:color="auto"/>
              <w:left w:val="single" w:sz="4" w:space="0" w:color="auto"/>
              <w:bottom w:val="single" w:sz="4" w:space="0" w:color="auto"/>
              <w:right w:val="single" w:sz="4" w:space="0" w:color="auto"/>
            </w:tcBorders>
          </w:tcPr>
          <w:p w14:paraId="54636D1D" w14:textId="352643B9" w:rsidR="00734DD0" w:rsidRPr="00C9417A" w:rsidRDefault="00734DD0" w:rsidP="00ED5C8C">
            <w:pPr>
              <w:pStyle w:val="Titolo2"/>
              <w:rPr>
                <w:rFonts w:ascii="Verdana" w:hAnsi="Verdana"/>
                <w:b w:val="0"/>
                <w:sz w:val="20"/>
              </w:rPr>
            </w:pPr>
            <w:r w:rsidRPr="00C9417A">
              <w:rPr>
                <w:rFonts w:ascii="Verdana" w:hAnsi="Verdana"/>
                <w:b w:val="0"/>
                <w:sz w:val="20"/>
              </w:rPr>
              <w:t>Il RMP deve prevedere nella sua documentazione contrattuale l’utilizzo corretto del marchio ACCREDIA come richiesto da RG-09.</w:t>
            </w:r>
          </w:p>
        </w:tc>
        <w:tc>
          <w:tcPr>
            <w:tcW w:w="353" w:type="pct"/>
            <w:gridSpan w:val="2"/>
            <w:tcBorders>
              <w:top w:val="single" w:sz="4" w:space="0" w:color="auto"/>
              <w:left w:val="single" w:sz="4" w:space="0" w:color="auto"/>
              <w:bottom w:val="single" w:sz="4" w:space="0" w:color="auto"/>
              <w:right w:val="single" w:sz="4" w:space="0" w:color="auto"/>
            </w:tcBorders>
          </w:tcPr>
          <w:p w14:paraId="055DD4E5" w14:textId="77777777" w:rsidR="00734DD0" w:rsidRPr="00762B2C" w:rsidRDefault="00734DD0" w:rsidP="00ED5C8C">
            <w:pPr>
              <w:jc w:val="center"/>
              <w:rPr>
                <w:rFonts w:ascii="Verdana" w:hAnsi="Verdana"/>
                <w:lang w:bidi="x-none"/>
              </w:rPr>
            </w:pPr>
          </w:p>
        </w:tc>
        <w:tc>
          <w:tcPr>
            <w:tcW w:w="590" w:type="pct"/>
            <w:tcBorders>
              <w:top w:val="single" w:sz="4" w:space="0" w:color="auto"/>
              <w:left w:val="single" w:sz="4" w:space="0" w:color="auto"/>
              <w:bottom w:val="single" w:sz="4" w:space="0" w:color="auto"/>
              <w:right w:val="single" w:sz="4" w:space="0" w:color="auto"/>
            </w:tcBorders>
          </w:tcPr>
          <w:p w14:paraId="7BBD031E" w14:textId="77777777" w:rsidR="00734DD0" w:rsidRPr="00762B2C" w:rsidRDefault="00734DD0" w:rsidP="00ED5C8C">
            <w:pPr>
              <w:rPr>
                <w:rFonts w:ascii="Verdana" w:hAnsi="Verdana"/>
                <w:lang w:bidi="x-none"/>
              </w:rPr>
            </w:pPr>
          </w:p>
        </w:tc>
        <w:tc>
          <w:tcPr>
            <w:tcW w:w="639" w:type="pct"/>
            <w:gridSpan w:val="2"/>
            <w:tcBorders>
              <w:top w:val="single" w:sz="4" w:space="0" w:color="auto"/>
              <w:left w:val="single" w:sz="4" w:space="0" w:color="auto"/>
              <w:bottom w:val="single" w:sz="4" w:space="0" w:color="auto"/>
              <w:right w:val="single" w:sz="4" w:space="0" w:color="auto"/>
            </w:tcBorders>
          </w:tcPr>
          <w:p w14:paraId="1D2DA35E" w14:textId="77777777" w:rsidR="00734DD0" w:rsidRPr="00762B2C" w:rsidRDefault="00734DD0" w:rsidP="00ED5C8C">
            <w:pPr>
              <w:rPr>
                <w:rFonts w:ascii="Verdana" w:hAnsi="Verdana"/>
                <w:lang w:bidi="x-none"/>
              </w:rPr>
            </w:pPr>
          </w:p>
        </w:tc>
        <w:tc>
          <w:tcPr>
            <w:tcW w:w="638" w:type="pct"/>
            <w:tcBorders>
              <w:top w:val="single" w:sz="4" w:space="0" w:color="auto"/>
              <w:left w:val="single" w:sz="4" w:space="0" w:color="auto"/>
              <w:bottom w:val="single" w:sz="4" w:space="0" w:color="auto"/>
              <w:right w:val="single" w:sz="4" w:space="0" w:color="auto"/>
            </w:tcBorders>
            <w:shd w:val="clear" w:color="auto" w:fill="auto"/>
          </w:tcPr>
          <w:p w14:paraId="7AE0FE39" w14:textId="77777777" w:rsidR="00734DD0" w:rsidRPr="00762B2C" w:rsidRDefault="00734DD0" w:rsidP="00ED5C8C">
            <w:pPr>
              <w:rPr>
                <w:rFonts w:ascii="Verdana" w:hAnsi="Verdana"/>
                <w:lang w:bidi="x-none"/>
              </w:rPr>
            </w:pPr>
          </w:p>
        </w:tc>
        <w:tc>
          <w:tcPr>
            <w:tcW w:w="638" w:type="pct"/>
            <w:gridSpan w:val="2"/>
            <w:tcBorders>
              <w:top w:val="single" w:sz="4" w:space="0" w:color="auto"/>
              <w:left w:val="single" w:sz="4" w:space="0" w:color="auto"/>
              <w:bottom w:val="single" w:sz="4" w:space="0" w:color="auto"/>
              <w:right w:val="single" w:sz="4" w:space="0" w:color="auto"/>
            </w:tcBorders>
            <w:shd w:val="clear" w:color="auto" w:fill="auto"/>
          </w:tcPr>
          <w:p w14:paraId="2485CFF0" w14:textId="77777777" w:rsidR="00734DD0" w:rsidRPr="00762B2C" w:rsidRDefault="00734DD0" w:rsidP="00ED5C8C">
            <w:pPr>
              <w:rPr>
                <w:rFonts w:ascii="Verdana" w:hAnsi="Verdana"/>
                <w:lang w:bidi="x-none"/>
              </w:rPr>
            </w:pPr>
          </w:p>
        </w:tc>
        <w:tc>
          <w:tcPr>
            <w:tcW w:w="113" w:type="pct"/>
            <w:tcBorders>
              <w:top w:val="single" w:sz="4" w:space="0" w:color="auto"/>
              <w:left w:val="single" w:sz="4" w:space="0" w:color="auto"/>
              <w:bottom w:val="single" w:sz="4" w:space="0" w:color="auto"/>
              <w:right w:val="single" w:sz="4" w:space="0" w:color="auto"/>
            </w:tcBorders>
          </w:tcPr>
          <w:p w14:paraId="3C86EE26" w14:textId="77777777" w:rsidR="00734DD0" w:rsidRPr="00762B2C" w:rsidRDefault="00734DD0" w:rsidP="00ED5C8C">
            <w:pPr>
              <w:rPr>
                <w:rFonts w:ascii="Verdana" w:hAnsi="Verdana"/>
                <w:lang w:bidi="x-none"/>
              </w:rPr>
            </w:pPr>
          </w:p>
        </w:tc>
      </w:tr>
      <w:tr w:rsidR="00734DD0" w:rsidRPr="00762B2C" w14:paraId="23F5A245" w14:textId="77777777" w:rsidTr="00ED5C8C">
        <w:tblPrEx>
          <w:tblCellMar>
            <w:left w:w="80" w:type="dxa"/>
            <w:right w:w="80" w:type="dxa"/>
          </w:tblCellMar>
        </w:tblPrEx>
        <w:tc>
          <w:tcPr>
            <w:tcW w:w="454" w:type="pct"/>
            <w:tcBorders>
              <w:top w:val="single" w:sz="4" w:space="0" w:color="auto"/>
              <w:left w:val="single" w:sz="4" w:space="0" w:color="auto"/>
              <w:bottom w:val="single" w:sz="4" w:space="0" w:color="auto"/>
              <w:right w:val="single" w:sz="4" w:space="0" w:color="auto"/>
            </w:tcBorders>
          </w:tcPr>
          <w:p w14:paraId="6756EA65" w14:textId="1A6552C8" w:rsidR="00734DD0" w:rsidRPr="00AB462D" w:rsidRDefault="00734DD0" w:rsidP="00ED5C8C">
            <w:pPr>
              <w:tabs>
                <w:tab w:val="left" w:pos="819"/>
              </w:tabs>
              <w:rPr>
                <w:rFonts w:ascii="Verdana" w:hAnsi="Verdana"/>
              </w:rPr>
            </w:pPr>
            <w:r w:rsidRPr="00AB462D">
              <w:rPr>
                <w:rFonts w:ascii="Verdana" w:hAnsi="Verdana"/>
                <w:b/>
                <w:lang w:bidi="x-none"/>
              </w:rPr>
              <w:t>4.2</w:t>
            </w:r>
          </w:p>
        </w:tc>
        <w:tc>
          <w:tcPr>
            <w:tcW w:w="1575" w:type="pct"/>
            <w:gridSpan w:val="2"/>
            <w:tcBorders>
              <w:top w:val="single" w:sz="4" w:space="0" w:color="auto"/>
              <w:left w:val="single" w:sz="4" w:space="0" w:color="auto"/>
              <w:bottom w:val="single" w:sz="4" w:space="0" w:color="auto"/>
              <w:right w:val="single" w:sz="4" w:space="0" w:color="auto"/>
            </w:tcBorders>
          </w:tcPr>
          <w:p w14:paraId="0C6B22E0" w14:textId="0FA330C4" w:rsidR="00734DD0" w:rsidRPr="00AB462D" w:rsidRDefault="00734DD0" w:rsidP="00ED5C8C">
            <w:pPr>
              <w:pStyle w:val="Titolo2"/>
              <w:rPr>
                <w:rFonts w:ascii="Verdana" w:hAnsi="Verdana"/>
                <w:sz w:val="20"/>
              </w:rPr>
            </w:pPr>
            <w:r w:rsidRPr="00AB462D">
              <w:rPr>
                <w:rFonts w:ascii="Verdana" w:hAnsi="Verdana"/>
                <w:sz w:val="20"/>
              </w:rPr>
              <w:t>Imparzialità</w:t>
            </w:r>
          </w:p>
        </w:tc>
        <w:tc>
          <w:tcPr>
            <w:tcW w:w="353" w:type="pct"/>
            <w:gridSpan w:val="2"/>
            <w:tcBorders>
              <w:top w:val="single" w:sz="4" w:space="0" w:color="auto"/>
              <w:left w:val="single" w:sz="4" w:space="0" w:color="auto"/>
              <w:bottom w:val="single" w:sz="4" w:space="0" w:color="auto"/>
              <w:right w:val="single" w:sz="4" w:space="0" w:color="auto"/>
            </w:tcBorders>
          </w:tcPr>
          <w:p w14:paraId="05259A5C" w14:textId="77777777" w:rsidR="00734DD0" w:rsidRPr="00762B2C" w:rsidRDefault="00734DD0" w:rsidP="00ED5C8C">
            <w:pPr>
              <w:jc w:val="center"/>
              <w:rPr>
                <w:rFonts w:ascii="Verdana" w:hAnsi="Verdana"/>
                <w:lang w:bidi="x-none"/>
              </w:rPr>
            </w:pPr>
          </w:p>
        </w:tc>
        <w:tc>
          <w:tcPr>
            <w:tcW w:w="590" w:type="pct"/>
            <w:tcBorders>
              <w:top w:val="single" w:sz="4" w:space="0" w:color="auto"/>
              <w:left w:val="single" w:sz="4" w:space="0" w:color="auto"/>
              <w:bottom w:val="single" w:sz="4" w:space="0" w:color="auto"/>
              <w:right w:val="single" w:sz="4" w:space="0" w:color="auto"/>
            </w:tcBorders>
          </w:tcPr>
          <w:p w14:paraId="0E9F6AA1" w14:textId="77777777" w:rsidR="00734DD0" w:rsidRPr="00762B2C" w:rsidRDefault="00734DD0" w:rsidP="00ED5C8C">
            <w:pPr>
              <w:rPr>
                <w:rFonts w:ascii="Verdana" w:hAnsi="Verdana"/>
                <w:lang w:bidi="x-none"/>
              </w:rPr>
            </w:pPr>
          </w:p>
        </w:tc>
        <w:tc>
          <w:tcPr>
            <w:tcW w:w="639" w:type="pct"/>
            <w:gridSpan w:val="2"/>
            <w:tcBorders>
              <w:top w:val="single" w:sz="4" w:space="0" w:color="auto"/>
              <w:left w:val="single" w:sz="4" w:space="0" w:color="auto"/>
              <w:bottom w:val="single" w:sz="4" w:space="0" w:color="auto"/>
              <w:right w:val="single" w:sz="4" w:space="0" w:color="auto"/>
            </w:tcBorders>
          </w:tcPr>
          <w:p w14:paraId="14CA669A" w14:textId="77777777" w:rsidR="00734DD0" w:rsidRPr="00762B2C" w:rsidRDefault="00734DD0" w:rsidP="00ED5C8C">
            <w:pPr>
              <w:rPr>
                <w:rFonts w:ascii="Verdana" w:hAnsi="Verdana"/>
                <w:lang w:bidi="x-none"/>
              </w:rPr>
            </w:pPr>
          </w:p>
        </w:tc>
        <w:tc>
          <w:tcPr>
            <w:tcW w:w="638" w:type="pct"/>
            <w:tcBorders>
              <w:top w:val="single" w:sz="4" w:space="0" w:color="auto"/>
              <w:left w:val="single" w:sz="4" w:space="0" w:color="auto"/>
              <w:bottom w:val="single" w:sz="4" w:space="0" w:color="auto"/>
              <w:right w:val="single" w:sz="4" w:space="0" w:color="auto"/>
            </w:tcBorders>
            <w:shd w:val="clear" w:color="auto" w:fill="auto"/>
          </w:tcPr>
          <w:p w14:paraId="33CED9B1" w14:textId="77777777" w:rsidR="00734DD0" w:rsidRPr="00762B2C" w:rsidRDefault="00734DD0" w:rsidP="00ED5C8C">
            <w:pPr>
              <w:rPr>
                <w:rFonts w:ascii="Verdana" w:hAnsi="Verdana"/>
                <w:lang w:bidi="x-none"/>
              </w:rPr>
            </w:pPr>
          </w:p>
        </w:tc>
        <w:tc>
          <w:tcPr>
            <w:tcW w:w="638" w:type="pct"/>
            <w:gridSpan w:val="2"/>
            <w:tcBorders>
              <w:top w:val="single" w:sz="4" w:space="0" w:color="auto"/>
              <w:left w:val="single" w:sz="4" w:space="0" w:color="auto"/>
              <w:bottom w:val="single" w:sz="4" w:space="0" w:color="auto"/>
              <w:right w:val="single" w:sz="4" w:space="0" w:color="auto"/>
            </w:tcBorders>
            <w:shd w:val="clear" w:color="auto" w:fill="auto"/>
          </w:tcPr>
          <w:p w14:paraId="21823A89" w14:textId="77777777" w:rsidR="00734DD0" w:rsidRPr="00762B2C" w:rsidRDefault="00734DD0" w:rsidP="00ED5C8C">
            <w:pPr>
              <w:rPr>
                <w:rFonts w:ascii="Verdana" w:hAnsi="Verdana"/>
                <w:lang w:bidi="x-none"/>
              </w:rPr>
            </w:pPr>
          </w:p>
        </w:tc>
        <w:tc>
          <w:tcPr>
            <w:tcW w:w="113" w:type="pct"/>
            <w:tcBorders>
              <w:top w:val="single" w:sz="4" w:space="0" w:color="auto"/>
              <w:left w:val="single" w:sz="4" w:space="0" w:color="auto"/>
              <w:bottom w:val="single" w:sz="4" w:space="0" w:color="auto"/>
              <w:right w:val="single" w:sz="4" w:space="0" w:color="auto"/>
            </w:tcBorders>
          </w:tcPr>
          <w:p w14:paraId="1C0C6E71" w14:textId="77777777" w:rsidR="00734DD0" w:rsidRPr="00762B2C" w:rsidRDefault="00734DD0" w:rsidP="00ED5C8C">
            <w:pPr>
              <w:rPr>
                <w:rFonts w:ascii="Verdana" w:hAnsi="Verdana"/>
                <w:lang w:bidi="x-none"/>
              </w:rPr>
            </w:pPr>
          </w:p>
        </w:tc>
      </w:tr>
      <w:tr w:rsidR="00734DD0" w:rsidRPr="00762B2C" w14:paraId="76B5DC62" w14:textId="77777777" w:rsidTr="00ED5C8C">
        <w:tblPrEx>
          <w:tblCellMar>
            <w:left w:w="80" w:type="dxa"/>
            <w:right w:w="80" w:type="dxa"/>
          </w:tblCellMar>
        </w:tblPrEx>
        <w:tc>
          <w:tcPr>
            <w:tcW w:w="454" w:type="pct"/>
            <w:tcBorders>
              <w:top w:val="single" w:sz="4" w:space="0" w:color="auto"/>
            </w:tcBorders>
          </w:tcPr>
          <w:p w14:paraId="2A75BC20" w14:textId="01BEF3A4" w:rsidR="00734DD0" w:rsidRPr="00762B2C" w:rsidRDefault="00243D57" w:rsidP="00ED5C8C">
            <w:pPr>
              <w:rPr>
                <w:rFonts w:ascii="Verdana" w:hAnsi="Verdana"/>
                <w:lang w:bidi="x-none"/>
              </w:rPr>
            </w:pPr>
            <w:r w:rsidRPr="00762B2C">
              <w:rPr>
                <w:rFonts w:ascii="Verdana" w:hAnsi="Verdana"/>
                <w:lang w:bidi="x-none"/>
              </w:rPr>
              <w:t>4.2.1</w:t>
            </w:r>
          </w:p>
          <w:p w14:paraId="776F5B73" w14:textId="15959028" w:rsidR="00243D57" w:rsidRPr="00762B2C" w:rsidRDefault="00243D57" w:rsidP="00ED5C8C">
            <w:pPr>
              <w:rPr>
                <w:rFonts w:ascii="Verdana" w:hAnsi="Verdana"/>
                <w:lang w:bidi="x-none"/>
              </w:rPr>
            </w:pPr>
            <w:r w:rsidRPr="00762B2C">
              <w:rPr>
                <w:rFonts w:ascii="Verdana" w:hAnsi="Verdana"/>
                <w:lang w:bidi="x-none"/>
              </w:rPr>
              <w:t>4.2.2</w:t>
            </w:r>
          </w:p>
        </w:tc>
        <w:tc>
          <w:tcPr>
            <w:tcW w:w="1575" w:type="pct"/>
            <w:gridSpan w:val="2"/>
            <w:tcBorders>
              <w:top w:val="single" w:sz="4" w:space="0" w:color="auto"/>
            </w:tcBorders>
          </w:tcPr>
          <w:p w14:paraId="061452B3" w14:textId="6529E10E" w:rsidR="00734DD0" w:rsidRPr="00762B2C" w:rsidRDefault="00243D57" w:rsidP="00ED5C8C">
            <w:pPr>
              <w:rPr>
                <w:rFonts w:ascii="Verdana" w:hAnsi="Verdana"/>
                <w:lang w:bidi="x-none"/>
              </w:rPr>
            </w:pPr>
            <w:r w:rsidRPr="00762B2C">
              <w:rPr>
                <w:rFonts w:ascii="Verdana" w:hAnsi="Verdana"/>
              </w:rPr>
              <w:t xml:space="preserve">L’RMP prevede politiche e procedure che impediscano il coinvolgimento in attività che possano diminuire la </w:t>
            </w:r>
            <w:r w:rsidR="00C9417A">
              <w:rPr>
                <w:rFonts w:ascii="Verdana" w:hAnsi="Verdana"/>
              </w:rPr>
              <w:t>fiducia</w:t>
            </w:r>
            <w:r w:rsidRPr="00762B2C">
              <w:rPr>
                <w:rFonts w:ascii="Verdana" w:hAnsi="Verdana"/>
              </w:rPr>
              <w:t xml:space="preserve"> nella competenza, imparzialità e nell’integrità operativa e di giudizio.</w:t>
            </w:r>
          </w:p>
        </w:tc>
        <w:tc>
          <w:tcPr>
            <w:tcW w:w="353" w:type="pct"/>
            <w:gridSpan w:val="2"/>
            <w:tcBorders>
              <w:top w:val="single" w:sz="4" w:space="0" w:color="auto"/>
            </w:tcBorders>
          </w:tcPr>
          <w:p w14:paraId="54B563AF" w14:textId="77777777" w:rsidR="00734DD0" w:rsidRPr="00762B2C" w:rsidRDefault="00734DD0" w:rsidP="00ED5C8C">
            <w:pPr>
              <w:jc w:val="center"/>
              <w:rPr>
                <w:rFonts w:ascii="Verdana" w:hAnsi="Verdana"/>
                <w:highlight w:val="red"/>
                <w:lang w:bidi="x-none"/>
              </w:rPr>
            </w:pPr>
          </w:p>
        </w:tc>
        <w:tc>
          <w:tcPr>
            <w:tcW w:w="590" w:type="pct"/>
            <w:tcBorders>
              <w:top w:val="single" w:sz="4" w:space="0" w:color="auto"/>
            </w:tcBorders>
          </w:tcPr>
          <w:p w14:paraId="4DBE156D" w14:textId="77777777" w:rsidR="00734DD0" w:rsidRPr="00762B2C" w:rsidRDefault="00734DD0" w:rsidP="00ED5C8C">
            <w:pPr>
              <w:rPr>
                <w:rFonts w:ascii="Verdana" w:hAnsi="Verdana"/>
                <w:highlight w:val="red"/>
                <w:lang w:bidi="x-none"/>
              </w:rPr>
            </w:pPr>
          </w:p>
        </w:tc>
        <w:tc>
          <w:tcPr>
            <w:tcW w:w="639" w:type="pct"/>
            <w:gridSpan w:val="2"/>
            <w:tcBorders>
              <w:top w:val="single" w:sz="4" w:space="0" w:color="auto"/>
            </w:tcBorders>
          </w:tcPr>
          <w:p w14:paraId="1048E32C" w14:textId="77777777" w:rsidR="00734DD0" w:rsidRPr="00762B2C" w:rsidRDefault="00734DD0" w:rsidP="00ED5C8C">
            <w:pPr>
              <w:rPr>
                <w:rFonts w:ascii="Verdana" w:hAnsi="Verdana"/>
                <w:highlight w:val="red"/>
                <w:lang w:bidi="x-none"/>
              </w:rPr>
            </w:pPr>
          </w:p>
        </w:tc>
        <w:tc>
          <w:tcPr>
            <w:tcW w:w="638" w:type="pct"/>
            <w:tcBorders>
              <w:top w:val="single" w:sz="4" w:space="0" w:color="auto"/>
            </w:tcBorders>
            <w:shd w:val="clear" w:color="auto" w:fill="auto"/>
          </w:tcPr>
          <w:p w14:paraId="573FCA07" w14:textId="77777777" w:rsidR="00734DD0" w:rsidRPr="00762B2C" w:rsidRDefault="00734DD0" w:rsidP="00ED5C8C">
            <w:pPr>
              <w:rPr>
                <w:rFonts w:ascii="Verdana" w:hAnsi="Verdana"/>
                <w:highlight w:val="red"/>
                <w:lang w:bidi="x-none"/>
              </w:rPr>
            </w:pPr>
          </w:p>
        </w:tc>
        <w:tc>
          <w:tcPr>
            <w:tcW w:w="638" w:type="pct"/>
            <w:gridSpan w:val="2"/>
            <w:tcBorders>
              <w:top w:val="single" w:sz="4" w:space="0" w:color="auto"/>
            </w:tcBorders>
            <w:shd w:val="clear" w:color="auto" w:fill="auto"/>
          </w:tcPr>
          <w:p w14:paraId="45364D7A" w14:textId="77777777" w:rsidR="00734DD0" w:rsidRPr="00762B2C" w:rsidRDefault="00734DD0" w:rsidP="00ED5C8C">
            <w:pPr>
              <w:rPr>
                <w:rFonts w:ascii="Verdana" w:hAnsi="Verdana"/>
                <w:highlight w:val="red"/>
                <w:lang w:bidi="x-none"/>
              </w:rPr>
            </w:pPr>
          </w:p>
        </w:tc>
        <w:tc>
          <w:tcPr>
            <w:tcW w:w="113" w:type="pct"/>
            <w:tcBorders>
              <w:top w:val="single" w:sz="4" w:space="0" w:color="auto"/>
            </w:tcBorders>
          </w:tcPr>
          <w:p w14:paraId="4F47207B" w14:textId="77777777" w:rsidR="00734DD0" w:rsidRPr="00762B2C" w:rsidRDefault="00734DD0" w:rsidP="00ED5C8C">
            <w:pPr>
              <w:rPr>
                <w:rFonts w:ascii="Verdana" w:hAnsi="Verdana"/>
                <w:highlight w:val="red"/>
                <w:lang w:bidi="x-none"/>
              </w:rPr>
            </w:pPr>
          </w:p>
        </w:tc>
      </w:tr>
      <w:tr w:rsidR="003B70C8" w:rsidRPr="00762B2C" w14:paraId="2E2B092A" w14:textId="77777777" w:rsidTr="00ED5C8C">
        <w:tblPrEx>
          <w:tblCellMar>
            <w:left w:w="80" w:type="dxa"/>
            <w:right w:w="80" w:type="dxa"/>
          </w:tblCellMar>
        </w:tblPrEx>
        <w:tc>
          <w:tcPr>
            <w:tcW w:w="454" w:type="pct"/>
          </w:tcPr>
          <w:p w14:paraId="39D4834E" w14:textId="43A9FF08" w:rsidR="003B70C8" w:rsidRPr="00762B2C" w:rsidRDefault="003B70C8" w:rsidP="00ED5C8C">
            <w:pPr>
              <w:rPr>
                <w:rFonts w:ascii="Verdana" w:hAnsi="Verdana"/>
                <w:lang w:bidi="x-none"/>
              </w:rPr>
            </w:pPr>
            <w:r w:rsidRPr="00762B2C">
              <w:rPr>
                <w:rFonts w:ascii="Verdana" w:hAnsi="Verdana"/>
              </w:rPr>
              <w:t xml:space="preserve">4.2.2 </w:t>
            </w:r>
            <w:r w:rsidRPr="00762B2C">
              <w:rPr>
                <w:rFonts w:ascii="Verdana" w:hAnsi="Verdana"/>
              </w:rPr>
              <w:br/>
              <w:t>RT 34</w:t>
            </w:r>
          </w:p>
        </w:tc>
        <w:tc>
          <w:tcPr>
            <w:tcW w:w="1575" w:type="pct"/>
            <w:gridSpan w:val="2"/>
          </w:tcPr>
          <w:p w14:paraId="28BE09CD" w14:textId="6BA9B609" w:rsidR="003B70C8" w:rsidRPr="00762B2C" w:rsidRDefault="003B70C8" w:rsidP="00ED5C8C">
            <w:pPr>
              <w:rPr>
                <w:rFonts w:ascii="Verdana" w:hAnsi="Verdana"/>
                <w:lang w:bidi="x-none"/>
              </w:rPr>
            </w:pPr>
            <w:r w:rsidRPr="00762B2C">
              <w:rPr>
                <w:rFonts w:ascii="Verdana" w:hAnsi="Verdana"/>
              </w:rPr>
              <w:t xml:space="preserve">I rischi di imparzialità devono essere valutati in base a parametri oggettivi, possibilmente misurabili. </w:t>
            </w:r>
          </w:p>
        </w:tc>
        <w:tc>
          <w:tcPr>
            <w:tcW w:w="353" w:type="pct"/>
            <w:gridSpan w:val="2"/>
          </w:tcPr>
          <w:p w14:paraId="1D8AB55F" w14:textId="77777777" w:rsidR="003B70C8" w:rsidRPr="00762B2C" w:rsidRDefault="003B70C8" w:rsidP="00ED5C8C">
            <w:pPr>
              <w:jc w:val="center"/>
              <w:rPr>
                <w:rFonts w:ascii="Verdana" w:hAnsi="Verdana"/>
                <w:highlight w:val="red"/>
                <w:lang w:bidi="x-none"/>
              </w:rPr>
            </w:pPr>
          </w:p>
        </w:tc>
        <w:tc>
          <w:tcPr>
            <w:tcW w:w="590" w:type="pct"/>
          </w:tcPr>
          <w:p w14:paraId="6D5CC451" w14:textId="77777777" w:rsidR="003B70C8" w:rsidRPr="00762B2C" w:rsidRDefault="003B70C8" w:rsidP="00ED5C8C">
            <w:pPr>
              <w:rPr>
                <w:rFonts w:ascii="Verdana" w:hAnsi="Verdana"/>
                <w:highlight w:val="red"/>
                <w:lang w:bidi="x-none"/>
              </w:rPr>
            </w:pPr>
          </w:p>
        </w:tc>
        <w:tc>
          <w:tcPr>
            <w:tcW w:w="639" w:type="pct"/>
            <w:gridSpan w:val="2"/>
          </w:tcPr>
          <w:p w14:paraId="1AE44A38" w14:textId="77777777" w:rsidR="003B70C8" w:rsidRPr="00762B2C" w:rsidRDefault="003B70C8" w:rsidP="00ED5C8C">
            <w:pPr>
              <w:rPr>
                <w:rFonts w:ascii="Verdana" w:hAnsi="Verdana"/>
                <w:highlight w:val="red"/>
                <w:lang w:bidi="x-none"/>
              </w:rPr>
            </w:pPr>
          </w:p>
        </w:tc>
        <w:tc>
          <w:tcPr>
            <w:tcW w:w="638" w:type="pct"/>
            <w:shd w:val="clear" w:color="auto" w:fill="auto"/>
          </w:tcPr>
          <w:p w14:paraId="4300044F" w14:textId="77777777" w:rsidR="003B70C8" w:rsidRPr="00762B2C" w:rsidRDefault="003B70C8" w:rsidP="00ED5C8C">
            <w:pPr>
              <w:rPr>
                <w:rFonts w:ascii="Verdana" w:hAnsi="Verdana"/>
                <w:highlight w:val="red"/>
                <w:lang w:bidi="x-none"/>
              </w:rPr>
            </w:pPr>
          </w:p>
        </w:tc>
        <w:tc>
          <w:tcPr>
            <w:tcW w:w="638" w:type="pct"/>
            <w:gridSpan w:val="2"/>
            <w:shd w:val="clear" w:color="auto" w:fill="auto"/>
          </w:tcPr>
          <w:p w14:paraId="72B22CDA" w14:textId="77777777" w:rsidR="003B70C8" w:rsidRPr="00762B2C" w:rsidRDefault="003B70C8" w:rsidP="00ED5C8C">
            <w:pPr>
              <w:rPr>
                <w:rFonts w:ascii="Verdana" w:hAnsi="Verdana"/>
                <w:highlight w:val="red"/>
                <w:lang w:bidi="x-none"/>
              </w:rPr>
            </w:pPr>
          </w:p>
        </w:tc>
        <w:tc>
          <w:tcPr>
            <w:tcW w:w="113" w:type="pct"/>
          </w:tcPr>
          <w:p w14:paraId="386FA573" w14:textId="77777777" w:rsidR="003B70C8" w:rsidRPr="00762B2C" w:rsidRDefault="003B70C8" w:rsidP="00ED5C8C">
            <w:pPr>
              <w:rPr>
                <w:rFonts w:ascii="Verdana" w:hAnsi="Verdana"/>
                <w:highlight w:val="red"/>
                <w:lang w:bidi="x-none"/>
              </w:rPr>
            </w:pPr>
          </w:p>
        </w:tc>
      </w:tr>
      <w:tr w:rsidR="003B70C8" w:rsidRPr="00762B2C" w14:paraId="7C66F766" w14:textId="77777777" w:rsidTr="00ED5C8C">
        <w:tblPrEx>
          <w:tblCellMar>
            <w:left w:w="80" w:type="dxa"/>
            <w:right w:w="80" w:type="dxa"/>
          </w:tblCellMar>
        </w:tblPrEx>
        <w:tc>
          <w:tcPr>
            <w:tcW w:w="454" w:type="pct"/>
          </w:tcPr>
          <w:p w14:paraId="3C063329" w14:textId="2E858F38" w:rsidR="003B70C8" w:rsidRPr="00AB462D" w:rsidRDefault="003B70C8" w:rsidP="00ED5C8C">
            <w:pPr>
              <w:tabs>
                <w:tab w:val="left" w:pos="819"/>
              </w:tabs>
              <w:rPr>
                <w:rFonts w:ascii="Verdana" w:hAnsi="Verdana"/>
                <w:b/>
                <w:lang w:bidi="x-none"/>
              </w:rPr>
            </w:pPr>
            <w:r w:rsidRPr="00AB462D">
              <w:rPr>
                <w:rFonts w:ascii="Verdana" w:hAnsi="Verdana"/>
                <w:b/>
                <w:lang w:bidi="x-none"/>
              </w:rPr>
              <w:t>4.3</w:t>
            </w:r>
          </w:p>
        </w:tc>
        <w:tc>
          <w:tcPr>
            <w:tcW w:w="1575" w:type="pct"/>
            <w:gridSpan w:val="2"/>
          </w:tcPr>
          <w:p w14:paraId="54E57121" w14:textId="6AE88FD2" w:rsidR="003B70C8" w:rsidRPr="00C02E97" w:rsidRDefault="003B70C8" w:rsidP="00ED5C8C">
            <w:pPr>
              <w:tabs>
                <w:tab w:val="left" w:pos="819"/>
              </w:tabs>
              <w:rPr>
                <w:rFonts w:ascii="Verdana" w:hAnsi="Verdana"/>
                <w:b/>
                <w:lang w:bidi="x-none"/>
              </w:rPr>
            </w:pPr>
            <w:r w:rsidRPr="00C02E97">
              <w:rPr>
                <w:rFonts w:ascii="Verdana" w:hAnsi="Verdana"/>
                <w:b/>
                <w:lang w:bidi="x-none"/>
              </w:rPr>
              <w:t>Riservatezza</w:t>
            </w:r>
          </w:p>
        </w:tc>
        <w:tc>
          <w:tcPr>
            <w:tcW w:w="353" w:type="pct"/>
            <w:gridSpan w:val="2"/>
          </w:tcPr>
          <w:p w14:paraId="0131D28A" w14:textId="77777777" w:rsidR="003B70C8" w:rsidRPr="00762B2C" w:rsidRDefault="003B70C8" w:rsidP="00ED5C8C">
            <w:pPr>
              <w:jc w:val="center"/>
              <w:rPr>
                <w:rFonts w:ascii="Verdana" w:hAnsi="Verdana"/>
                <w:highlight w:val="red"/>
                <w:lang w:bidi="x-none"/>
              </w:rPr>
            </w:pPr>
          </w:p>
        </w:tc>
        <w:tc>
          <w:tcPr>
            <w:tcW w:w="590" w:type="pct"/>
          </w:tcPr>
          <w:p w14:paraId="6F66998C" w14:textId="77777777" w:rsidR="003B70C8" w:rsidRPr="00762B2C" w:rsidRDefault="003B70C8" w:rsidP="00ED5C8C">
            <w:pPr>
              <w:rPr>
                <w:rFonts w:ascii="Verdana" w:hAnsi="Verdana"/>
                <w:highlight w:val="red"/>
                <w:lang w:bidi="x-none"/>
              </w:rPr>
            </w:pPr>
          </w:p>
        </w:tc>
        <w:tc>
          <w:tcPr>
            <w:tcW w:w="639" w:type="pct"/>
            <w:gridSpan w:val="2"/>
          </w:tcPr>
          <w:p w14:paraId="4E1D9083" w14:textId="77777777" w:rsidR="003B70C8" w:rsidRPr="00762B2C" w:rsidRDefault="003B70C8" w:rsidP="00ED5C8C">
            <w:pPr>
              <w:rPr>
                <w:rFonts w:ascii="Verdana" w:hAnsi="Verdana"/>
                <w:highlight w:val="red"/>
                <w:lang w:bidi="x-none"/>
              </w:rPr>
            </w:pPr>
          </w:p>
        </w:tc>
        <w:tc>
          <w:tcPr>
            <w:tcW w:w="638" w:type="pct"/>
            <w:shd w:val="clear" w:color="auto" w:fill="auto"/>
          </w:tcPr>
          <w:p w14:paraId="5F3DD252" w14:textId="77777777" w:rsidR="003B70C8" w:rsidRPr="00762B2C" w:rsidRDefault="003B70C8" w:rsidP="00ED5C8C">
            <w:pPr>
              <w:rPr>
                <w:rFonts w:ascii="Verdana" w:hAnsi="Verdana"/>
                <w:highlight w:val="red"/>
                <w:lang w:bidi="x-none"/>
              </w:rPr>
            </w:pPr>
          </w:p>
        </w:tc>
        <w:tc>
          <w:tcPr>
            <w:tcW w:w="638" w:type="pct"/>
            <w:gridSpan w:val="2"/>
            <w:shd w:val="clear" w:color="auto" w:fill="auto"/>
          </w:tcPr>
          <w:p w14:paraId="61BA80BC" w14:textId="77777777" w:rsidR="003B70C8" w:rsidRPr="00762B2C" w:rsidRDefault="003B70C8" w:rsidP="00ED5C8C">
            <w:pPr>
              <w:rPr>
                <w:rFonts w:ascii="Verdana" w:hAnsi="Verdana"/>
                <w:highlight w:val="red"/>
                <w:lang w:bidi="x-none"/>
              </w:rPr>
            </w:pPr>
          </w:p>
        </w:tc>
        <w:tc>
          <w:tcPr>
            <w:tcW w:w="113" w:type="pct"/>
          </w:tcPr>
          <w:p w14:paraId="4AE98A2F" w14:textId="77777777" w:rsidR="003B70C8" w:rsidRPr="00762B2C" w:rsidRDefault="003B70C8" w:rsidP="00ED5C8C">
            <w:pPr>
              <w:rPr>
                <w:rFonts w:ascii="Verdana" w:hAnsi="Verdana"/>
                <w:highlight w:val="red"/>
                <w:lang w:bidi="x-none"/>
              </w:rPr>
            </w:pPr>
          </w:p>
        </w:tc>
      </w:tr>
      <w:tr w:rsidR="00762B2C" w:rsidRPr="00762B2C" w14:paraId="63CFF207" w14:textId="77777777" w:rsidTr="00ED5C8C">
        <w:tblPrEx>
          <w:tblCellMar>
            <w:left w:w="80" w:type="dxa"/>
            <w:right w:w="80" w:type="dxa"/>
          </w:tblCellMar>
        </w:tblPrEx>
        <w:tc>
          <w:tcPr>
            <w:tcW w:w="454" w:type="pct"/>
          </w:tcPr>
          <w:p w14:paraId="440B68AC" w14:textId="3A98BB2F" w:rsidR="00762B2C" w:rsidRPr="00762B2C" w:rsidRDefault="00825804" w:rsidP="00ED5C8C">
            <w:pPr>
              <w:rPr>
                <w:rFonts w:ascii="Verdana" w:hAnsi="Verdana"/>
                <w:highlight w:val="red"/>
                <w:lang w:bidi="x-none"/>
              </w:rPr>
            </w:pPr>
            <w:r>
              <w:rPr>
                <w:rFonts w:ascii="Verdana" w:hAnsi="Verdana"/>
              </w:rPr>
              <w:t>4.3.1</w:t>
            </w:r>
            <w:r>
              <w:rPr>
                <w:rFonts w:ascii="Verdana" w:hAnsi="Verdana"/>
              </w:rPr>
              <w:br/>
            </w:r>
            <w:r w:rsidR="00762B2C" w:rsidRPr="00762B2C">
              <w:rPr>
                <w:rFonts w:ascii="Verdana" w:hAnsi="Verdana"/>
              </w:rPr>
              <w:t>RT 34</w:t>
            </w:r>
          </w:p>
        </w:tc>
        <w:tc>
          <w:tcPr>
            <w:tcW w:w="1575" w:type="pct"/>
            <w:gridSpan w:val="2"/>
          </w:tcPr>
          <w:p w14:paraId="45056E22" w14:textId="77777777" w:rsidR="00762B2C" w:rsidRPr="00762B2C" w:rsidRDefault="00762B2C" w:rsidP="00ED5C8C">
            <w:pPr>
              <w:spacing w:line="240" w:lineRule="atLeast"/>
              <w:ind w:right="-4"/>
              <w:rPr>
                <w:rFonts w:ascii="Verdana" w:hAnsi="Verdana"/>
              </w:rPr>
            </w:pPr>
            <w:r w:rsidRPr="00762B2C">
              <w:rPr>
                <w:rFonts w:ascii="Verdana" w:hAnsi="Verdana"/>
              </w:rPr>
              <w:t>La messa in opera di qualunque elemento che possa avere effetto sulla produzione accreditata deve tenere conto del requisito di riservatezza, salvo esplicita richiesta del cliente o requisito cogente applicabile che ne richieda diffusione mediante canali verso l'esterno.</w:t>
            </w:r>
          </w:p>
          <w:p w14:paraId="04BB7537" w14:textId="7C5EDDC6" w:rsidR="00762B2C" w:rsidRPr="00762B2C" w:rsidRDefault="00762B2C" w:rsidP="00ED5C8C">
            <w:pPr>
              <w:numPr>
                <w:ilvl w:val="0"/>
                <w:numId w:val="19"/>
              </w:numPr>
              <w:tabs>
                <w:tab w:val="clear" w:pos="720"/>
                <w:tab w:val="num" w:pos="345"/>
              </w:tabs>
              <w:ind w:left="345" w:hanging="284"/>
              <w:rPr>
                <w:rFonts w:ascii="Verdana" w:hAnsi="Verdana"/>
                <w:lang w:bidi="x-none"/>
              </w:rPr>
            </w:pPr>
            <w:r w:rsidRPr="00762B2C">
              <w:rPr>
                <w:rFonts w:ascii="Verdana" w:hAnsi="Verdana"/>
              </w:rPr>
              <w:t>Devono essere definite adeguate contromisure.</w:t>
            </w:r>
          </w:p>
        </w:tc>
        <w:tc>
          <w:tcPr>
            <w:tcW w:w="353" w:type="pct"/>
            <w:gridSpan w:val="2"/>
          </w:tcPr>
          <w:p w14:paraId="268C7395" w14:textId="77777777" w:rsidR="00762B2C" w:rsidRPr="00762B2C" w:rsidRDefault="00762B2C" w:rsidP="00ED5C8C">
            <w:pPr>
              <w:jc w:val="center"/>
              <w:rPr>
                <w:rFonts w:ascii="Verdana" w:hAnsi="Verdana"/>
                <w:highlight w:val="red"/>
                <w:lang w:bidi="x-none"/>
              </w:rPr>
            </w:pPr>
          </w:p>
        </w:tc>
        <w:tc>
          <w:tcPr>
            <w:tcW w:w="590" w:type="pct"/>
          </w:tcPr>
          <w:p w14:paraId="753AE23C" w14:textId="77777777" w:rsidR="00762B2C" w:rsidRPr="00762B2C" w:rsidRDefault="00762B2C" w:rsidP="00ED5C8C">
            <w:pPr>
              <w:rPr>
                <w:rFonts w:ascii="Verdana" w:hAnsi="Verdana"/>
                <w:highlight w:val="red"/>
                <w:lang w:bidi="x-none"/>
              </w:rPr>
            </w:pPr>
          </w:p>
        </w:tc>
        <w:tc>
          <w:tcPr>
            <w:tcW w:w="639" w:type="pct"/>
            <w:gridSpan w:val="2"/>
          </w:tcPr>
          <w:p w14:paraId="6F060018" w14:textId="77777777" w:rsidR="00762B2C" w:rsidRPr="00762B2C" w:rsidRDefault="00762B2C" w:rsidP="00ED5C8C">
            <w:pPr>
              <w:rPr>
                <w:rFonts w:ascii="Verdana" w:hAnsi="Verdana"/>
                <w:highlight w:val="red"/>
                <w:lang w:bidi="x-none"/>
              </w:rPr>
            </w:pPr>
          </w:p>
        </w:tc>
        <w:tc>
          <w:tcPr>
            <w:tcW w:w="638" w:type="pct"/>
            <w:shd w:val="clear" w:color="auto" w:fill="auto"/>
          </w:tcPr>
          <w:p w14:paraId="543E92ED" w14:textId="77777777" w:rsidR="00762B2C" w:rsidRPr="00762B2C" w:rsidRDefault="00762B2C" w:rsidP="00ED5C8C">
            <w:pPr>
              <w:rPr>
                <w:rFonts w:ascii="Verdana" w:hAnsi="Verdana"/>
                <w:highlight w:val="red"/>
                <w:lang w:bidi="x-none"/>
              </w:rPr>
            </w:pPr>
          </w:p>
        </w:tc>
        <w:tc>
          <w:tcPr>
            <w:tcW w:w="638" w:type="pct"/>
            <w:gridSpan w:val="2"/>
            <w:shd w:val="clear" w:color="auto" w:fill="auto"/>
          </w:tcPr>
          <w:p w14:paraId="7F9771D3" w14:textId="77777777" w:rsidR="00762B2C" w:rsidRPr="00762B2C" w:rsidRDefault="00762B2C" w:rsidP="00ED5C8C">
            <w:pPr>
              <w:rPr>
                <w:rFonts w:ascii="Verdana" w:hAnsi="Verdana"/>
                <w:highlight w:val="red"/>
                <w:lang w:bidi="x-none"/>
              </w:rPr>
            </w:pPr>
          </w:p>
        </w:tc>
        <w:tc>
          <w:tcPr>
            <w:tcW w:w="113" w:type="pct"/>
          </w:tcPr>
          <w:p w14:paraId="6FF6A2C9" w14:textId="77777777" w:rsidR="00762B2C" w:rsidRPr="00762B2C" w:rsidRDefault="00762B2C" w:rsidP="00ED5C8C">
            <w:pPr>
              <w:rPr>
                <w:rFonts w:ascii="Verdana" w:hAnsi="Verdana"/>
                <w:highlight w:val="red"/>
                <w:lang w:bidi="x-none"/>
              </w:rPr>
            </w:pPr>
          </w:p>
        </w:tc>
      </w:tr>
      <w:tr w:rsidR="00762B2C" w:rsidRPr="00762B2C" w14:paraId="262E5893" w14:textId="77777777" w:rsidTr="00ED5C8C">
        <w:tblPrEx>
          <w:tblCellMar>
            <w:left w:w="80" w:type="dxa"/>
            <w:right w:w="80" w:type="dxa"/>
          </w:tblCellMar>
        </w:tblPrEx>
        <w:tc>
          <w:tcPr>
            <w:tcW w:w="454" w:type="pct"/>
          </w:tcPr>
          <w:p w14:paraId="3B84DDDF" w14:textId="458ADACF" w:rsidR="00762B2C" w:rsidRPr="00762B2C" w:rsidRDefault="00762B2C" w:rsidP="00ED5C8C">
            <w:pPr>
              <w:rPr>
                <w:rFonts w:ascii="Verdana" w:hAnsi="Verdana"/>
                <w:highlight w:val="red"/>
                <w:lang w:bidi="x-none"/>
              </w:rPr>
            </w:pPr>
            <w:r w:rsidRPr="00762B2C">
              <w:rPr>
                <w:rFonts w:ascii="Verdana" w:hAnsi="Verdana"/>
              </w:rPr>
              <w:lastRenderedPageBreak/>
              <w:t>4.3.2</w:t>
            </w:r>
          </w:p>
        </w:tc>
        <w:tc>
          <w:tcPr>
            <w:tcW w:w="1575" w:type="pct"/>
            <w:gridSpan w:val="2"/>
          </w:tcPr>
          <w:p w14:paraId="734079FE" w14:textId="3EEA4B7F" w:rsidR="00762B2C" w:rsidRPr="00762B2C" w:rsidRDefault="00762B2C" w:rsidP="00ED5C8C">
            <w:pPr>
              <w:rPr>
                <w:rFonts w:ascii="Verdana" w:hAnsi="Verdana"/>
                <w:highlight w:val="red"/>
                <w:lang w:bidi="x-none"/>
              </w:rPr>
            </w:pPr>
            <w:r w:rsidRPr="00762B2C">
              <w:rPr>
                <w:rFonts w:ascii="Verdana" w:hAnsi="Verdana"/>
              </w:rPr>
              <w:t>Qualora previsto da accordi contrattuali o di legge, l'RMP deve fornire in modo riservato le informazioni coinvolte.</w:t>
            </w:r>
          </w:p>
        </w:tc>
        <w:tc>
          <w:tcPr>
            <w:tcW w:w="353" w:type="pct"/>
            <w:gridSpan w:val="2"/>
          </w:tcPr>
          <w:p w14:paraId="0B94F824" w14:textId="77777777" w:rsidR="00762B2C" w:rsidRPr="00762B2C" w:rsidRDefault="00762B2C" w:rsidP="00ED5C8C">
            <w:pPr>
              <w:jc w:val="center"/>
              <w:rPr>
                <w:rFonts w:ascii="Verdana" w:hAnsi="Verdana"/>
                <w:highlight w:val="red"/>
                <w:lang w:bidi="x-none"/>
              </w:rPr>
            </w:pPr>
          </w:p>
        </w:tc>
        <w:tc>
          <w:tcPr>
            <w:tcW w:w="590" w:type="pct"/>
          </w:tcPr>
          <w:p w14:paraId="6D004216" w14:textId="77777777" w:rsidR="00762B2C" w:rsidRPr="00762B2C" w:rsidRDefault="00762B2C" w:rsidP="00ED5C8C">
            <w:pPr>
              <w:rPr>
                <w:rFonts w:ascii="Verdana" w:hAnsi="Verdana"/>
                <w:highlight w:val="red"/>
                <w:lang w:bidi="x-none"/>
              </w:rPr>
            </w:pPr>
          </w:p>
        </w:tc>
        <w:tc>
          <w:tcPr>
            <w:tcW w:w="639" w:type="pct"/>
            <w:gridSpan w:val="2"/>
          </w:tcPr>
          <w:p w14:paraId="3DF42AFF" w14:textId="77777777" w:rsidR="00762B2C" w:rsidRPr="00762B2C" w:rsidRDefault="00762B2C" w:rsidP="00ED5C8C">
            <w:pPr>
              <w:rPr>
                <w:rFonts w:ascii="Verdana" w:hAnsi="Verdana"/>
                <w:highlight w:val="red"/>
                <w:lang w:bidi="x-none"/>
              </w:rPr>
            </w:pPr>
          </w:p>
        </w:tc>
        <w:tc>
          <w:tcPr>
            <w:tcW w:w="638" w:type="pct"/>
            <w:shd w:val="clear" w:color="auto" w:fill="auto"/>
          </w:tcPr>
          <w:p w14:paraId="5B224CC8" w14:textId="77777777" w:rsidR="00762B2C" w:rsidRPr="00762B2C" w:rsidRDefault="00762B2C" w:rsidP="00ED5C8C">
            <w:pPr>
              <w:rPr>
                <w:rFonts w:ascii="Verdana" w:hAnsi="Verdana"/>
                <w:highlight w:val="red"/>
                <w:lang w:bidi="x-none"/>
              </w:rPr>
            </w:pPr>
          </w:p>
        </w:tc>
        <w:tc>
          <w:tcPr>
            <w:tcW w:w="638" w:type="pct"/>
            <w:gridSpan w:val="2"/>
            <w:shd w:val="clear" w:color="auto" w:fill="auto"/>
          </w:tcPr>
          <w:p w14:paraId="4DE86DD2" w14:textId="77777777" w:rsidR="00762B2C" w:rsidRPr="00762B2C" w:rsidRDefault="00762B2C" w:rsidP="00ED5C8C">
            <w:pPr>
              <w:rPr>
                <w:rFonts w:ascii="Verdana" w:hAnsi="Verdana"/>
                <w:highlight w:val="red"/>
                <w:lang w:bidi="x-none"/>
              </w:rPr>
            </w:pPr>
          </w:p>
        </w:tc>
        <w:tc>
          <w:tcPr>
            <w:tcW w:w="113" w:type="pct"/>
          </w:tcPr>
          <w:p w14:paraId="68C9F0F8" w14:textId="77777777" w:rsidR="00762B2C" w:rsidRPr="00762B2C" w:rsidRDefault="00762B2C" w:rsidP="00ED5C8C">
            <w:pPr>
              <w:rPr>
                <w:rFonts w:ascii="Verdana" w:hAnsi="Verdana"/>
                <w:highlight w:val="red"/>
                <w:lang w:bidi="x-none"/>
              </w:rPr>
            </w:pPr>
          </w:p>
        </w:tc>
      </w:tr>
      <w:tr w:rsidR="00A8708C" w:rsidRPr="00762B2C" w14:paraId="4146677D" w14:textId="77777777" w:rsidTr="00ED5C8C">
        <w:tblPrEx>
          <w:tblCellMar>
            <w:left w:w="80" w:type="dxa"/>
            <w:right w:w="80" w:type="dxa"/>
          </w:tblCellMar>
        </w:tblPrEx>
        <w:tc>
          <w:tcPr>
            <w:tcW w:w="454" w:type="pct"/>
          </w:tcPr>
          <w:p w14:paraId="270A9E98" w14:textId="7FAC7A84" w:rsidR="00A8708C" w:rsidRPr="00AB462D" w:rsidRDefault="00A8708C" w:rsidP="00ED5C8C">
            <w:pPr>
              <w:rPr>
                <w:rFonts w:ascii="Verdana" w:hAnsi="Verdana"/>
                <w:lang w:bidi="x-none"/>
              </w:rPr>
            </w:pPr>
            <w:r w:rsidRPr="00AB462D">
              <w:rPr>
                <w:rFonts w:ascii="Verdana" w:hAnsi="Verdana"/>
                <w:b/>
                <w:lang w:bidi="x-none"/>
              </w:rPr>
              <w:t>5</w:t>
            </w:r>
          </w:p>
        </w:tc>
        <w:tc>
          <w:tcPr>
            <w:tcW w:w="1575" w:type="pct"/>
            <w:gridSpan w:val="2"/>
          </w:tcPr>
          <w:p w14:paraId="5D72FE97" w14:textId="6BD088C5" w:rsidR="00A8708C" w:rsidRPr="00AB462D" w:rsidRDefault="00A8708C" w:rsidP="00ED5C8C">
            <w:pPr>
              <w:rPr>
                <w:rFonts w:ascii="Verdana" w:hAnsi="Verdana"/>
                <w:lang w:bidi="x-none"/>
              </w:rPr>
            </w:pPr>
            <w:r w:rsidRPr="00AB462D">
              <w:rPr>
                <w:rFonts w:ascii="Verdana" w:hAnsi="Verdana"/>
                <w:b/>
              </w:rPr>
              <w:t>Requisiti Strutturali</w:t>
            </w:r>
          </w:p>
        </w:tc>
        <w:tc>
          <w:tcPr>
            <w:tcW w:w="353" w:type="pct"/>
            <w:gridSpan w:val="2"/>
          </w:tcPr>
          <w:p w14:paraId="1F9DD63D" w14:textId="77777777" w:rsidR="00A8708C" w:rsidRPr="00762B2C" w:rsidRDefault="00A8708C" w:rsidP="00ED5C8C">
            <w:pPr>
              <w:jc w:val="center"/>
              <w:rPr>
                <w:rFonts w:ascii="Verdana" w:hAnsi="Verdana"/>
                <w:highlight w:val="red"/>
                <w:lang w:bidi="x-none"/>
              </w:rPr>
            </w:pPr>
          </w:p>
        </w:tc>
        <w:tc>
          <w:tcPr>
            <w:tcW w:w="590" w:type="pct"/>
          </w:tcPr>
          <w:p w14:paraId="0530A932" w14:textId="77777777" w:rsidR="00A8708C" w:rsidRPr="00762B2C" w:rsidRDefault="00A8708C" w:rsidP="00ED5C8C">
            <w:pPr>
              <w:rPr>
                <w:rFonts w:ascii="Verdana" w:hAnsi="Verdana"/>
                <w:highlight w:val="red"/>
                <w:lang w:bidi="x-none"/>
              </w:rPr>
            </w:pPr>
          </w:p>
        </w:tc>
        <w:tc>
          <w:tcPr>
            <w:tcW w:w="639" w:type="pct"/>
            <w:gridSpan w:val="2"/>
          </w:tcPr>
          <w:p w14:paraId="36D79E22" w14:textId="77777777" w:rsidR="00A8708C" w:rsidRPr="00762B2C" w:rsidRDefault="00A8708C" w:rsidP="00ED5C8C">
            <w:pPr>
              <w:rPr>
                <w:rFonts w:ascii="Verdana" w:hAnsi="Verdana"/>
                <w:highlight w:val="red"/>
                <w:lang w:bidi="x-none"/>
              </w:rPr>
            </w:pPr>
          </w:p>
        </w:tc>
        <w:tc>
          <w:tcPr>
            <w:tcW w:w="638" w:type="pct"/>
            <w:shd w:val="clear" w:color="auto" w:fill="auto"/>
          </w:tcPr>
          <w:p w14:paraId="08DA5652" w14:textId="77777777" w:rsidR="00A8708C" w:rsidRPr="00762B2C" w:rsidRDefault="00A8708C" w:rsidP="00ED5C8C">
            <w:pPr>
              <w:rPr>
                <w:rFonts w:ascii="Verdana" w:hAnsi="Verdana"/>
                <w:highlight w:val="red"/>
                <w:lang w:bidi="x-none"/>
              </w:rPr>
            </w:pPr>
          </w:p>
        </w:tc>
        <w:tc>
          <w:tcPr>
            <w:tcW w:w="638" w:type="pct"/>
            <w:gridSpan w:val="2"/>
            <w:shd w:val="clear" w:color="auto" w:fill="auto"/>
          </w:tcPr>
          <w:p w14:paraId="3B2E44B5" w14:textId="77777777" w:rsidR="00A8708C" w:rsidRPr="00762B2C" w:rsidRDefault="00A8708C" w:rsidP="00ED5C8C">
            <w:pPr>
              <w:rPr>
                <w:rFonts w:ascii="Verdana" w:hAnsi="Verdana"/>
                <w:highlight w:val="red"/>
                <w:lang w:bidi="x-none"/>
              </w:rPr>
            </w:pPr>
          </w:p>
        </w:tc>
        <w:tc>
          <w:tcPr>
            <w:tcW w:w="113" w:type="pct"/>
          </w:tcPr>
          <w:p w14:paraId="790EA114" w14:textId="77777777" w:rsidR="00A8708C" w:rsidRPr="00762B2C" w:rsidRDefault="00A8708C" w:rsidP="00ED5C8C">
            <w:pPr>
              <w:rPr>
                <w:rFonts w:ascii="Verdana" w:hAnsi="Verdana"/>
                <w:highlight w:val="red"/>
                <w:lang w:bidi="x-none"/>
              </w:rPr>
            </w:pPr>
          </w:p>
        </w:tc>
      </w:tr>
      <w:tr w:rsidR="00290BE2" w:rsidRPr="00762B2C" w14:paraId="2423ED81" w14:textId="77777777" w:rsidTr="00ED5C8C">
        <w:tblPrEx>
          <w:tblCellMar>
            <w:left w:w="80" w:type="dxa"/>
            <w:right w:w="80" w:type="dxa"/>
          </w:tblCellMar>
        </w:tblPrEx>
        <w:tc>
          <w:tcPr>
            <w:tcW w:w="454" w:type="pct"/>
          </w:tcPr>
          <w:p w14:paraId="0F1A6FBD" w14:textId="02037F28" w:rsidR="00290BE2" w:rsidRPr="00AB462D" w:rsidRDefault="00290BE2" w:rsidP="00ED5C8C">
            <w:pPr>
              <w:rPr>
                <w:rFonts w:ascii="Verdana" w:hAnsi="Verdana"/>
                <w:lang w:bidi="x-none"/>
              </w:rPr>
            </w:pPr>
            <w:r w:rsidRPr="00AB462D">
              <w:rPr>
                <w:rFonts w:ascii="Verdana" w:hAnsi="Verdana"/>
              </w:rPr>
              <w:t>5.1</w:t>
            </w:r>
            <w:r w:rsidRPr="00AB462D">
              <w:rPr>
                <w:rFonts w:ascii="Verdana" w:hAnsi="Verdana"/>
              </w:rPr>
              <w:br/>
              <w:t>RT 34</w:t>
            </w:r>
          </w:p>
        </w:tc>
        <w:tc>
          <w:tcPr>
            <w:tcW w:w="1575" w:type="pct"/>
            <w:gridSpan w:val="2"/>
          </w:tcPr>
          <w:p w14:paraId="043D5338" w14:textId="239DEB82" w:rsidR="00290BE2" w:rsidRPr="00AB462D" w:rsidRDefault="00AB462D" w:rsidP="00ED5C8C">
            <w:pPr>
              <w:rPr>
                <w:rFonts w:ascii="Verdana" w:hAnsi="Verdana"/>
                <w:lang w:bidi="x-none"/>
              </w:rPr>
            </w:pPr>
            <w:r>
              <w:rPr>
                <w:rFonts w:ascii="Verdana" w:hAnsi="Verdana"/>
              </w:rPr>
              <w:t xml:space="preserve">Il RMP </w:t>
            </w:r>
            <w:r w:rsidR="00290BE2" w:rsidRPr="00AB462D">
              <w:rPr>
                <w:rFonts w:ascii="Verdana" w:hAnsi="Verdana"/>
              </w:rPr>
              <w:t>deve essere identificato giuridicamente. [Certificato C.C.I.A.A., struttura societaria, ev. abilitazione professionale]</w:t>
            </w:r>
          </w:p>
        </w:tc>
        <w:tc>
          <w:tcPr>
            <w:tcW w:w="353" w:type="pct"/>
            <w:gridSpan w:val="2"/>
          </w:tcPr>
          <w:p w14:paraId="3FAE4F9B" w14:textId="77777777" w:rsidR="00290BE2" w:rsidRPr="00762B2C" w:rsidRDefault="00290BE2" w:rsidP="00ED5C8C">
            <w:pPr>
              <w:jc w:val="center"/>
              <w:rPr>
                <w:rFonts w:ascii="Verdana" w:hAnsi="Verdana"/>
                <w:highlight w:val="red"/>
                <w:lang w:bidi="x-none"/>
              </w:rPr>
            </w:pPr>
          </w:p>
        </w:tc>
        <w:tc>
          <w:tcPr>
            <w:tcW w:w="590" w:type="pct"/>
          </w:tcPr>
          <w:p w14:paraId="1D30B2FF" w14:textId="77777777" w:rsidR="00290BE2" w:rsidRPr="00762B2C" w:rsidRDefault="00290BE2" w:rsidP="00ED5C8C">
            <w:pPr>
              <w:rPr>
                <w:rFonts w:ascii="Verdana" w:hAnsi="Verdana"/>
                <w:highlight w:val="red"/>
                <w:lang w:bidi="x-none"/>
              </w:rPr>
            </w:pPr>
          </w:p>
        </w:tc>
        <w:tc>
          <w:tcPr>
            <w:tcW w:w="639" w:type="pct"/>
            <w:gridSpan w:val="2"/>
          </w:tcPr>
          <w:p w14:paraId="704F9143" w14:textId="77777777" w:rsidR="00290BE2" w:rsidRPr="00762B2C" w:rsidRDefault="00290BE2" w:rsidP="00ED5C8C">
            <w:pPr>
              <w:rPr>
                <w:rFonts w:ascii="Verdana" w:hAnsi="Verdana"/>
                <w:highlight w:val="red"/>
                <w:lang w:bidi="x-none"/>
              </w:rPr>
            </w:pPr>
          </w:p>
        </w:tc>
        <w:tc>
          <w:tcPr>
            <w:tcW w:w="638" w:type="pct"/>
            <w:shd w:val="clear" w:color="auto" w:fill="auto"/>
          </w:tcPr>
          <w:p w14:paraId="3784B31F" w14:textId="77777777" w:rsidR="00290BE2" w:rsidRPr="00762B2C" w:rsidRDefault="00290BE2" w:rsidP="00ED5C8C">
            <w:pPr>
              <w:rPr>
                <w:rFonts w:ascii="Verdana" w:hAnsi="Verdana"/>
                <w:highlight w:val="red"/>
                <w:lang w:bidi="x-none"/>
              </w:rPr>
            </w:pPr>
          </w:p>
        </w:tc>
        <w:tc>
          <w:tcPr>
            <w:tcW w:w="638" w:type="pct"/>
            <w:gridSpan w:val="2"/>
            <w:shd w:val="clear" w:color="auto" w:fill="auto"/>
          </w:tcPr>
          <w:p w14:paraId="78D888CC" w14:textId="77777777" w:rsidR="00290BE2" w:rsidRPr="00762B2C" w:rsidRDefault="00290BE2" w:rsidP="00ED5C8C">
            <w:pPr>
              <w:rPr>
                <w:rFonts w:ascii="Verdana" w:hAnsi="Verdana"/>
                <w:highlight w:val="red"/>
                <w:lang w:bidi="x-none"/>
              </w:rPr>
            </w:pPr>
          </w:p>
        </w:tc>
        <w:tc>
          <w:tcPr>
            <w:tcW w:w="113" w:type="pct"/>
          </w:tcPr>
          <w:p w14:paraId="2604E077" w14:textId="77777777" w:rsidR="00290BE2" w:rsidRPr="00762B2C" w:rsidRDefault="00290BE2" w:rsidP="00ED5C8C">
            <w:pPr>
              <w:rPr>
                <w:rFonts w:ascii="Verdana" w:hAnsi="Verdana"/>
                <w:highlight w:val="red"/>
                <w:lang w:bidi="x-none"/>
              </w:rPr>
            </w:pPr>
          </w:p>
        </w:tc>
      </w:tr>
      <w:tr w:rsidR="00D85043" w:rsidRPr="00762B2C" w14:paraId="74E94720" w14:textId="77777777" w:rsidTr="00ED5C8C">
        <w:tblPrEx>
          <w:tblCellMar>
            <w:left w:w="80" w:type="dxa"/>
            <w:right w:w="80" w:type="dxa"/>
          </w:tblCellMar>
        </w:tblPrEx>
        <w:tc>
          <w:tcPr>
            <w:tcW w:w="454" w:type="pct"/>
          </w:tcPr>
          <w:p w14:paraId="5B08CA41" w14:textId="3B250F93" w:rsidR="00D85043" w:rsidRPr="00AB462D" w:rsidRDefault="00D85043" w:rsidP="00ED5C8C">
            <w:pPr>
              <w:rPr>
                <w:rFonts w:ascii="Verdana" w:hAnsi="Verdana"/>
                <w:highlight w:val="red"/>
                <w:lang w:bidi="x-none"/>
              </w:rPr>
            </w:pPr>
            <w:r w:rsidRPr="00AB462D">
              <w:rPr>
                <w:rFonts w:ascii="Verdana" w:hAnsi="Verdana"/>
              </w:rPr>
              <w:t>5.2</w:t>
            </w:r>
          </w:p>
        </w:tc>
        <w:tc>
          <w:tcPr>
            <w:tcW w:w="1575" w:type="pct"/>
            <w:gridSpan w:val="2"/>
          </w:tcPr>
          <w:p w14:paraId="7B440B0F" w14:textId="17D355D1" w:rsidR="00D85043" w:rsidRPr="00AB462D" w:rsidRDefault="00D85043" w:rsidP="00ED5C8C">
            <w:pPr>
              <w:rPr>
                <w:rFonts w:ascii="Verdana" w:hAnsi="Verdana"/>
                <w:highlight w:val="red"/>
                <w:lang w:bidi="x-none"/>
              </w:rPr>
            </w:pPr>
            <w:r w:rsidRPr="00AB462D">
              <w:rPr>
                <w:rFonts w:ascii="Verdana" w:hAnsi="Verdana"/>
              </w:rPr>
              <w:t xml:space="preserve">Se applicabile deve essere disponibile l’elenco delle unità operative temporanee e/o mobili. </w:t>
            </w:r>
          </w:p>
        </w:tc>
        <w:tc>
          <w:tcPr>
            <w:tcW w:w="353" w:type="pct"/>
            <w:gridSpan w:val="2"/>
          </w:tcPr>
          <w:p w14:paraId="7C692A6B" w14:textId="77777777" w:rsidR="00D85043" w:rsidRPr="00762B2C" w:rsidRDefault="00D85043" w:rsidP="00ED5C8C">
            <w:pPr>
              <w:jc w:val="center"/>
              <w:rPr>
                <w:rFonts w:ascii="Verdana" w:hAnsi="Verdana"/>
                <w:highlight w:val="red"/>
                <w:lang w:bidi="x-none"/>
              </w:rPr>
            </w:pPr>
          </w:p>
        </w:tc>
        <w:tc>
          <w:tcPr>
            <w:tcW w:w="590" w:type="pct"/>
          </w:tcPr>
          <w:p w14:paraId="698D4155" w14:textId="77777777" w:rsidR="00D85043" w:rsidRPr="00762B2C" w:rsidRDefault="00D85043" w:rsidP="00ED5C8C">
            <w:pPr>
              <w:rPr>
                <w:rFonts w:ascii="Verdana" w:hAnsi="Verdana"/>
                <w:highlight w:val="red"/>
                <w:lang w:bidi="x-none"/>
              </w:rPr>
            </w:pPr>
          </w:p>
        </w:tc>
        <w:tc>
          <w:tcPr>
            <w:tcW w:w="639" w:type="pct"/>
            <w:gridSpan w:val="2"/>
          </w:tcPr>
          <w:p w14:paraId="6B103A76" w14:textId="77777777" w:rsidR="00D85043" w:rsidRPr="00762B2C" w:rsidRDefault="00D85043" w:rsidP="00ED5C8C">
            <w:pPr>
              <w:rPr>
                <w:rFonts w:ascii="Verdana" w:hAnsi="Verdana"/>
                <w:highlight w:val="red"/>
                <w:lang w:bidi="x-none"/>
              </w:rPr>
            </w:pPr>
          </w:p>
        </w:tc>
        <w:tc>
          <w:tcPr>
            <w:tcW w:w="638" w:type="pct"/>
            <w:shd w:val="clear" w:color="auto" w:fill="auto"/>
          </w:tcPr>
          <w:p w14:paraId="689F9FE0" w14:textId="77777777" w:rsidR="00D85043" w:rsidRPr="00762B2C" w:rsidRDefault="00D85043" w:rsidP="00ED5C8C">
            <w:pPr>
              <w:rPr>
                <w:rFonts w:ascii="Verdana" w:hAnsi="Verdana"/>
                <w:highlight w:val="red"/>
                <w:lang w:bidi="x-none"/>
              </w:rPr>
            </w:pPr>
          </w:p>
        </w:tc>
        <w:tc>
          <w:tcPr>
            <w:tcW w:w="638" w:type="pct"/>
            <w:gridSpan w:val="2"/>
            <w:shd w:val="clear" w:color="auto" w:fill="auto"/>
          </w:tcPr>
          <w:p w14:paraId="4EC53A80" w14:textId="77777777" w:rsidR="00D85043" w:rsidRPr="00762B2C" w:rsidRDefault="00D85043" w:rsidP="00ED5C8C">
            <w:pPr>
              <w:rPr>
                <w:rFonts w:ascii="Verdana" w:hAnsi="Verdana"/>
                <w:highlight w:val="red"/>
                <w:lang w:bidi="x-none"/>
              </w:rPr>
            </w:pPr>
          </w:p>
        </w:tc>
        <w:tc>
          <w:tcPr>
            <w:tcW w:w="113" w:type="pct"/>
          </w:tcPr>
          <w:p w14:paraId="7F623070" w14:textId="77777777" w:rsidR="00D85043" w:rsidRPr="00762B2C" w:rsidRDefault="00D85043" w:rsidP="00ED5C8C">
            <w:pPr>
              <w:rPr>
                <w:rFonts w:ascii="Verdana" w:hAnsi="Verdana"/>
                <w:highlight w:val="red"/>
                <w:lang w:bidi="x-none"/>
              </w:rPr>
            </w:pPr>
          </w:p>
        </w:tc>
      </w:tr>
      <w:tr w:rsidR="00D85043" w:rsidRPr="00762B2C" w14:paraId="1F20D10E" w14:textId="77777777" w:rsidTr="00ED5C8C">
        <w:tblPrEx>
          <w:tblCellMar>
            <w:left w:w="80" w:type="dxa"/>
            <w:right w:w="80" w:type="dxa"/>
          </w:tblCellMar>
        </w:tblPrEx>
        <w:tc>
          <w:tcPr>
            <w:tcW w:w="454" w:type="pct"/>
          </w:tcPr>
          <w:p w14:paraId="345A7C01" w14:textId="70194AD9" w:rsidR="00D85043" w:rsidRPr="00AB462D" w:rsidRDefault="00D85043" w:rsidP="00ED5C8C">
            <w:pPr>
              <w:rPr>
                <w:rFonts w:ascii="Verdana" w:hAnsi="Verdana"/>
                <w:highlight w:val="red"/>
                <w:lang w:bidi="x-none"/>
              </w:rPr>
            </w:pPr>
            <w:r w:rsidRPr="00AB462D">
              <w:rPr>
                <w:rFonts w:ascii="Verdana" w:hAnsi="Verdana"/>
              </w:rPr>
              <w:t xml:space="preserve">5.3 </w:t>
            </w:r>
            <w:r w:rsidRPr="00AB462D">
              <w:rPr>
                <w:rFonts w:ascii="Verdana" w:hAnsi="Verdana"/>
              </w:rPr>
              <w:br/>
              <w:t>RT 34</w:t>
            </w:r>
          </w:p>
        </w:tc>
        <w:tc>
          <w:tcPr>
            <w:tcW w:w="1575" w:type="pct"/>
            <w:gridSpan w:val="2"/>
          </w:tcPr>
          <w:p w14:paraId="15594B64" w14:textId="39E12F5D" w:rsidR="00D85043" w:rsidRPr="00AB462D" w:rsidRDefault="00D85043" w:rsidP="00ED5C8C">
            <w:pPr>
              <w:spacing w:line="240" w:lineRule="atLeast"/>
              <w:ind w:right="-6"/>
              <w:rPr>
                <w:rFonts w:ascii="Verdana" w:hAnsi="Verdana"/>
              </w:rPr>
            </w:pPr>
            <w:r w:rsidRPr="00AB462D">
              <w:rPr>
                <w:rFonts w:ascii="Verdana" w:hAnsi="Verdana"/>
              </w:rPr>
              <w:t xml:space="preserve">a) l’RMP deve definire una struttura organizzativa e gestionale </w:t>
            </w:r>
            <w:r w:rsidR="008A4F24">
              <w:rPr>
                <w:rFonts w:ascii="Verdana" w:hAnsi="Verdana"/>
              </w:rPr>
              <w:t>in coerenza con la</w:t>
            </w:r>
            <w:r w:rsidRPr="00AB462D">
              <w:rPr>
                <w:rFonts w:ascii="Verdana" w:hAnsi="Verdana"/>
              </w:rPr>
              <w:t xml:space="preserve"> complessiva organizzazione aziendale, le relazioni con quelle di supporto e in subappalto, il nominativo di personale che opera sia nell’</w:t>
            </w:r>
            <w:r w:rsidR="00AB462D">
              <w:rPr>
                <w:rFonts w:ascii="Verdana" w:hAnsi="Verdana"/>
              </w:rPr>
              <w:t xml:space="preserve">organizzazione </w:t>
            </w:r>
            <w:r w:rsidRPr="00AB462D">
              <w:rPr>
                <w:rFonts w:ascii="Verdana" w:hAnsi="Verdana"/>
              </w:rPr>
              <w:t>complessiva</w:t>
            </w:r>
            <w:r w:rsidR="00353F0E">
              <w:rPr>
                <w:rFonts w:ascii="Verdana" w:hAnsi="Verdana"/>
              </w:rPr>
              <w:t xml:space="preserve"> s</w:t>
            </w:r>
            <w:r w:rsidRPr="00AB462D">
              <w:rPr>
                <w:rFonts w:ascii="Verdana" w:hAnsi="Verdana"/>
              </w:rPr>
              <w:t>ia all’interno del RMP, ricoprendo diversi ruoli nei due ambiti.</w:t>
            </w:r>
          </w:p>
          <w:p w14:paraId="1DADE5D1" w14:textId="613D4B61" w:rsidR="00D85043" w:rsidRPr="00AB462D" w:rsidRDefault="00D85043" w:rsidP="00ED5C8C">
            <w:pPr>
              <w:spacing w:line="240" w:lineRule="atLeast"/>
              <w:ind w:right="-6"/>
              <w:rPr>
                <w:rFonts w:ascii="Verdana" w:hAnsi="Verdana"/>
              </w:rPr>
            </w:pPr>
            <w:r w:rsidRPr="00AB462D">
              <w:rPr>
                <w:rFonts w:ascii="Verdana" w:hAnsi="Verdana"/>
              </w:rPr>
              <w:t>b) devono essere definite ed identificate le attività diverse da quelle che riguardano il campo di accreditamento del Produttore, qualora previste all’interno del Sistema di gestione.</w:t>
            </w:r>
            <w:r w:rsidRPr="00AB462D">
              <w:rPr>
                <w:rFonts w:ascii="Verdana" w:hAnsi="Verdana"/>
              </w:rPr>
              <w:br/>
              <w:t>c) devono essere definiti gli organigrammi o documenti equivalenti in relazione all’organigramma stabilito.</w:t>
            </w:r>
          </w:p>
          <w:p w14:paraId="33563607" w14:textId="55BBE029" w:rsidR="00D85043" w:rsidRPr="00AB462D" w:rsidRDefault="00D85043" w:rsidP="00ED5C8C">
            <w:pPr>
              <w:spacing w:line="240" w:lineRule="atLeast"/>
              <w:ind w:right="-6"/>
              <w:rPr>
                <w:rFonts w:ascii="Verdana" w:hAnsi="Verdana"/>
              </w:rPr>
            </w:pPr>
            <w:r w:rsidRPr="00BD6A58">
              <w:rPr>
                <w:rFonts w:ascii="Verdana" w:hAnsi="Verdana"/>
              </w:rPr>
              <w:t xml:space="preserve">d) l’RMP deve </w:t>
            </w:r>
            <w:r w:rsidR="00BD6A58">
              <w:rPr>
                <w:rFonts w:ascii="Verdana" w:hAnsi="Verdana"/>
              </w:rPr>
              <w:t>disporre di personale direttivo, supportato da personale tecnico</w:t>
            </w:r>
            <w:r w:rsidR="00F94CD2">
              <w:rPr>
                <w:rFonts w:ascii="Verdana" w:hAnsi="Verdana"/>
              </w:rPr>
              <w:t xml:space="preserve">, con autorità e risorse necessarie a espletare i propri compiti e a identificare il verificarsi di scostamenti dal Sistema di gestione o dalle procedure per la </w:t>
            </w:r>
            <w:r w:rsidR="00F94CD2">
              <w:rPr>
                <w:rFonts w:ascii="Verdana" w:hAnsi="Verdana"/>
              </w:rPr>
              <w:lastRenderedPageBreak/>
              <w:t>produzione di RM e intraprendere azioni per prevenire o ridurre al minimo tali scostamenti</w:t>
            </w:r>
            <w:r w:rsidR="00BD6A58">
              <w:rPr>
                <w:rFonts w:ascii="Verdana" w:hAnsi="Verdana"/>
              </w:rPr>
              <w:t xml:space="preserve"> </w:t>
            </w:r>
          </w:p>
          <w:p w14:paraId="0D637FBD" w14:textId="77777777" w:rsidR="00D85043" w:rsidRPr="00AB462D" w:rsidRDefault="00D85043" w:rsidP="00ED5C8C">
            <w:pPr>
              <w:spacing w:line="240" w:lineRule="atLeast"/>
              <w:ind w:right="-6"/>
              <w:rPr>
                <w:rFonts w:ascii="Verdana" w:hAnsi="Verdana"/>
              </w:rPr>
            </w:pPr>
            <w:r w:rsidRPr="00AB462D">
              <w:rPr>
                <w:rFonts w:ascii="Verdana" w:hAnsi="Verdana"/>
              </w:rPr>
              <w:t>e) devono essere definiti incarichi o documenti equivalenti per le funzioni aventi responsabilità tecnica in cui siano formalizzati e contengano l’esatta indicazione delle deleghe, in particolare per ciò che riguarda la firma dei documenti riguardanti i RM.</w:t>
            </w:r>
          </w:p>
          <w:p w14:paraId="3D283D4B" w14:textId="1ABBE18E" w:rsidR="00D85043" w:rsidRPr="00BD6A58" w:rsidRDefault="00D85043" w:rsidP="00ED5C8C">
            <w:pPr>
              <w:spacing w:line="240" w:lineRule="atLeast"/>
              <w:ind w:right="-6"/>
              <w:rPr>
                <w:rFonts w:ascii="Verdana" w:hAnsi="Verdana"/>
              </w:rPr>
            </w:pPr>
            <w:r w:rsidRPr="00AB462D">
              <w:rPr>
                <w:rFonts w:ascii="Verdana" w:hAnsi="Verdana"/>
              </w:rPr>
              <w:t>f) qualora vi siano incarich</w:t>
            </w:r>
            <w:r w:rsidR="00AB462D">
              <w:rPr>
                <w:rFonts w:ascii="Verdana" w:hAnsi="Verdana"/>
              </w:rPr>
              <w:t>i di responsabilità riguardanti</w:t>
            </w:r>
            <w:r w:rsidRPr="00AB462D">
              <w:rPr>
                <w:rFonts w:ascii="Verdana" w:hAnsi="Verdana"/>
              </w:rPr>
              <w:t xml:space="preserve"> personale esterno al Produttore (ad esempio, consulente esterno), deve essere formalizzata a contratto l’esatta definizione del ruolo che tale incarico comporta e i termini temporali </w:t>
            </w:r>
            <w:r w:rsidRPr="00BD6A58">
              <w:rPr>
                <w:rFonts w:ascii="Verdana" w:hAnsi="Verdana"/>
              </w:rPr>
              <w:t>dell’incarico.</w:t>
            </w:r>
          </w:p>
          <w:p w14:paraId="0E540310" w14:textId="4BC43299" w:rsidR="00D85043" w:rsidRPr="00AB462D" w:rsidRDefault="00D85043" w:rsidP="00ED5C8C">
            <w:pPr>
              <w:rPr>
                <w:rFonts w:ascii="Verdana" w:hAnsi="Verdana"/>
                <w:highlight w:val="red"/>
                <w:lang w:bidi="x-none"/>
              </w:rPr>
            </w:pPr>
            <w:r w:rsidRPr="00BD6A58">
              <w:rPr>
                <w:rFonts w:ascii="Verdana" w:hAnsi="Verdana"/>
              </w:rPr>
              <w:t>g) devono essere previste forme di tutela (es. assicurative) al fine di garantire la copertura delle responsabilità riguardanti le attività svolte sotto accreditamento.</w:t>
            </w:r>
          </w:p>
        </w:tc>
        <w:tc>
          <w:tcPr>
            <w:tcW w:w="353" w:type="pct"/>
            <w:gridSpan w:val="2"/>
          </w:tcPr>
          <w:p w14:paraId="48064857" w14:textId="77777777" w:rsidR="00D85043" w:rsidRPr="00762B2C" w:rsidRDefault="00D85043" w:rsidP="00ED5C8C">
            <w:pPr>
              <w:jc w:val="center"/>
              <w:rPr>
                <w:rFonts w:ascii="Verdana" w:hAnsi="Verdana"/>
                <w:highlight w:val="red"/>
                <w:lang w:bidi="x-none"/>
              </w:rPr>
            </w:pPr>
          </w:p>
        </w:tc>
        <w:tc>
          <w:tcPr>
            <w:tcW w:w="590" w:type="pct"/>
          </w:tcPr>
          <w:p w14:paraId="34120F0B" w14:textId="77777777" w:rsidR="00D85043" w:rsidRPr="00762B2C" w:rsidRDefault="00D85043" w:rsidP="00ED5C8C">
            <w:pPr>
              <w:rPr>
                <w:rFonts w:ascii="Verdana" w:hAnsi="Verdana"/>
                <w:highlight w:val="red"/>
                <w:lang w:bidi="x-none"/>
              </w:rPr>
            </w:pPr>
          </w:p>
        </w:tc>
        <w:tc>
          <w:tcPr>
            <w:tcW w:w="639" w:type="pct"/>
            <w:gridSpan w:val="2"/>
          </w:tcPr>
          <w:p w14:paraId="33D7DFE1" w14:textId="77777777" w:rsidR="00D85043" w:rsidRPr="00762B2C" w:rsidRDefault="00D85043" w:rsidP="00ED5C8C">
            <w:pPr>
              <w:rPr>
                <w:rFonts w:ascii="Verdana" w:hAnsi="Verdana"/>
                <w:highlight w:val="red"/>
                <w:lang w:bidi="x-none"/>
              </w:rPr>
            </w:pPr>
          </w:p>
        </w:tc>
        <w:tc>
          <w:tcPr>
            <w:tcW w:w="638" w:type="pct"/>
            <w:shd w:val="clear" w:color="auto" w:fill="auto"/>
          </w:tcPr>
          <w:p w14:paraId="7BB48E21" w14:textId="77777777" w:rsidR="00D85043" w:rsidRPr="00762B2C" w:rsidRDefault="00D85043" w:rsidP="00ED5C8C">
            <w:pPr>
              <w:rPr>
                <w:rFonts w:ascii="Verdana" w:hAnsi="Verdana"/>
                <w:highlight w:val="red"/>
                <w:lang w:bidi="x-none"/>
              </w:rPr>
            </w:pPr>
          </w:p>
        </w:tc>
        <w:tc>
          <w:tcPr>
            <w:tcW w:w="638" w:type="pct"/>
            <w:gridSpan w:val="2"/>
            <w:shd w:val="clear" w:color="auto" w:fill="auto"/>
          </w:tcPr>
          <w:p w14:paraId="58BD8E8F" w14:textId="77777777" w:rsidR="00D85043" w:rsidRPr="00762B2C" w:rsidRDefault="00D85043" w:rsidP="00ED5C8C">
            <w:pPr>
              <w:rPr>
                <w:rFonts w:ascii="Verdana" w:hAnsi="Verdana"/>
                <w:highlight w:val="red"/>
                <w:lang w:bidi="x-none"/>
              </w:rPr>
            </w:pPr>
          </w:p>
        </w:tc>
        <w:tc>
          <w:tcPr>
            <w:tcW w:w="113" w:type="pct"/>
          </w:tcPr>
          <w:p w14:paraId="7B12E67A" w14:textId="77777777" w:rsidR="00D85043" w:rsidRPr="00762B2C" w:rsidRDefault="00D85043" w:rsidP="00ED5C8C">
            <w:pPr>
              <w:rPr>
                <w:rFonts w:ascii="Verdana" w:hAnsi="Verdana"/>
                <w:highlight w:val="red"/>
                <w:lang w:bidi="x-none"/>
              </w:rPr>
            </w:pPr>
          </w:p>
        </w:tc>
      </w:tr>
      <w:tr w:rsidR="008A4F24" w:rsidRPr="00762B2C" w14:paraId="49D520FF" w14:textId="77777777" w:rsidTr="00ED5C8C">
        <w:tblPrEx>
          <w:tblCellMar>
            <w:left w:w="80" w:type="dxa"/>
            <w:right w:w="80" w:type="dxa"/>
          </w:tblCellMar>
        </w:tblPrEx>
        <w:tc>
          <w:tcPr>
            <w:tcW w:w="454" w:type="pct"/>
          </w:tcPr>
          <w:p w14:paraId="2B7F2BED" w14:textId="77777777" w:rsidR="008A4F24" w:rsidRPr="008A4F24" w:rsidRDefault="008A4F24" w:rsidP="00ED5C8C">
            <w:pPr>
              <w:spacing w:line="280" w:lineRule="atLeast"/>
              <w:rPr>
                <w:rFonts w:ascii="Verdana" w:hAnsi="Verdana"/>
              </w:rPr>
            </w:pPr>
            <w:r w:rsidRPr="008A4F24">
              <w:rPr>
                <w:rFonts w:ascii="Verdana" w:hAnsi="Verdana"/>
              </w:rPr>
              <w:t>5.4</w:t>
            </w:r>
          </w:p>
          <w:p w14:paraId="4900CDF1" w14:textId="48C4DC6B" w:rsidR="008A4F24" w:rsidRPr="008A4F24" w:rsidRDefault="008A4F24" w:rsidP="00ED5C8C">
            <w:pPr>
              <w:rPr>
                <w:rFonts w:ascii="Verdana" w:hAnsi="Verdana"/>
              </w:rPr>
            </w:pPr>
            <w:r w:rsidRPr="008A4F24">
              <w:rPr>
                <w:rFonts w:ascii="Verdana" w:hAnsi="Verdana"/>
              </w:rPr>
              <w:t>RT 34</w:t>
            </w:r>
          </w:p>
        </w:tc>
        <w:tc>
          <w:tcPr>
            <w:tcW w:w="1575" w:type="pct"/>
            <w:gridSpan w:val="2"/>
          </w:tcPr>
          <w:p w14:paraId="3EE977CF" w14:textId="4348CCFD" w:rsidR="008A4F24" w:rsidRPr="00762B2C" w:rsidRDefault="008A4F24" w:rsidP="00ED5C8C">
            <w:pPr>
              <w:rPr>
                <w:rFonts w:ascii="Verdana" w:hAnsi="Verdana"/>
              </w:rPr>
            </w:pPr>
            <w:r w:rsidRPr="008A4F24">
              <w:rPr>
                <w:rFonts w:ascii="Verdana" w:hAnsi="Verdana"/>
              </w:rPr>
              <w:t xml:space="preserve">Devono essere assicurati idonei processi di comunicazione interni ed esterni al RMP, riguardo anche l’efficacia del sistema gestionale. [fogli presa-visione, intranet]                    </w:t>
            </w:r>
            <w:r w:rsidRPr="008A4F24">
              <w:rPr>
                <w:rFonts w:ascii="Verdana" w:hAnsi="Verdana"/>
              </w:rPr>
              <w:br/>
              <w:t>Deve essere prevista la comunicazione al personale relativamente all'importanza di soddisfare i requisiti del cliente, quelli relativi all'accreditamento e cogenti applicabili.</w:t>
            </w:r>
          </w:p>
        </w:tc>
        <w:tc>
          <w:tcPr>
            <w:tcW w:w="353" w:type="pct"/>
            <w:gridSpan w:val="2"/>
          </w:tcPr>
          <w:p w14:paraId="1DA61133" w14:textId="77777777" w:rsidR="008A4F24" w:rsidRPr="00762B2C" w:rsidRDefault="008A4F24" w:rsidP="00ED5C8C">
            <w:pPr>
              <w:jc w:val="center"/>
              <w:rPr>
                <w:rFonts w:ascii="Verdana" w:hAnsi="Verdana"/>
                <w:highlight w:val="red"/>
                <w:lang w:bidi="x-none"/>
              </w:rPr>
            </w:pPr>
          </w:p>
        </w:tc>
        <w:tc>
          <w:tcPr>
            <w:tcW w:w="590" w:type="pct"/>
          </w:tcPr>
          <w:p w14:paraId="06EE9292" w14:textId="77777777" w:rsidR="008A4F24" w:rsidRPr="00762B2C" w:rsidRDefault="008A4F24" w:rsidP="00ED5C8C">
            <w:pPr>
              <w:rPr>
                <w:rFonts w:ascii="Verdana" w:hAnsi="Verdana"/>
                <w:highlight w:val="red"/>
                <w:lang w:bidi="x-none"/>
              </w:rPr>
            </w:pPr>
          </w:p>
        </w:tc>
        <w:tc>
          <w:tcPr>
            <w:tcW w:w="639" w:type="pct"/>
            <w:gridSpan w:val="2"/>
          </w:tcPr>
          <w:p w14:paraId="097991A1" w14:textId="77777777" w:rsidR="008A4F24" w:rsidRPr="00762B2C" w:rsidRDefault="008A4F24" w:rsidP="00ED5C8C">
            <w:pPr>
              <w:rPr>
                <w:rFonts w:ascii="Verdana" w:hAnsi="Verdana"/>
                <w:highlight w:val="red"/>
                <w:lang w:bidi="x-none"/>
              </w:rPr>
            </w:pPr>
          </w:p>
        </w:tc>
        <w:tc>
          <w:tcPr>
            <w:tcW w:w="638" w:type="pct"/>
            <w:shd w:val="clear" w:color="auto" w:fill="auto"/>
          </w:tcPr>
          <w:p w14:paraId="17D495DF" w14:textId="77777777" w:rsidR="008A4F24" w:rsidRPr="00762B2C" w:rsidRDefault="008A4F24" w:rsidP="00ED5C8C">
            <w:pPr>
              <w:rPr>
                <w:rFonts w:ascii="Verdana" w:hAnsi="Verdana"/>
                <w:highlight w:val="red"/>
                <w:lang w:bidi="x-none"/>
              </w:rPr>
            </w:pPr>
          </w:p>
        </w:tc>
        <w:tc>
          <w:tcPr>
            <w:tcW w:w="638" w:type="pct"/>
            <w:gridSpan w:val="2"/>
            <w:shd w:val="clear" w:color="auto" w:fill="auto"/>
          </w:tcPr>
          <w:p w14:paraId="51865152" w14:textId="77777777" w:rsidR="008A4F24" w:rsidRPr="00762B2C" w:rsidRDefault="008A4F24" w:rsidP="00ED5C8C">
            <w:pPr>
              <w:rPr>
                <w:rFonts w:ascii="Verdana" w:hAnsi="Verdana"/>
                <w:highlight w:val="red"/>
                <w:lang w:bidi="x-none"/>
              </w:rPr>
            </w:pPr>
          </w:p>
        </w:tc>
        <w:tc>
          <w:tcPr>
            <w:tcW w:w="113" w:type="pct"/>
          </w:tcPr>
          <w:p w14:paraId="28EA914E" w14:textId="77777777" w:rsidR="008A4F24" w:rsidRPr="00762B2C" w:rsidRDefault="008A4F24" w:rsidP="00ED5C8C">
            <w:pPr>
              <w:rPr>
                <w:rFonts w:ascii="Verdana" w:hAnsi="Verdana"/>
                <w:highlight w:val="red"/>
                <w:lang w:bidi="x-none"/>
              </w:rPr>
            </w:pPr>
          </w:p>
        </w:tc>
      </w:tr>
      <w:tr w:rsidR="00D85043" w:rsidRPr="00762B2C" w14:paraId="23E78D07" w14:textId="77777777" w:rsidTr="00ED5C8C">
        <w:tblPrEx>
          <w:tblCellMar>
            <w:left w:w="80" w:type="dxa"/>
            <w:right w:w="80" w:type="dxa"/>
          </w:tblCellMar>
        </w:tblPrEx>
        <w:tc>
          <w:tcPr>
            <w:tcW w:w="454" w:type="pct"/>
          </w:tcPr>
          <w:p w14:paraId="6CCA13AE" w14:textId="58F0020A" w:rsidR="00D85043" w:rsidRPr="000D6169" w:rsidRDefault="0088134E" w:rsidP="00ED5C8C">
            <w:pPr>
              <w:rPr>
                <w:rFonts w:ascii="Verdana" w:hAnsi="Verdana"/>
                <w:b/>
                <w:lang w:bidi="x-none"/>
              </w:rPr>
            </w:pPr>
            <w:r w:rsidRPr="000D6169">
              <w:rPr>
                <w:rFonts w:ascii="Verdana" w:hAnsi="Verdana"/>
                <w:b/>
                <w:lang w:bidi="x-none"/>
              </w:rPr>
              <w:t>6</w:t>
            </w:r>
          </w:p>
        </w:tc>
        <w:tc>
          <w:tcPr>
            <w:tcW w:w="1575" w:type="pct"/>
            <w:gridSpan w:val="2"/>
          </w:tcPr>
          <w:p w14:paraId="1F61FD90" w14:textId="4F21C144" w:rsidR="00D85043" w:rsidRPr="000D6169" w:rsidRDefault="0088134E" w:rsidP="00ED5C8C">
            <w:pPr>
              <w:rPr>
                <w:rFonts w:ascii="Verdana" w:hAnsi="Verdana"/>
                <w:b/>
                <w:lang w:bidi="x-none"/>
              </w:rPr>
            </w:pPr>
            <w:r w:rsidRPr="000D6169">
              <w:rPr>
                <w:rFonts w:ascii="Verdana" w:hAnsi="Verdana"/>
                <w:b/>
                <w:lang w:bidi="x-none"/>
              </w:rPr>
              <w:t xml:space="preserve">Requisiti relativi alle risorse </w:t>
            </w:r>
          </w:p>
        </w:tc>
        <w:tc>
          <w:tcPr>
            <w:tcW w:w="353" w:type="pct"/>
            <w:gridSpan w:val="2"/>
          </w:tcPr>
          <w:p w14:paraId="0D4940D4" w14:textId="77777777" w:rsidR="00D85043" w:rsidRPr="00762B2C" w:rsidRDefault="00D85043" w:rsidP="00ED5C8C">
            <w:pPr>
              <w:jc w:val="center"/>
              <w:rPr>
                <w:rFonts w:ascii="Verdana" w:hAnsi="Verdana"/>
                <w:lang w:bidi="x-none"/>
              </w:rPr>
            </w:pPr>
          </w:p>
        </w:tc>
        <w:tc>
          <w:tcPr>
            <w:tcW w:w="590" w:type="pct"/>
          </w:tcPr>
          <w:p w14:paraId="4E48AB61" w14:textId="77777777" w:rsidR="00D85043" w:rsidRPr="00762B2C" w:rsidRDefault="00D85043" w:rsidP="00ED5C8C">
            <w:pPr>
              <w:rPr>
                <w:rFonts w:ascii="Verdana" w:hAnsi="Verdana"/>
                <w:lang w:bidi="x-none"/>
              </w:rPr>
            </w:pPr>
          </w:p>
        </w:tc>
        <w:tc>
          <w:tcPr>
            <w:tcW w:w="639" w:type="pct"/>
            <w:gridSpan w:val="2"/>
          </w:tcPr>
          <w:p w14:paraId="54E38214" w14:textId="77777777" w:rsidR="00D85043" w:rsidRPr="00762B2C" w:rsidRDefault="00D85043" w:rsidP="00ED5C8C">
            <w:pPr>
              <w:rPr>
                <w:rFonts w:ascii="Verdana" w:hAnsi="Verdana"/>
                <w:lang w:bidi="x-none"/>
              </w:rPr>
            </w:pPr>
          </w:p>
        </w:tc>
        <w:tc>
          <w:tcPr>
            <w:tcW w:w="638" w:type="pct"/>
            <w:shd w:val="clear" w:color="auto" w:fill="auto"/>
          </w:tcPr>
          <w:p w14:paraId="37020AF0" w14:textId="77777777" w:rsidR="00D85043" w:rsidRPr="00762B2C" w:rsidRDefault="00D85043" w:rsidP="00ED5C8C">
            <w:pPr>
              <w:rPr>
                <w:rFonts w:ascii="Verdana" w:hAnsi="Verdana"/>
                <w:lang w:bidi="x-none"/>
              </w:rPr>
            </w:pPr>
          </w:p>
        </w:tc>
        <w:tc>
          <w:tcPr>
            <w:tcW w:w="638" w:type="pct"/>
            <w:gridSpan w:val="2"/>
            <w:shd w:val="clear" w:color="auto" w:fill="auto"/>
          </w:tcPr>
          <w:p w14:paraId="646A7293" w14:textId="77777777" w:rsidR="00D85043" w:rsidRPr="00762B2C" w:rsidRDefault="00D85043" w:rsidP="00ED5C8C">
            <w:pPr>
              <w:rPr>
                <w:rFonts w:ascii="Verdana" w:hAnsi="Verdana"/>
                <w:lang w:bidi="x-none"/>
              </w:rPr>
            </w:pPr>
          </w:p>
        </w:tc>
        <w:tc>
          <w:tcPr>
            <w:tcW w:w="113" w:type="pct"/>
          </w:tcPr>
          <w:p w14:paraId="62BA65FD" w14:textId="77777777" w:rsidR="00D85043" w:rsidRPr="00762B2C" w:rsidRDefault="00D85043" w:rsidP="00ED5C8C">
            <w:pPr>
              <w:rPr>
                <w:rFonts w:ascii="Verdana" w:hAnsi="Verdana"/>
                <w:lang w:bidi="x-none"/>
              </w:rPr>
            </w:pPr>
          </w:p>
        </w:tc>
      </w:tr>
      <w:tr w:rsidR="0088134E" w:rsidRPr="00762B2C" w14:paraId="1C0B44D2" w14:textId="77777777" w:rsidTr="00ED5C8C">
        <w:tblPrEx>
          <w:tblCellMar>
            <w:left w:w="80" w:type="dxa"/>
            <w:right w:w="80" w:type="dxa"/>
          </w:tblCellMar>
        </w:tblPrEx>
        <w:tc>
          <w:tcPr>
            <w:tcW w:w="454" w:type="pct"/>
          </w:tcPr>
          <w:p w14:paraId="079D118A" w14:textId="775BE41C" w:rsidR="0088134E" w:rsidRPr="000D6169" w:rsidRDefault="0088134E" w:rsidP="00ED5C8C">
            <w:pPr>
              <w:rPr>
                <w:rFonts w:ascii="Verdana" w:hAnsi="Verdana"/>
                <w:b/>
                <w:lang w:bidi="x-none"/>
              </w:rPr>
            </w:pPr>
            <w:r w:rsidRPr="000D6169">
              <w:rPr>
                <w:rFonts w:ascii="Verdana" w:hAnsi="Verdana"/>
                <w:b/>
                <w:lang w:bidi="x-none"/>
              </w:rPr>
              <w:t>6.1</w:t>
            </w:r>
          </w:p>
        </w:tc>
        <w:tc>
          <w:tcPr>
            <w:tcW w:w="1575" w:type="pct"/>
            <w:gridSpan w:val="2"/>
          </w:tcPr>
          <w:p w14:paraId="2FB68B17" w14:textId="1B4AEC60" w:rsidR="0088134E" w:rsidRPr="000D6169" w:rsidRDefault="0088134E" w:rsidP="00ED5C8C">
            <w:pPr>
              <w:rPr>
                <w:rFonts w:ascii="Verdana" w:hAnsi="Verdana"/>
                <w:b/>
                <w:lang w:bidi="x-none"/>
              </w:rPr>
            </w:pPr>
            <w:r w:rsidRPr="000D6169">
              <w:rPr>
                <w:rFonts w:ascii="Verdana" w:hAnsi="Verdana"/>
                <w:b/>
                <w:lang w:bidi="x-none"/>
              </w:rPr>
              <w:t>Personale</w:t>
            </w:r>
          </w:p>
        </w:tc>
        <w:tc>
          <w:tcPr>
            <w:tcW w:w="353" w:type="pct"/>
            <w:gridSpan w:val="2"/>
          </w:tcPr>
          <w:p w14:paraId="0902AE6D" w14:textId="77777777" w:rsidR="0088134E" w:rsidRPr="00762B2C" w:rsidRDefault="0088134E" w:rsidP="00ED5C8C">
            <w:pPr>
              <w:jc w:val="center"/>
              <w:rPr>
                <w:rFonts w:ascii="Verdana" w:hAnsi="Verdana"/>
                <w:lang w:bidi="x-none"/>
              </w:rPr>
            </w:pPr>
          </w:p>
        </w:tc>
        <w:tc>
          <w:tcPr>
            <w:tcW w:w="590" w:type="pct"/>
          </w:tcPr>
          <w:p w14:paraId="46EA407F" w14:textId="77777777" w:rsidR="0088134E" w:rsidRPr="00762B2C" w:rsidRDefault="0088134E" w:rsidP="00ED5C8C">
            <w:pPr>
              <w:rPr>
                <w:rFonts w:ascii="Verdana" w:hAnsi="Verdana"/>
                <w:lang w:bidi="x-none"/>
              </w:rPr>
            </w:pPr>
          </w:p>
        </w:tc>
        <w:tc>
          <w:tcPr>
            <w:tcW w:w="639" w:type="pct"/>
            <w:gridSpan w:val="2"/>
          </w:tcPr>
          <w:p w14:paraId="23B92B1E" w14:textId="77777777" w:rsidR="0088134E" w:rsidRPr="00762B2C" w:rsidRDefault="0088134E" w:rsidP="00ED5C8C">
            <w:pPr>
              <w:rPr>
                <w:rFonts w:ascii="Verdana" w:hAnsi="Verdana"/>
                <w:lang w:bidi="x-none"/>
              </w:rPr>
            </w:pPr>
          </w:p>
        </w:tc>
        <w:tc>
          <w:tcPr>
            <w:tcW w:w="638" w:type="pct"/>
            <w:shd w:val="clear" w:color="auto" w:fill="auto"/>
          </w:tcPr>
          <w:p w14:paraId="11B7F5B8" w14:textId="77777777" w:rsidR="0088134E" w:rsidRPr="00762B2C" w:rsidRDefault="0088134E" w:rsidP="00ED5C8C">
            <w:pPr>
              <w:rPr>
                <w:rFonts w:ascii="Verdana" w:hAnsi="Verdana"/>
                <w:lang w:bidi="x-none"/>
              </w:rPr>
            </w:pPr>
          </w:p>
        </w:tc>
        <w:tc>
          <w:tcPr>
            <w:tcW w:w="638" w:type="pct"/>
            <w:gridSpan w:val="2"/>
            <w:shd w:val="clear" w:color="auto" w:fill="auto"/>
          </w:tcPr>
          <w:p w14:paraId="595A42D3" w14:textId="77777777" w:rsidR="0088134E" w:rsidRPr="00762B2C" w:rsidRDefault="0088134E" w:rsidP="00ED5C8C">
            <w:pPr>
              <w:rPr>
                <w:rFonts w:ascii="Verdana" w:hAnsi="Verdana"/>
                <w:lang w:bidi="x-none"/>
              </w:rPr>
            </w:pPr>
          </w:p>
        </w:tc>
        <w:tc>
          <w:tcPr>
            <w:tcW w:w="113" w:type="pct"/>
          </w:tcPr>
          <w:p w14:paraId="76C26E38" w14:textId="77777777" w:rsidR="0088134E" w:rsidRPr="00762B2C" w:rsidRDefault="0088134E" w:rsidP="00ED5C8C">
            <w:pPr>
              <w:rPr>
                <w:rFonts w:ascii="Verdana" w:hAnsi="Verdana"/>
                <w:lang w:bidi="x-none"/>
              </w:rPr>
            </w:pPr>
          </w:p>
        </w:tc>
      </w:tr>
      <w:tr w:rsidR="00EE5186" w:rsidRPr="00762B2C" w14:paraId="39257F51" w14:textId="77777777" w:rsidTr="00ED5C8C">
        <w:tblPrEx>
          <w:tblCellMar>
            <w:left w:w="80" w:type="dxa"/>
            <w:right w:w="80" w:type="dxa"/>
          </w:tblCellMar>
        </w:tblPrEx>
        <w:tc>
          <w:tcPr>
            <w:tcW w:w="454" w:type="pct"/>
          </w:tcPr>
          <w:p w14:paraId="15308134" w14:textId="1AB6D262" w:rsidR="00EE5186" w:rsidRPr="00EE5186" w:rsidRDefault="00EE5186" w:rsidP="00ED5C8C">
            <w:pPr>
              <w:rPr>
                <w:rFonts w:ascii="Verdana" w:hAnsi="Verdana"/>
                <w:lang w:bidi="x-none"/>
              </w:rPr>
            </w:pPr>
            <w:r w:rsidRPr="00EE5186">
              <w:rPr>
                <w:rFonts w:ascii="Verdana" w:hAnsi="Verdana"/>
              </w:rPr>
              <w:lastRenderedPageBreak/>
              <w:t>6.1.1</w:t>
            </w:r>
          </w:p>
        </w:tc>
        <w:tc>
          <w:tcPr>
            <w:tcW w:w="1575" w:type="pct"/>
            <w:gridSpan w:val="2"/>
          </w:tcPr>
          <w:p w14:paraId="72B1C38E" w14:textId="508D4CED" w:rsidR="00EE5186" w:rsidRPr="00EE5186" w:rsidRDefault="00EE5186" w:rsidP="00ED5C8C">
            <w:pPr>
              <w:spacing w:line="240" w:lineRule="atLeast"/>
              <w:ind w:right="-4"/>
              <w:rPr>
                <w:rFonts w:ascii="Verdana" w:hAnsi="Verdana"/>
              </w:rPr>
            </w:pPr>
            <w:r w:rsidRPr="00EE5186">
              <w:rPr>
                <w:rFonts w:ascii="Verdana" w:hAnsi="Verdana"/>
              </w:rPr>
              <w:t>Il personale addetto alle attività di produzione deve essere qualificato (competente e supervisionato).</w:t>
            </w:r>
          </w:p>
          <w:p w14:paraId="00D970A6" w14:textId="28A80324" w:rsidR="00EE5186" w:rsidRPr="00EE5186" w:rsidRDefault="00EE5186" w:rsidP="00ED5C8C">
            <w:pPr>
              <w:rPr>
                <w:rFonts w:ascii="Verdana" w:hAnsi="Verdana"/>
                <w:lang w:bidi="x-none"/>
              </w:rPr>
            </w:pPr>
            <w:r w:rsidRPr="00EE5186">
              <w:rPr>
                <w:rFonts w:ascii="Verdana" w:hAnsi="Verdana"/>
              </w:rPr>
              <w:t>I dati devono essere raccolti e gestiti.</w:t>
            </w:r>
          </w:p>
        </w:tc>
        <w:tc>
          <w:tcPr>
            <w:tcW w:w="353" w:type="pct"/>
            <w:gridSpan w:val="2"/>
          </w:tcPr>
          <w:p w14:paraId="30C35218" w14:textId="77777777" w:rsidR="00EE5186" w:rsidRPr="00762B2C" w:rsidRDefault="00EE5186" w:rsidP="00ED5C8C">
            <w:pPr>
              <w:jc w:val="center"/>
              <w:rPr>
                <w:rFonts w:ascii="Verdana" w:hAnsi="Verdana"/>
                <w:lang w:bidi="x-none"/>
              </w:rPr>
            </w:pPr>
          </w:p>
        </w:tc>
        <w:tc>
          <w:tcPr>
            <w:tcW w:w="590" w:type="pct"/>
          </w:tcPr>
          <w:p w14:paraId="503128A1" w14:textId="77777777" w:rsidR="00EE5186" w:rsidRPr="00762B2C" w:rsidRDefault="00EE5186" w:rsidP="00ED5C8C">
            <w:pPr>
              <w:rPr>
                <w:rFonts w:ascii="Verdana" w:hAnsi="Verdana"/>
                <w:lang w:bidi="x-none"/>
              </w:rPr>
            </w:pPr>
          </w:p>
        </w:tc>
        <w:tc>
          <w:tcPr>
            <w:tcW w:w="639" w:type="pct"/>
            <w:gridSpan w:val="2"/>
          </w:tcPr>
          <w:p w14:paraId="08F07987" w14:textId="77777777" w:rsidR="00EE5186" w:rsidRPr="00762B2C" w:rsidRDefault="00EE5186" w:rsidP="00ED5C8C">
            <w:pPr>
              <w:rPr>
                <w:rFonts w:ascii="Verdana" w:hAnsi="Verdana"/>
                <w:lang w:bidi="x-none"/>
              </w:rPr>
            </w:pPr>
          </w:p>
        </w:tc>
        <w:tc>
          <w:tcPr>
            <w:tcW w:w="638" w:type="pct"/>
            <w:shd w:val="clear" w:color="auto" w:fill="auto"/>
          </w:tcPr>
          <w:p w14:paraId="0C72E159" w14:textId="77777777" w:rsidR="00EE5186" w:rsidRPr="00762B2C" w:rsidRDefault="00EE5186" w:rsidP="00ED5C8C">
            <w:pPr>
              <w:rPr>
                <w:rFonts w:ascii="Verdana" w:hAnsi="Verdana"/>
                <w:lang w:bidi="x-none"/>
              </w:rPr>
            </w:pPr>
          </w:p>
        </w:tc>
        <w:tc>
          <w:tcPr>
            <w:tcW w:w="638" w:type="pct"/>
            <w:gridSpan w:val="2"/>
            <w:shd w:val="clear" w:color="auto" w:fill="auto"/>
          </w:tcPr>
          <w:p w14:paraId="2E3BDABD" w14:textId="77777777" w:rsidR="00EE5186" w:rsidRPr="00762B2C" w:rsidRDefault="00EE5186" w:rsidP="00ED5C8C">
            <w:pPr>
              <w:rPr>
                <w:rFonts w:ascii="Verdana" w:hAnsi="Verdana"/>
                <w:lang w:bidi="x-none"/>
              </w:rPr>
            </w:pPr>
          </w:p>
        </w:tc>
        <w:tc>
          <w:tcPr>
            <w:tcW w:w="113" w:type="pct"/>
          </w:tcPr>
          <w:p w14:paraId="49436278" w14:textId="77777777" w:rsidR="00EE5186" w:rsidRPr="00762B2C" w:rsidRDefault="00EE5186" w:rsidP="00ED5C8C">
            <w:pPr>
              <w:rPr>
                <w:rFonts w:ascii="Verdana" w:hAnsi="Verdana"/>
                <w:lang w:bidi="x-none"/>
              </w:rPr>
            </w:pPr>
          </w:p>
        </w:tc>
      </w:tr>
      <w:tr w:rsidR="00EE5186" w:rsidRPr="00762B2C" w14:paraId="4DBBF9B6" w14:textId="77777777" w:rsidTr="00ED5C8C">
        <w:tblPrEx>
          <w:tblCellMar>
            <w:left w:w="80" w:type="dxa"/>
            <w:right w:w="80" w:type="dxa"/>
          </w:tblCellMar>
        </w:tblPrEx>
        <w:tc>
          <w:tcPr>
            <w:tcW w:w="454" w:type="pct"/>
            <w:tcBorders>
              <w:top w:val="nil"/>
              <w:left w:val="single" w:sz="6" w:space="0" w:color="auto"/>
              <w:bottom w:val="single" w:sz="6" w:space="0" w:color="auto"/>
              <w:right w:val="single" w:sz="6" w:space="0" w:color="auto"/>
            </w:tcBorders>
          </w:tcPr>
          <w:p w14:paraId="14C30A3F" w14:textId="62C6D1CE" w:rsidR="00EE5186" w:rsidRPr="00EE5186" w:rsidRDefault="00EE5186" w:rsidP="00ED5C8C">
            <w:pPr>
              <w:rPr>
                <w:rFonts w:ascii="Verdana" w:hAnsi="Verdana"/>
                <w:lang w:bidi="x-none"/>
              </w:rPr>
            </w:pPr>
            <w:r w:rsidRPr="00EE5186">
              <w:rPr>
                <w:rFonts w:ascii="Verdana" w:hAnsi="Verdana"/>
              </w:rPr>
              <w:t>6.1.2</w:t>
            </w:r>
          </w:p>
        </w:tc>
        <w:tc>
          <w:tcPr>
            <w:tcW w:w="1575" w:type="pct"/>
            <w:gridSpan w:val="2"/>
            <w:tcBorders>
              <w:top w:val="nil"/>
              <w:left w:val="single" w:sz="6" w:space="0" w:color="auto"/>
              <w:bottom w:val="single" w:sz="6" w:space="0" w:color="auto"/>
              <w:right w:val="single" w:sz="6" w:space="0" w:color="auto"/>
            </w:tcBorders>
          </w:tcPr>
          <w:p w14:paraId="196CCBE9" w14:textId="006BC513" w:rsidR="00EE5186" w:rsidRPr="00EE5186" w:rsidRDefault="00EE5186" w:rsidP="00ED5C8C">
            <w:pPr>
              <w:rPr>
                <w:rFonts w:ascii="Verdana" w:hAnsi="Verdana"/>
                <w:lang w:bidi="x-none"/>
              </w:rPr>
            </w:pPr>
            <w:r w:rsidRPr="00EE5186">
              <w:rPr>
                <w:rFonts w:ascii="Verdana" w:hAnsi="Verdana"/>
              </w:rPr>
              <w:t>Deve essere verificata la competenza e consapevolezza del personale del RMP inclusi i subappaltatori eventualmente coinvolti al fine di assicurare il corretto rispetto delle politiche del RMP e delle procedure di riservatezza definite nell'ambito del SGQ applicato.</w:t>
            </w:r>
          </w:p>
        </w:tc>
        <w:tc>
          <w:tcPr>
            <w:tcW w:w="353" w:type="pct"/>
            <w:gridSpan w:val="2"/>
          </w:tcPr>
          <w:p w14:paraId="7DD765E2" w14:textId="77777777" w:rsidR="00EE5186" w:rsidRPr="00762B2C" w:rsidRDefault="00EE5186" w:rsidP="00ED5C8C">
            <w:pPr>
              <w:jc w:val="center"/>
              <w:rPr>
                <w:rFonts w:ascii="Verdana" w:hAnsi="Verdana"/>
                <w:lang w:bidi="x-none"/>
              </w:rPr>
            </w:pPr>
          </w:p>
        </w:tc>
        <w:tc>
          <w:tcPr>
            <w:tcW w:w="590" w:type="pct"/>
          </w:tcPr>
          <w:p w14:paraId="4B6C90CD" w14:textId="77777777" w:rsidR="00EE5186" w:rsidRPr="00762B2C" w:rsidRDefault="00EE5186" w:rsidP="00ED5C8C">
            <w:pPr>
              <w:rPr>
                <w:rFonts w:ascii="Verdana" w:hAnsi="Verdana"/>
                <w:lang w:bidi="x-none"/>
              </w:rPr>
            </w:pPr>
          </w:p>
        </w:tc>
        <w:tc>
          <w:tcPr>
            <w:tcW w:w="639" w:type="pct"/>
            <w:gridSpan w:val="2"/>
          </w:tcPr>
          <w:p w14:paraId="1EFBF280" w14:textId="77777777" w:rsidR="00EE5186" w:rsidRPr="00762B2C" w:rsidRDefault="00EE5186" w:rsidP="00ED5C8C">
            <w:pPr>
              <w:rPr>
                <w:rFonts w:ascii="Verdana" w:hAnsi="Verdana"/>
                <w:lang w:bidi="x-none"/>
              </w:rPr>
            </w:pPr>
          </w:p>
        </w:tc>
        <w:tc>
          <w:tcPr>
            <w:tcW w:w="638" w:type="pct"/>
            <w:shd w:val="clear" w:color="auto" w:fill="auto"/>
          </w:tcPr>
          <w:p w14:paraId="4292CCCD" w14:textId="77777777" w:rsidR="00EE5186" w:rsidRPr="00762B2C" w:rsidRDefault="00EE5186" w:rsidP="00ED5C8C">
            <w:pPr>
              <w:rPr>
                <w:rFonts w:ascii="Verdana" w:hAnsi="Verdana"/>
                <w:lang w:bidi="x-none"/>
              </w:rPr>
            </w:pPr>
          </w:p>
        </w:tc>
        <w:tc>
          <w:tcPr>
            <w:tcW w:w="638" w:type="pct"/>
            <w:gridSpan w:val="2"/>
            <w:shd w:val="clear" w:color="auto" w:fill="auto"/>
          </w:tcPr>
          <w:p w14:paraId="14C7A613" w14:textId="77777777" w:rsidR="00EE5186" w:rsidRPr="00762B2C" w:rsidRDefault="00EE5186" w:rsidP="00ED5C8C">
            <w:pPr>
              <w:rPr>
                <w:rFonts w:ascii="Verdana" w:hAnsi="Verdana"/>
                <w:lang w:bidi="x-none"/>
              </w:rPr>
            </w:pPr>
          </w:p>
        </w:tc>
        <w:tc>
          <w:tcPr>
            <w:tcW w:w="113" w:type="pct"/>
          </w:tcPr>
          <w:p w14:paraId="4A3AD2F6" w14:textId="77777777" w:rsidR="00EE5186" w:rsidRPr="00762B2C" w:rsidRDefault="00EE5186" w:rsidP="00ED5C8C">
            <w:pPr>
              <w:rPr>
                <w:rFonts w:ascii="Verdana" w:hAnsi="Verdana"/>
                <w:lang w:bidi="x-none"/>
              </w:rPr>
            </w:pPr>
          </w:p>
        </w:tc>
      </w:tr>
      <w:tr w:rsidR="00EE5186" w:rsidRPr="00762B2C" w14:paraId="5ADE5C45" w14:textId="77777777" w:rsidTr="00ED5C8C">
        <w:tblPrEx>
          <w:tblCellMar>
            <w:left w:w="80" w:type="dxa"/>
            <w:right w:w="80" w:type="dxa"/>
          </w:tblCellMar>
        </w:tblPrEx>
        <w:tc>
          <w:tcPr>
            <w:tcW w:w="454" w:type="pct"/>
            <w:tcBorders>
              <w:top w:val="nil"/>
              <w:left w:val="single" w:sz="6" w:space="0" w:color="auto"/>
              <w:bottom w:val="single" w:sz="6" w:space="0" w:color="auto"/>
              <w:right w:val="single" w:sz="6" w:space="0" w:color="auto"/>
            </w:tcBorders>
          </w:tcPr>
          <w:p w14:paraId="777D0426" w14:textId="41741955" w:rsidR="00EE5186" w:rsidRPr="00EE5186" w:rsidRDefault="00EE5186" w:rsidP="00ED5C8C">
            <w:pPr>
              <w:rPr>
                <w:rFonts w:ascii="Verdana" w:hAnsi="Verdana"/>
                <w:lang w:bidi="x-none"/>
              </w:rPr>
            </w:pPr>
            <w:r w:rsidRPr="00EE5186">
              <w:rPr>
                <w:rFonts w:ascii="Verdana" w:hAnsi="Verdana"/>
              </w:rPr>
              <w:t>6.1.3</w:t>
            </w:r>
            <w:r w:rsidRPr="00EE5186">
              <w:rPr>
                <w:rFonts w:ascii="Verdana" w:hAnsi="Verdana"/>
              </w:rPr>
              <w:br/>
              <w:t>RT 34</w:t>
            </w:r>
          </w:p>
        </w:tc>
        <w:tc>
          <w:tcPr>
            <w:tcW w:w="1575" w:type="pct"/>
            <w:gridSpan w:val="2"/>
            <w:tcBorders>
              <w:top w:val="nil"/>
              <w:left w:val="single" w:sz="6" w:space="0" w:color="auto"/>
              <w:bottom w:val="single" w:sz="6" w:space="0" w:color="auto"/>
              <w:right w:val="single" w:sz="6" w:space="0" w:color="auto"/>
            </w:tcBorders>
          </w:tcPr>
          <w:p w14:paraId="12151992" w14:textId="52ECE5D5" w:rsidR="00EE5186" w:rsidRPr="00EE5186" w:rsidRDefault="00EE5186" w:rsidP="00ED5C8C">
            <w:pPr>
              <w:rPr>
                <w:rFonts w:ascii="Verdana" w:hAnsi="Verdana"/>
                <w:lang w:bidi="x-none"/>
              </w:rPr>
            </w:pPr>
            <w:r w:rsidRPr="00EE5186">
              <w:rPr>
                <w:rFonts w:ascii="Verdana" w:hAnsi="Verdana"/>
              </w:rPr>
              <w:t>I nominativi del personale del RMP (</w:t>
            </w:r>
            <w:r w:rsidR="00055292">
              <w:rPr>
                <w:rFonts w:ascii="Verdana" w:hAnsi="Verdana"/>
              </w:rPr>
              <w:t>Direzione Tecnica, Responsabile del sistema di gestione,</w:t>
            </w:r>
            <w:r w:rsidRPr="00EE5186">
              <w:rPr>
                <w:rFonts w:ascii="Verdana" w:hAnsi="Verdana"/>
              </w:rPr>
              <w:t xml:space="preserve"> Operatori tecnici) </w:t>
            </w:r>
            <w:r w:rsidR="00055292">
              <w:rPr>
                <w:rFonts w:ascii="Verdana" w:hAnsi="Verdana"/>
              </w:rPr>
              <w:t>devono essere oggetti</w:t>
            </w:r>
            <w:r w:rsidRPr="00EE5186">
              <w:rPr>
                <w:rFonts w:ascii="Verdana" w:hAnsi="Verdana"/>
              </w:rPr>
              <w:t xml:space="preserve"> di valutazione delle competenze.</w:t>
            </w:r>
          </w:p>
        </w:tc>
        <w:tc>
          <w:tcPr>
            <w:tcW w:w="353" w:type="pct"/>
            <w:gridSpan w:val="2"/>
          </w:tcPr>
          <w:p w14:paraId="4E82C1F1" w14:textId="77777777" w:rsidR="00EE5186" w:rsidRPr="00762B2C" w:rsidRDefault="00EE5186" w:rsidP="00ED5C8C">
            <w:pPr>
              <w:jc w:val="center"/>
              <w:rPr>
                <w:rFonts w:ascii="Verdana" w:hAnsi="Verdana"/>
                <w:lang w:bidi="x-none"/>
              </w:rPr>
            </w:pPr>
          </w:p>
        </w:tc>
        <w:tc>
          <w:tcPr>
            <w:tcW w:w="590" w:type="pct"/>
          </w:tcPr>
          <w:p w14:paraId="09571478" w14:textId="77777777" w:rsidR="00EE5186" w:rsidRPr="00762B2C" w:rsidRDefault="00EE5186" w:rsidP="00ED5C8C">
            <w:pPr>
              <w:rPr>
                <w:rFonts w:ascii="Verdana" w:hAnsi="Verdana"/>
                <w:lang w:bidi="x-none"/>
              </w:rPr>
            </w:pPr>
          </w:p>
        </w:tc>
        <w:tc>
          <w:tcPr>
            <w:tcW w:w="639" w:type="pct"/>
            <w:gridSpan w:val="2"/>
          </w:tcPr>
          <w:p w14:paraId="6CB8F1DE" w14:textId="77777777" w:rsidR="00EE5186" w:rsidRPr="00762B2C" w:rsidRDefault="00EE5186" w:rsidP="00ED5C8C">
            <w:pPr>
              <w:rPr>
                <w:rFonts w:ascii="Verdana" w:hAnsi="Verdana"/>
                <w:lang w:bidi="x-none"/>
              </w:rPr>
            </w:pPr>
          </w:p>
        </w:tc>
        <w:tc>
          <w:tcPr>
            <w:tcW w:w="638" w:type="pct"/>
            <w:shd w:val="clear" w:color="auto" w:fill="auto"/>
          </w:tcPr>
          <w:p w14:paraId="0E23CD49" w14:textId="77777777" w:rsidR="00EE5186" w:rsidRPr="00762B2C" w:rsidRDefault="00EE5186" w:rsidP="00ED5C8C">
            <w:pPr>
              <w:rPr>
                <w:rFonts w:ascii="Verdana" w:hAnsi="Verdana"/>
                <w:lang w:bidi="x-none"/>
              </w:rPr>
            </w:pPr>
          </w:p>
        </w:tc>
        <w:tc>
          <w:tcPr>
            <w:tcW w:w="638" w:type="pct"/>
            <w:gridSpan w:val="2"/>
            <w:shd w:val="clear" w:color="auto" w:fill="auto"/>
          </w:tcPr>
          <w:p w14:paraId="0E8711E9" w14:textId="77777777" w:rsidR="00EE5186" w:rsidRPr="00762B2C" w:rsidRDefault="00EE5186" w:rsidP="00ED5C8C">
            <w:pPr>
              <w:rPr>
                <w:rFonts w:ascii="Verdana" w:hAnsi="Verdana"/>
                <w:lang w:bidi="x-none"/>
              </w:rPr>
            </w:pPr>
          </w:p>
        </w:tc>
        <w:tc>
          <w:tcPr>
            <w:tcW w:w="113" w:type="pct"/>
          </w:tcPr>
          <w:p w14:paraId="6EC6C772" w14:textId="77777777" w:rsidR="00EE5186" w:rsidRPr="00762B2C" w:rsidRDefault="00EE5186" w:rsidP="00ED5C8C">
            <w:pPr>
              <w:rPr>
                <w:rFonts w:ascii="Verdana" w:hAnsi="Verdana"/>
                <w:lang w:bidi="x-none"/>
              </w:rPr>
            </w:pPr>
          </w:p>
        </w:tc>
      </w:tr>
      <w:tr w:rsidR="00EE5186" w:rsidRPr="00762B2C" w14:paraId="35BE06AC" w14:textId="77777777" w:rsidTr="00ED5C8C">
        <w:tblPrEx>
          <w:tblCellMar>
            <w:left w:w="80" w:type="dxa"/>
            <w:right w:w="80" w:type="dxa"/>
          </w:tblCellMar>
        </w:tblPrEx>
        <w:tc>
          <w:tcPr>
            <w:tcW w:w="454" w:type="pct"/>
            <w:tcBorders>
              <w:top w:val="nil"/>
              <w:left w:val="single" w:sz="6" w:space="0" w:color="auto"/>
              <w:bottom w:val="single" w:sz="6" w:space="0" w:color="auto"/>
              <w:right w:val="single" w:sz="6" w:space="0" w:color="auto"/>
            </w:tcBorders>
          </w:tcPr>
          <w:p w14:paraId="0134F068" w14:textId="77777777" w:rsidR="00EE5186" w:rsidRPr="00EE5186" w:rsidRDefault="00EE5186" w:rsidP="00ED5C8C">
            <w:pPr>
              <w:spacing w:line="280" w:lineRule="atLeast"/>
              <w:rPr>
                <w:rFonts w:ascii="Verdana" w:hAnsi="Verdana"/>
              </w:rPr>
            </w:pPr>
            <w:r w:rsidRPr="00EE5186">
              <w:rPr>
                <w:rFonts w:ascii="Verdana" w:hAnsi="Verdana"/>
              </w:rPr>
              <w:t>6.1.4</w:t>
            </w:r>
          </w:p>
          <w:p w14:paraId="2B749D18" w14:textId="66F777C2" w:rsidR="00EE5186" w:rsidRPr="00EE5186" w:rsidRDefault="00EE5186" w:rsidP="00ED5C8C">
            <w:pPr>
              <w:rPr>
                <w:rFonts w:ascii="Verdana" w:hAnsi="Verdana"/>
                <w:lang w:bidi="x-none"/>
              </w:rPr>
            </w:pPr>
            <w:r w:rsidRPr="00EE5186">
              <w:rPr>
                <w:rFonts w:ascii="Verdana" w:hAnsi="Verdana"/>
              </w:rPr>
              <w:t>RT 34</w:t>
            </w:r>
          </w:p>
        </w:tc>
        <w:tc>
          <w:tcPr>
            <w:tcW w:w="1575" w:type="pct"/>
            <w:gridSpan w:val="2"/>
            <w:tcBorders>
              <w:top w:val="nil"/>
              <w:left w:val="single" w:sz="6" w:space="0" w:color="auto"/>
              <w:bottom w:val="single" w:sz="6" w:space="0" w:color="auto"/>
              <w:right w:val="single" w:sz="6" w:space="0" w:color="auto"/>
            </w:tcBorders>
          </w:tcPr>
          <w:p w14:paraId="3EBA2D3D" w14:textId="77777777" w:rsidR="00EE5186" w:rsidRPr="00EE5186" w:rsidRDefault="00EE5186" w:rsidP="00ED5C8C">
            <w:pPr>
              <w:spacing w:line="240" w:lineRule="atLeast"/>
              <w:ind w:right="-4"/>
              <w:rPr>
                <w:rFonts w:ascii="Verdana" w:hAnsi="Verdana"/>
              </w:rPr>
            </w:pPr>
            <w:r w:rsidRPr="00EE5186">
              <w:rPr>
                <w:rFonts w:ascii="Verdana" w:hAnsi="Verdana"/>
              </w:rPr>
              <w:t>L’RMP deve disporre di procedure al fine di individuare i bisogni di competenza ed individuare le necessarie azioni formative.</w:t>
            </w:r>
          </w:p>
          <w:p w14:paraId="33BB7531" w14:textId="07664159" w:rsidR="00EE5186" w:rsidRPr="00EE5186" w:rsidRDefault="00EE5186" w:rsidP="00ED5C8C">
            <w:pPr>
              <w:rPr>
                <w:rFonts w:ascii="Verdana" w:hAnsi="Verdana"/>
                <w:lang w:bidi="x-none"/>
              </w:rPr>
            </w:pPr>
            <w:r w:rsidRPr="00EE5186">
              <w:rPr>
                <w:rFonts w:ascii="Verdana" w:hAnsi="Verdana"/>
              </w:rPr>
              <w:t>Deve essere disponibile un programma formativo.</w:t>
            </w:r>
          </w:p>
        </w:tc>
        <w:tc>
          <w:tcPr>
            <w:tcW w:w="353" w:type="pct"/>
            <w:gridSpan w:val="2"/>
          </w:tcPr>
          <w:p w14:paraId="398B999D" w14:textId="77777777" w:rsidR="00EE5186" w:rsidRPr="00762B2C" w:rsidRDefault="00EE5186" w:rsidP="00ED5C8C">
            <w:pPr>
              <w:jc w:val="center"/>
              <w:rPr>
                <w:rFonts w:ascii="Verdana" w:hAnsi="Verdana"/>
                <w:lang w:bidi="x-none"/>
              </w:rPr>
            </w:pPr>
          </w:p>
        </w:tc>
        <w:tc>
          <w:tcPr>
            <w:tcW w:w="590" w:type="pct"/>
          </w:tcPr>
          <w:p w14:paraId="3B90FA72" w14:textId="77777777" w:rsidR="00EE5186" w:rsidRPr="00762B2C" w:rsidRDefault="00EE5186" w:rsidP="00ED5C8C">
            <w:pPr>
              <w:rPr>
                <w:rFonts w:ascii="Verdana" w:hAnsi="Verdana"/>
                <w:lang w:bidi="x-none"/>
              </w:rPr>
            </w:pPr>
          </w:p>
        </w:tc>
        <w:tc>
          <w:tcPr>
            <w:tcW w:w="639" w:type="pct"/>
            <w:gridSpan w:val="2"/>
          </w:tcPr>
          <w:p w14:paraId="43E4BC28" w14:textId="77777777" w:rsidR="00EE5186" w:rsidRPr="00762B2C" w:rsidRDefault="00EE5186" w:rsidP="00ED5C8C">
            <w:pPr>
              <w:rPr>
                <w:rFonts w:ascii="Verdana" w:hAnsi="Verdana"/>
                <w:lang w:bidi="x-none"/>
              </w:rPr>
            </w:pPr>
          </w:p>
        </w:tc>
        <w:tc>
          <w:tcPr>
            <w:tcW w:w="638" w:type="pct"/>
            <w:shd w:val="clear" w:color="auto" w:fill="auto"/>
          </w:tcPr>
          <w:p w14:paraId="39133514" w14:textId="77777777" w:rsidR="00EE5186" w:rsidRPr="00762B2C" w:rsidRDefault="00EE5186" w:rsidP="00ED5C8C">
            <w:pPr>
              <w:rPr>
                <w:rFonts w:ascii="Verdana" w:hAnsi="Verdana"/>
                <w:lang w:bidi="x-none"/>
              </w:rPr>
            </w:pPr>
          </w:p>
        </w:tc>
        <w:tc>
          <w:tcPr>
            <w:tcW w:w="638" w:type="pct"/>
            <w:gridSpan w:val="2"/>
            <w:shd w:val="clear" w:color="auto" w:fill="auto"/>
          </w:tcPr>
          <w:p w14:paraId="30E82558" w14:textId="77777777" w:rsidR="00EE5186" w:rsidRPr="00762B2C" w:rsidRDefault="00EE5186" w:rsidP="00ED5C8C">
            <w:pPr>
              <w:rPr>
                <w:rFonts w:ascii="Verdana" w:hAnsi="Verdana"/>
                <w:lang w:bidi="x-none"/>
              </w:rPr>
            </w:pPr>
          </w:p>
        </w:tc>
        <w:tc>
          <w:tcPr>
            <w:tcW w:w="113" w:type="pct"/>
          </w:tcPr>
          <w:p w14:paraId="54ED7C15" w14:textId="77777777" w:rsidR="00EE5186" w:rsidRPr="00762B2C" w:rsidRDefault="00EE5186" w:rsidP="00ED5C8C">
            <w:pPr>
              <w:rPr>
                <w:rFonts w:ascii="Verdana" w:hAnsi="Verdana"/>
                <w:lang w:bidi="x-none"/>
              </w:rPr>
            </w:pPr>
          </w:p>
        </w:tc>
      </w:tr>
      <w:tr w:rsidR="00EE5186" w:rsidRPr="00762B2C" w14:paraId="42053273" w14:textId="77777777" w:rsidTr="00ED5C8C">
        <w:tblPrEx>
          <w:tblCellMar>
            <w:left w:w="80" w:type="dxa"/>
            <w:right w:w="80" w:type="dxa"/>
          </w:tblCellMar>
        </w:tblPrEx>
        <w:tc>
          <w:tcPr>
            <w:tcW w:w="454" w:type="pct"/>
            <w:tcBorders>
              <w:top w:val="nil"/>
              <w:left w:val="single" w:sz="6" w:space="0" w:color="auto"/>
              <w:bottom w:val="single" w:sz="6" w:space="0" w:color="auto"/>
              <w:right w:val="single" w:sz="6" w:space="0" w:color="auto"/>
            </w:tcBorders>
          </w:tcPr>
          <w:p w14:paraId="7D25D04E" w14:textId="78E5B20B" w:rsidR="00EE5186" w:rsidRPr="00EE5186" w:rsidRDefault="00EE5186" w:rsidP="00ED5C8C">
            <w:pPr>
              <w:rPr>
                <w:rFonts w:ascii="Verdana" w:hAnsi="Verdana"/>
                <w:lang w:bidi="x-none"/>
              </w:rPr>
            </w:pPr>
            <w:r w:rsidRPr="00EE5186">
              <w:rPr>
                <w:rFonts w:ascii="Verdana" w:hAnsi="Verdana"/>
              </w:rPr>
              <w:t>6.1.5</w:t>
            </w:r>
          </w:p>
        </w:tc>
        <w:tc>
          <w:tcPr>
            <w:tcW w:w="1575" w:type="pct"/>
            <w:gridSpan w:val="2"/>
            <w:tcBorders>
              <w:top w:val="nil"/>
              <w:left w:val="single" w:sz="6" w:space="0" w:color="auto"/>
              <w:bottom w:val="single" w:sz="6" w:space="0" w:color="auto"/>
              <w:right w:val="single" w:sz="6" w:space="0" w:color="auto"/>
            </w:tcBorders>
          </w:tcPr>
          <w:p w14:paraId="2EB54A94" w14:textId="1EEC5179" w:rsidR="00EE5186" w:rsidRPr="00EE5186" w:rsidRDefault="00EE5186" w:rsidP="00ED5C8C">
            <w:pPr>
              <w:rPr>
                <w:rFonts w:ascii="Verdana" w:hAnsi="Verdana"/>
                <w:lang w:bidi="x-none"/>
              </w:rPr>
            </w:pPr>
            <w:r w:rsidRPr="00EE5186">
              <w:rPr>
                <w:rFonts w:ascii="Verdana" w:hAnsi="Verdana"/>
              </w:rPr>
              <w:t>Devono essere definiti ed aggiornati i mansionari del personale coinvolto nelle attività di RM</w:t>
            </w:r>
          </w:p>
        </w:tc>
        <w:tc>
          <w:tcPr>
            <w:tcW w:w="353" w:type="pct"/>
            <w:gridSpan w:val="2"/>
          </w:tcPr>
          <w:p w14:paraId="7BFAEE8C" w14:textId="77777777" w:rsidR="00EE5186" w:rsidRPr="00762B2C" w:rsidRDefault="00EE5186" w:rsidP="00ED5C8C">
            <w:pPr>
              <w:jc w:val="center"/>
              <w:rPr>
                <w:rFonts w:ascii="Verdana" w:hAnsi="Verdana"/>
                <w:lang w:bidi="x-none"/>
              </w:rPr>
            </w:pPr>
          </w:p>
        </w:tc>
        <w:tc>
          <w:tcPr>
            <w:tcW w:w="590" w:type="pct"/>
          </w:tcPr>
          <w:p w14:paraId="649E6871" w14:textId="77777777" w:rsidR="00EE5186" w:rsidRPr="00762B2C" w:rsidRDefault="00EE5186" w:rsidP="00ED5C8C">
            <w:pPr>
              <w:rPr>
                <w:rFonts w:ascii="Verdana" w:hAnsi="Verdana"/>
                <w:lang w:bidi="x-none"/>
              </w:rPr>
            </w:pPr>
          </w:p>
        </w:tc>
        <w:tc>
          <w:tcPr>
            <w:tcW w:w="639" w:type="pct"/>
            <w:gridSpan w:val="2"/>
          </w:tcPr>
          <w:p w14:paraId="2C19B35C" w14:textId="77777777" w:rsidR="00EE5186" w:rsidRPr="00762B2C" w:rsidRDefault="00EE5186" w:rsidP="00ED5C8C">
            <w:pPr>
              <w:rPr>
                <w:rFonts w:ascii="Verdana" w:hAnsi="Verdana"/>
                <w:lang w:bidi="x-none"/>
              </w:rPr>
            </w:pPr>
          </w:p>
        </w:tc>
        <w:tc>
          <w:tcPr>
            <w:tcW w:w="638" w:type="pct"/>
            <w:shd w:val="clear" w:color="auto" w:fill="auto"/>
          </w:tcPr>
          <w:p w14:paraId="71029102" w14:textId="77777777" w:rsidR="00EE5186" w:rsidRPr="00762B2C" w:rsidRDefault="00EE5186" w:rsidP="00ED5C8C">
            <w:pPr>
              <w:rPr>
                <w:rFonts w:ascii="Verdana" w:hAnsi="Verdana"/>
                <w:lang w:bidi="x-none"/>
              </w:rPr>
            </w:pPr>
          </w:p>
        </w:tc>
        <w:tc>
          <w:tcPr>
            <w:tcW w:w="638" w:type="pct"/>
            <w:gridSpan w:val="2"/>
            <w:shd w:val="clear" w:color="auto" w:fill="auto"/>
          </w:tcPr>
          <w:p w14:paraId="0A81E999" w14:textId="77777777" w:rsidR="00EE5186" w:rsidRPr="00762B2C" w:rsidRDefault="00EE5186" w:rsidP="00ED5C8C">
            <w:pPr>
              <w:rPr>
                <w:rFonts w:ascii="Verdana" w:hAnsi="Verdana"/>
                <w:lang w:bidi="x-none"/>
              </w:rPr>
            </w:pPr>
          </w:p>
        </w:tc>
        <w:tc>
          <w:tcPr>
            <w:tcW w:w="113" w:type="pct"/>
          </w:tcPr>
          <w:p w14:paraId="34EB4D67" w14:textId="77777777" w:rsidR="00EE5186" w:rsidRPr="00762B2C" w:rsidRDefault="00EE5186" w:rsidP="00ED5C8C">
            <w:pPr>
              <w:rPr>
                <w:rFonts w:ascii="Verdana" w:hAnsi="Verdana"/>
                <w:lang w:bidi="x-none"/>
              </w:rPr>
            </w:pPr>
          </w:p>
        </w:tc>
      </w:tr>
      <w:tr w:rsidR="00EE5186" w:rsidRPr="00762B2C" w14:paraId="43157CB9" w14:textId="77777777" w:rsidTr="00ED5C8C">
        <w:tblPrEx>
          <w:tblCellMar>
            <w:left w:w="80" w:type="dxa"/>
            <w:right w:w="80" w:type="dxa"/>
          </w:tblCellMar>
        </w:tblPrEx>
        <w:tc>
          <w:tcPr>
            <w:tcW w:w="454" w:type="pct"/>
            <w:tcBorders>
              <w:top w:val="nil"/>
              <w:left w:val="single" w:sz="6" w:space="0" w:color="auto"/>
              <w:bottom w:val="single" w:sz="6" w:space="0" w:color="auto"/>
              <w:right w:val="single" w:sz="6" w:space="0" w:color="auto"/>
            </w:tcBorders>
          </w:tcPr>
          <w:p w14:paraId="6CDE2B31" w14:textId="63A5A22E" w:rsidR="00EE5186" w:rsidRPr="00EE5186" w:rsidRDefault="00EE5186" w:rsidP="00ED5C8C">
            <w:pPr>
              <w:rPr>
                <w:rFonts w:ascii="Verdana" w:hAnsi="Verdana"/>
                <w:lang w:bidi="x-none"/>
              </w:rPr>
            </w:pPr>
            <w:r w:rsidRPr="00EE5186">
              <w:rPr>
                <w:rFonts w:ascii="Verdana" w:hAnsi="Verdana"/>
              </w:rPr>
              <w:t>6.1.6</w:t>
            </w:r>
            <w:r w:rsidR="00A26642">
              <w:rPr>
                <w:rFonts w:ascii="Verdana" w:hAnsi="Verdana"/>
              </w:rPr>
              <w:t xml:space="preserve"> </w:t>
            </w:r>
            <w:r w:rsidRPr="00EE5186">
              <w:rPr>
                <w:rFonts w:ascii="Verdana" w:hAnsi="Verdana"/>
              </w:rPr>
              <w:br/>
              <w:t>RT 34</w:t>
            </w:r>
          </w:p>
        </w:tc>
        <w:tc>
          <w:tcPr>
            <w:tcW w:w="1575" w:type="pct"/>
            <w:gridSpan w:val="2"/>
            <w:tcBorders>
              <w:top w:val="nil"/>
              <w:left w:val="single" w:sz="6" w:space="0" w:color="auto"/>
              <w:bottom w:val="single" w:sz="6" w:space="0" w:color="auto"/>
              <w:right w:val="single" w:sz="6" w:space="0" w:color="auto"/>
            </w:tcBorders>
          </w:tcPr>
          <w:p w14:paraId="458CF831" w14:textId="32FEFEEA" w:rsidR="00EE5186" w:rsidRPr="00EE5186" w:rsidRDefault="00A26642" w:rsidP="00ED5C8C">
            <w:pPr>
              <w:spacing w:line="240" w:lineRule="atLeast"/>
              <w:ind w:right="-4"/>
              <w:rPr>
                <w:rFonts w:ascii="Verdana" w:hAnsi="Verdana"/>
              </w:rPr>
            </w:pPr>
            <w:r>
              <w:rPr>
                <w:rFonts w:ascii="Verdana" w:hAnsi="Verdana"/>
              </w:rPr>
              <w:t>Devono essere definite</w:t>
            </w:r>
            <w:r w:rsidR="00EE5186" w:rsidRPr="00EE5186">
              <w:rPr>
                <w:rFonts w:ascii="Verdana" w:hAnsi="Verdana"/>
              </w:rPr>
              <w:t xml:space="preserve"> registrazioni delle autorizzazioni, delle competenze, dei titoli di studio e delle qualifiche professionali e dell’esperienza relative a tutto il personale tecnico.</w:t>
            </w:r>
          </w:p>
          <w:p w14:paraId="4C1A5A59" w14:textId="77777777" w:rsidR="00EE5186" w:rsidRPr="00EE5186" w:rsidRDefault="00EE5186" w:rsidP="00ED5C8C">
            <w:pPr>
              <w:spacing w:line="240" w:lineRule="atLeast"/>
              <w:ind w:right="-4"/>
              <w:rPr>
                <w:rFonts w:ascii="Verdana" w:hAnsi="Verdana"/>
              </w:rPr>
            </w:pPr>
            <w:r w:rsidRPr="00EE5186">
              <w:rPr>
                <w:rFonts w:ascii="Verdana" w:hAnsi="Verdana"/>
              </w:rPr>
              <w:t>L’RMP individua il Responsabile autorizzato da parte della Direzione all’approvazione dei documenti associati ad un materiale di riferimento.</w:t>
            </w:r>
          </w:p>
          <w:p w14:paraId="222BF907" w14:textId="2A08ED69" w:rsidR="00EE5186" w:rsidRPr="00EE5186" w:rsidRDefault="00EE5186" w:rsidP="00ED5C8C">
            <w:pPr>
              <w:rPr>
                <w:rFonts w:ascii="Verdana" w:hAnsi="Verdana"/>
                <w:lang w:bidi="x-none"/>
              </w:rPr>
            </w:pPr>
            <w:r w:rsidRPr="00EE5186">
              <w:rPr>
                <w:rFonts w:ascii="Verdana" w:hAnsi="Verdana"/>
              </w:rPr>
              <w:lastRenderedPageBreak/>
              <w:t>Le autorizzazioni devono essere datate, firmate dalla Direzione e controfirmate dal personale interessato.</w:t>
            </w:r>
          </w:p>
        </w:tc>
        <w:tc>
          <w:tcPr>
            <w:tcW w:w="353" w:type="pct"/>
            <w:gridSpan w:val="2"/>
          </w:tcPr>
          <w:p w14:paraId="0BFD4FB2" w14:textId="77777777" w:rsidR="00EE5186" w:rsidRPr="00762B2C" w:rsidRDefault="00EE5186" w:rsidP="00ED5C8C">
            <w:pPr>
              <w:jc w:val="center"/>
              <w:rPr>
                <w:rFonts w:ascii="Verdana" w:hAnsi="Verdana"/>
                <w:lang w:bidi="x-none"/>
              </w:rPr>
            </w:pPr>
          </w:p>
        </w:tc>
        <w:tc>
          <w:tcPr>
            <w:tcW w:w="590" w:type="pct"/>
          </w:tcPr>
          <w:p w14:paraId="0FE72474" w14:textId="77777777" w:rsidR="00EE5186" w:rsidRPr="00762B2C" w:rsidRDefault="00EE5186" w:rsidP="00ED5C8C">
            <w:pPr>
              <w:rPr>
                <w:rFonts w:ascii="Verdana" w:hAnsi="Verdana"/>
                <w:highlight w:val="red"/>
                <w:lang w:bidi="x-none"/>
              </w:rPr>
            </w:pPr>
          </w:p>
        </w:tc>
        <w:tc>
          <w:tcPr>
            <w:tcW w:w="639" w:type="pct"/>
            <w:gridSpan w:val="2"/>
          </w:tcPr>
          <w:p w14:paraId="316E1FE0" w14:textId="77777777" w:rsidR="00EE5186" w:rsidRPr="00762B2C" w:rsidRDefault="00EE5186" w:rsidP="00ED5C8C">
            <w:pPr>
              <w:rPr>
                <w:rFonts w:ascii="Verdana" w:hAnsi="Verdana"/>
                <w:highlight w:val="red"/>
                <w:lang w:bidi="x-none"/>
              </w:rPr>
            </w:pPr>
          </w:p>
        </w:tc>
        <w:tc>
          <w:tcPr>
            <w:tcW w:w="638" w:type="pct"/>
            <w:shd w:val="clear" w:color="auto" w:fill="auto"/>
          </w:tcPr>
          <w:p w14:paraId="68C9B4E1" w14:textId="77777777" w:rsidR="00EE5186" w:rsidRPr="00762B2C" w:rsidRDefault="00EE5186" w:rsidP="00ED5C8C">
            <w:pPr>
              <w:rPr>
                <w:rFonts w:ascii="Verdana" w:hAnsi="Verdana"/>
                <w:highlight w:val="red"/>
                <w:lang w:bidi="x-none"/>
              </w:rPr>
            </w:pPr>
          </w:p>
        </w:tc>
        <w:tc>
          <w:tcPr>
            <w:tcW w:w="638" w:type="pct"/>
            <w:gridSpan w:val="2"/>
            <w:shd w:val="clear" w:color="auto" w:fill="auto"/>
          </w:tcPr>
          <w:p w14:paraId="1D2D1A25" w14:textId="77777777" w:rsidR="00EE5186" w:rsidRPr="00762B2C" w:rsidRDefault="00EE5186" w:rsidP="00ED5C8C">
            <w:pPr>
              <w:rPr>
                <w:rFonts w:ascii="Verdana" w:hAnsi="Verdana"/>
                <w:highlight w:val="red"/>
                <w:lang w:bidi="x-none"/>
              </w:rPr>
            </w:pPr>
          </w:p>
        </w:tc>
        <w:tc>
          <w:tcPr>
            <w:tcW w:w="113" w:type="pct"/>
          </w:tcPr>
          <w:p w14:paraId="6650C153" w14:textId="77777777" w:rsidR="00EE5186" w:rsidRPr="00762B2C" w:rsidRDefault="00EE5186" w:rsidP="00ED5C8C">
            <w:pPr>
              <w:rPr>
                <w:rFonts w:ascii="Verdana" w:hAnsi="Verdana"/>
                <w:highlight w:val="red"/>
                <w:lang w:bidi="x-none"/>
              </w:rPr>
            </w:pPr>
          </w:p>
        </w:tc>
      </w:tr>
      <w:tr w:rsidR="00EE5186" w:rsidRPr="00762B2C" w14:paraId="3F830F32" w14:textId="77777777" w:rsidTr="00ED5C8C">
        <w:tblPrEx>
          <w:tblCellMar>
            <w:left w:w="80" w:type="dxa"/>
            <w:right w:w="80" w:type="dxa"/>
          </w:tblCellMar>
        </w:tblPrEx>
        <w:tc>
          <w:tcPr>
            <w:tcW w:w="454" w:type="pct"/>
            <w:tcBorders>
              <w:top w:val="nil"/>
              <w:left w:val="single" w:sz="6" w:space="0" w:color="auto"/>
              <w:bottom w:val="single" w:sz="6" w:space="0" w:color="auto"/>
              <w:right w:val="single" w:sz="6" w:space="0" w:color="auto"/>
            </w:tcBorders>
          </w:tcPr>
          <w:p w14:paraId="7548F662" w14:textId="1DDEA906" w:rsidR="00EE5186" w:rsidRPr="00EE5186" w:rsidRDefault="00EE5186" w:rsidP="00ED5C8C">
            <w:pPr>
              <w:rPr>
                <w:rFonts w:ascii="Verdana" w:hAnsi="Verdana"/>
                <w:lang w:bidi="x-none"/>
              </w:rPr>
            </w:pPr>
            <w:r w:rsidRPr="00EE5186">
              <w:rPr>
                <w:rFonts w:ascii="Verdana" w:hAnsi="Verdana"/>
                <w:b/>
              </w:rPr>
              <w:t>6.2</w:t>
            </w:r>
          </w:p>
        </w:tc>
        <w:tc>
          <w:tcPr>
            <w:tcW w:w="1575" w:type="pct"/>
            <w:gridSpan w:val="2"/>
            <w:tcBorders>
              <w:top w:val="nil"/>
              <w:left w:val="single" w:sz="6" w:space="0" w:color="auto"/>
              <w:bottom w:val="single" w:sz="6" w:space="0" w:color="auto"/>
              <w:right w:val="single" w:sz="6" w:space="0" w:color="auto"/>
            </w:tcBorders>
          </w:tcPr>
          <w:p w14:paraId="0B21009F" w14:textId="6252D9F8" w:rsidR="00EE5186" w:rsidRPr="00EE5186" w:rsidRDefault="00EE5186" w:rsidP="00ED5C8C">
            <w:pPr>
              <w:rPr>
                <w:rFonts w:ascii="Verdana" w:hAnsi="Verdana"/>
                <w:lang w:bidi="x-none"/>
              </w:rPr>
            </w:pPr>
            <w:r w:rsidRPr="00EE5186">
              <w:rPr>
                <w:rFonts w:ascii="Verdana" w:hAnsi="Verdana"/>
                <w:b/>
              </w:rPr>
              <w:t>Subappalto</w:t>
            </w:r>
          </w:p>
        </w:tc>
        <w:tc>
          <w:tcPr>
            <w:tcW w:w="353" w:type="pct"/>
            <w:gridSpan w:val="2"/>
          </w:tcPr>
          <w:p w14:paraId="0C218059" w14:textId="77777777" w:rsidR="00EE5186" w:rsidRPr="00762B2C" w:rsidRDefault="00EE5186" w:rsidP="00ED5C8C">
            <w:pPr>
              <w:jc w:val="center"/>
              <w:rPr>
                <w:rFonts w:ascii="Verdana" w:hAnsi="Verdana"/>
                <w:lang w:bidi="x-none"/>
              </w:rPr>
            </w:pPr>
          </w:p>
        </w:tc>
        <w:tc>
          <w:tcPr>
            <w:tcW w:w="590" w:type="pct"/>
          </w:tcPr>
          <w:p w14:paraId="7C458CBA" w14:textId="77777777" w:rsidR="00EE5186" w:rsidRPr="00762B2C" w:rsidRDefault="00EE5186" w:rsidP="00ED5C8C">
            <w:pPr>
              <w:rPr>
                <w:rFonts w:ascii="Verdana" w:hAnsi="Verdana"/>
                <w:highlight w:val="red"/>
                <w:lang w:bidi="x-none"/>
              </w:rPr>
            </w:pPr>
          </w:p>
        </w:tc>
        <w:tc>
          <w:tcPr>
            <w:tcW w:w="639" w:type="pct"/>
            <w:gridSpan w:val="2"/>
          </w:tcPr>
          <w:p w14:paraId="1334B6D5" w14:textId="77777777" w:rsidR="00EE5186" w:rsidRPr="00762B2C" w:rsidRDefault="00EE5186" w:rsidP="00ED5C8C">
            <w:pPr>
              <w:rPr>
                <w:rFonts w:ascii="Verdana" w:hAnsi="Verdana"/>
                <w:highlight w:val="red"/>
                <w:lang w:bidi="x-none"/>
              </w:rPr>
            </w:pPr>
          </w:p>
        </w:tc>
        <w:tc>
          <w:tcPr>
            <w:tcW w:w="638" w:type="pct"/>
            <w:shd w:val="clear" w:color="auto" w:fill="auto"/>
          </w:tcPr>
          <w:p w14:paraId="6856B536" w14:textId="77777777" w:rsidR="00EE5186" w:rsidRPr="00762B2C" w:rsidRDefault="00EE5186" w:rsidP="00ED5C8C">
            <w:pPr>
              <w:rPr>
                <w:rFonts w:ascii="Verdana" w:hAnsi="Verdana"/>
                <w:highlight w:val="red"/>
                <w:lang w:bidi="x-none"/>
              </w:rPr>
            </w:pPr>
          </w:p>
        </w:tc>
        <w:tc>
          <w:tcPr>
            <w:tcW w:w="638" w:type="pct"/>
            <w:gridSpan w:val="2"/>
            <w:shd w:val="clear" w:color="auto" w:fill="auto"/>
          </w:tcPr>
          <w:p w14:paraId="6172BC6C" w14:textId="77777777" w:rsidR="00EE5186" w:rsidRPr="00762B2C" w:rsidRDefault="00EE5186" w:rsidP="00ED5C8C">
            <w:pPr>
              <w:rPr>
                <w:rFonts w:ascii="Verdana" w:hAnsi="Verdana"/>
                <w:highlight w:val="red"/>
                <w:lang w:bidi="x-none"/>
              </w:rPr>
            </w:pPr>
          </w:p>
        </w:tc>
        <w:tc>
          <w:tcPr>
            <w:tcW w:w="113" w:type="pct"/>
          </w:tcPr>
          <w:p w14:paraId="09B352FB" w14:textId="77777777" w:rsidR="00EE5186" w:rsidRPr="00762B2C" w:rsidRDefault="00EE5186" w:rsidP="00ED5C8C">
            <w:pPr>
              <w:rPr>
                <w:rFonts w:ascii="Verdana" w:hAnsi="Verdana"/>
                <w:highlight w:val="red"/>
                <w:lang w:bidi="x-none"/>
              </w:rPr>
            </w:pPr>
          </w:p>
        </w:tc>
      </w:tr>
      <w:tr w:rsidR="009022F1" w:rsidRPr="00762B2C" w14:paraId="1AC5FC65" w14:textId="77777777" w:rsidTr="00ED5C8C">
        <w:tblPrEx>
          <w:tblCellMar>
            <w:left w:w="80" w:type="dxa"/>
            <w:right w:w="80" w:type="dxa"/>
          </w:tblCellMar>
        </w:tblPrEx>
        <w:tc>
          <w:tcPr>
            <w:tcW w:w="454" w:type="pct"/>
          </w:tcPr>
          <w:p w14:paraId="5777C321" w14:textId="77777777" w:rsidR="009022F1" w:rsidRPr="009022F1" w:rsidRDefault="009022F1" w:rsidP="00ED5C8C">
            <w:pPr>
              <w:spacing w:line="280" w:lineRule="atLeast"/>
              <w:rPr>
                <w:rFonts w:ascii="Verdana" w:hAnsi="Verdana"/>
              </w:rPr>
            </w:pPr>
            <w:r w:rsidRPr="009022F1">
              <w:rPr>
                <w:rFonts w:ascii="Verdana" w:hAnsi="Verdana"/>
              </w:rPr>
              <w:t xml:space="preserve">6.2.1 </w:t>
            </w:r>
          </w:p>
          <w:p w14:paraId="4781C71A" w14:textId="2885B70F" w:rsidR="009022F1" w:rsidRPr="009022F1" w:rsidRDefault="009022F1" w:rsidP="00ED5C8C">
            <w:pPr>
              <w:rPr>
                <w:rFonts w:ascii="Verdana" w:hAnsi="Verdana"/>
                <w:lang w:bidi="x-none"/>
              </w:rPr>
            </w:pPr>
            <w:r w:rsidRPr="009022F1">
              <w:rPr>
                <w:rFonts w:ascii="Verdana" w:hAnsi="Verdana"/>
              </w:rPr>
              <w:t>RT 34</w:t>
            </w:r>
          </w:p>
        </w:tc>
        <w:tc>
          <w:tcPr>
            <w:tcW w:w="1575" w:type="pct"/>
            <w:gridSpan w:val="2"/>
          </w:tcPr>
          <w:p w14:paraId="2CCC8DC5" w14:textId="77777777" w:rsidR="009022F1" w:rsidRPr="009022F1" w:rsidRDefault="009022F1" w:rsidP="00ED5C8C">
            <w:pPr>
              <w:spacing w:line="240" w:lineRule="atLeast"/>
              <w:ind w:right="-4"/>
              <w:rPr>
                <w:rFonts w:ascii="Verdana" w:hAnsi="Verdana"/>
              </w:rPr>
            </w:pPr>
            <w:r w:rsidRPr="009022F1">
              <w:rPr>
                <w:rFonts w:ascii="Verdana" w:hAnsi="Verdana"/>
              </w:rPr>
              <w:t>a) Devono essere definite procedure e requisiti atti ad assicurare che l’esperienza e la competenza tecnica dei subappaltatori siano sufficienti per i compiti assegnati e che le attività subappaltate siano condotte in conformità ai punti rilevanti della ISO 17034 e alle altre norme internazionali quando applicabili</w:t>
            </w:r>
          </w:p>
          <w:p w14:paraId="58C00856" w14:textId="78B648A3" w:rsidR="009022F1" w:rsidRPr="009022F1" w:rsidRDefault="009022F1" w:rsidP="00ED5C8C">
            <w:pPr>
              <w:rPr>
                <w:rFonts w:ascii="Verdana" w:hAnsi="Verdana"/>
                <w:lang w:bidi="x-none"/>
              </w:rPr>
            </w:pPr>
            <w:r w:rsidRPr="009022F1">
              <w:rPr>
                <w:rFonts w:ascii="Verdana" w:hAnsi="Verdana"/>
              </w:rPr>
              <w:t>b) L’RMP deve dimostrare di essere responsabile riguardo le fasi di pianificazione e gestione del progetto, assegnazione e la decisione relativa ai valori delle proprietà e delle incertezze a questi associate, autorizzazione dei valori delle proprietà e l’emissione dei documenti associati ai materiali di riferimento.</w:t>
            </w:r>
          </w:p>
        </w:tc>
        <w:tc>
          <w:tcPr>
            <w:tcW w:w="353" w:type="pct"/>
            <w:gridSpan w:val="2"/>
          </w:tcPr>
          <w:p w14:paraId="5A0CA78D" w14:textId="77777777" w:rsidR="009022F1" w:rsidRPr="00762B2C" w:rsidRDefault="009022F1" w:rsidP="00ED5C8C">
            <w:pPr>
              <w:jc w:val="center"/>
              <w:rPr>
                <w:rFonts w:ascii="Verdana" w:hAnsi="Verdana"/>
                <w:highlight w:val="red"/>
                <w:lang w:bidi="x-none"/>
              </w:rPr>
            </w:pPr>
          </w:p>
        </w:tc>
        <w:tc>
          <w:tcPr>
            <w:tcW w:w="590" w:type="pct"/>
          </w:tcPr>
          <w:p w14:paraId="3284C409" w14:textId="77777777" w:rsidR="009022F1" w:rsidRPr="00762B2C" w:rsidRDefault="009022F1" w:rsidP="00ED5C8C">
            <w:pPr>
              <w:rPr>
                <w:rFonts w:ascii="Verdana" w:hAnsi="Verdana"/>
                <w:highlight w:val="red"/>
                <w:lang w:bidi="x-none"/>
              </w:rPr>
            </w:pPr>
          </w:p>
        </w:tc>
        <w:tc>
          <w:tcPr>
            <w:tcW w:w="639" w:type="pct"/>
            <w:gridSpan w:val="2"/>
          </w:tcPr>
          <w:p w14:paraId="2A6151C1" w14:textId="77777777" w:rsidR="009022F1" w:rsidRPr="00762B2C" w:rsidRDefault="009022F1" w:rsidP="00ED5C8C">
            <w:pPr>
              <w:rPr>
                <w:rFonts w:ascii="Verdana" w:hAnsi="Verdana"/>
                <w:highlight w:val="red"/>
                <w:lang w:bidi="x-none"/>
              </w:rPr>
            </w:pPr>
          </w:p>
        </w:tc>
        <w:tc>
          <w:tcPr>
            <w:tcW w:w="638" w:type="pct"/>
            <w:shd w:val="clear" w:color="auto" w:fill="auto"/>
          </w:tcPr>
          <w:p w14:paraId="728A33B3" w14:textId="77777777" w:rsidR="009022F1" w:rsidRPr="00762B2C" w:rsidRDefault="009022F1" w:rsidP="00ED5C8C">
            <w:pPr>
              <w:rPr>
                <w:rFonts w:ascii="Verdana" w:hAnsi="Verdana"/>
                <w:highlight w:val="red"/>
                <w:lang w:bidi="x-none"/>
              </w:rPr>
            </w:pPr>
          </w:p>
        </w:tc>
        <w:tc>
          <w:tcPr>
            <w:tcW w:w="638" w:type="pct"/>
            <w:gridSpan w:val="2"/>
            <w:shd w:val="clear" w:color="auto" w:fill="auto"/>
          </w:tcPr>
          <w:p w14:paraId="3AEE4B05" w14:textId="77777777" w:rsidR="009022F1" w:rsidRPr="00762B2C" w:rsidRDefault="009022F1" w:rsidP="00ED5C8C">
            <w:pPr>
              <w:rPr>
                <w:rFonts w:ascii="Verdana" w:hAnsi="Verdana"/>
                <w:highlight w:val="red"/>
                <w:lang w:bidi="x-none"/>
              </w:rPr>
            </w:pPr>
          </w:p>
        </w:tc>
        <w:tc>
          <w:tcPr>
            <w:tcW w:w="113" w:type="pct"/>
          </w:tcPr>
          <w:p w14:paraId="62C0D55B" w14:textId="77777777" w:rsidR="009022F1" w:rsidRPr="00762B2C" w:rsidRDefault="009022F1" w:rsidP="00ED5C8C">
            <w:pPr>
              <w:rPr>
                <w:rFonts w:ascii="Verdana" w:hAnsi="Verdana"/>
                <w:highlight w:val="red"/>
                <w:lang w:bidi="x-none"/>
              </w:rPr>
            </w:pPr>
          </w:p>
        </w:tc>
      </w:tr>
      <w:tr w:rsidR="009022F1" w:rsidRPr="00762B2C" w14:paraId="6C24EA42" w14:textId="77777777" w:rsidTr="00ED5C8C">
        <w:tblPrEx>
          <w:tblCellMar>
            <w:left w:w="80" w:type="dxa"/>
            <w:right w:w="80" w:type="dxa"/>
          </w:tblCellMar>
        </w:tblPrEx>
        <w:tc>
          <w:tcPr>
            <w:tcW w:w="454" w:type="pct"/>
          </w:tcPr>
          <w:p w14:paraId="18F1ECE3" w14:textId="2737A07D" w:rsidR="009022F1" w:rsidRPr="009022F1" w:rsidRDefault="009022F1" w:rsidP="00ED5C8C">
            <w:pPr>
              <w:rPr>
                <w:rFonts w:ascii="Verdana" w:hAnsi="Verdana"/>
                <w:lang w:bidi="x-none"/>
              </w:rPr>
            </w:pPr>
            <w:r w:rsidRPr="009022F1">
              <w:rPr>
                <w:rFonts w:ascii="Verdana" w:hAnsi="Verdana"/>
              </w:rPr>
              <w:t>6.2.2</w:t>
            </w:r>
          </w:p>
        </w:tc>
        <w:tc>
          <w:tcPr>
            <w:tcW w:w="1575" w:type="pct"/>
            <w:gridSpan w:val="2"/>
          </w:tcPr>
          <w:p w14:paraId="14198C38" w14:textId="165290D5" w:rsidR="009022F1" w:rsidRPr="009022F1" w:rsidRDefault="009022F1" w:rsidP="00ED5C8C">
            <w:pPr>
              <w:rPr>
                <w:rFonts w:ascii="Verdana" w:hAnsi="Verdana"/>
                <w:lang w:bidi="x-none"/>
              </w:rPr>
            </w:pPr>
            <w:r w:rsidRPr="009022F1">
              <w:rPr>
                <w:rFonts w:ascii="Verdana" w:hAnsi="Verdana"/>
              </w:rPr>
              <w:t>L’RMP deve dimostrare che i criteri di qualif</w:t>
            </w:r>
            <w:r>
              <w:rPr>
                <w:rFonts w:ascii="Verdana" w:hAnsi="Verdana"/>
              </w:rPr>
              <w:t xml:space="preserve">ica delle abilità e competenze </w:t>
            </w:r>
            <w:r w:rsidRPr="009022F1">
              <w:rPr>
                <w:rFonts w:ascii="Verdana" w:hAnsi="Verdana"/>
              </w:rPr>
              <w:t>siano orientati alla valutazione delle loro abilità nel soddisfare i requisiti contrattuali stabiliti.</w:t>
            </w:r>
          </w:p>
        </w:tc>
        <w:tc>
          <w:tcPr>
            <w:tcW w:w="353" w:type="pct"/>
            <w:gridSpan w:val="2"/>
          </w:tcPr>
          <w:p w14:paraId="33250C52" w14:textId="77777777" w:rsidR="009022F1" w:rsidRPr="00762B2C" w:rsidRDefault="009022F1" w:rsidP="00ED5C8C">
            <w:pPr>
              <w:jc w:val="center"/>
              <w:rPr>
                <w:rFonts w:ascii="Verdana" w:hAnsi="Verdana"/>
                <w:highlight w:val="red"/>
                <w:lang w:bidi="x-none"/>
              </w:rPr>
            </w:pPr>
          </w:p>
        </w:tc>
        <w:tc>
          <w:tcPr>
            <w:tcW w:w="590" w:type="pct"/>
          </w:tcPr>
          <w:p w14:paraId="2F5686AC" w14:textId="77777777" w:rsidR="009022F1" w:rsidRPr="00762B2C" w:rsidRDefault="009022F1" w:rsidP="00ED5C8C">
            <w:pPr>
              <w:rPr>
                <w:rFonts w:ascii="Verdana" w:hAnsi="Verdana"/>
                <w:highlight w:val="red"/>
                <w:lang w:bidi="x-none"/>
              </w:rPr>
            </w:pPr>
          </w:p>
        </w:tc>
        <w:tc>
          <w:tcPr>
            <w:tcW w:w="639" w:type="pct"/>
            <w:gridSpan w:val="2"/>
          </w:tcPr>
          <w:p w14:paraId="25794901" w14:textId="77777777" w:rsidR="009022F1" w:rsidRPr="00762B2C" w:rsidRDefault="009022F1" w:rsidP="00ED5C8C">
            <w:pPr>
              <w:rPr>
                <w:rFonts w:ascii="Verdana" w:hAnsi="Verdana"/>
                <w:highlight w:val="red"/>
                <w:lang w:bidi="x-none"/>
              </w:rPr>
            </w:pPr>
          </w:p>
        </w:tc>
        <w:tc>
          <w:tcPr>
            <w:tcW w:w="638" w:type="pct"/>
            <w:shd w:val="clear" w:color="auto" w:fill="auto"/>
          </w:tcPr>
          <w:p w14:paraId="38F28102" w14:textId="77777777" w:rsidR="009022F1" w:rsidRPr="00762B2C" w:rsidRDefault="009022F1" w:rsidP="00ED5C8C">
            <w:pPr>
              <w:rPr>
                <w:rFonts w:ascii="Verdana" w:hAnsi="Verdana"/>
                <w:highlight w:val="red"/>
                <w:lang w:bidi="x-none"/>
              </w:rPr>
            </w:pPr>
          </w:p>
        </w:tc>
        <w:tc>
          <w:tcPr>
            <w:tcW w:w="638" w:type="pct"/>
            <w:gridSpan w:val="2"/>
            <w:shd w:val="clear" w:color="auto" w:fill="auto"/>
          </w:tcPr>
          <w:p w14:paraId="4A4BF4CE" w14:textId="77777777" w:rsidR="009022F1" w:rsidRPr="00762B2C" w:rsidRDefault="009022F1" w:rsidP="00ED5C8C">
            <w:pPr>
              <w:rPr>
                <w:rFonts w:ascii="Verdana" w:hAnsi="Verdana"/>
                <w:highlight w:val="red"/>
                <w:lang w:bidi="x-none"/>
              </w:rPr>
            </w:pPr>
          </w:p>
        </w:tc>
        <w:tc>
          <w:tcPr>
            <w:tcW w:w="113" w:type="pct"/>
          </w:tcPr>
          <w:p w14:paraId="5EFB5CD3" w14:textId="77777777" w:rsidR="009022F1" w:rsidRPr="00762B2C" w:rsidRDefault="009022F1" w:rsidP="00ED5C8C">
            <w:pPr>
              <w:rPr>
                <w:rFonts w:ascii="Verdana" w:hAnsi="Verdana"/>
                <w:highlight w:val="red"/>
                <w:lang w:bidi="x-none"/>
              </w:rPr>
            </w:pPr>
          </w:p>
        </w:tc>
      </w:tr>
      <w:tr w:rsidR="009022F1" w:rsidRPr="00762B2C" w14:paraId="046505CB" w14:textId="77777777" w:rsidTr="00ED5C8C">
        <w:tblPrEx>
          <w:tblCellMar>
            <w:left w:w="80" w:type="dxa"/>
            <w:right w:w="80" w:type="dxa"/>
          </w:tblCellMar>
        </w:tblPrEx>
        <w:tc>
          <w:tcPr>
            <w:tcW w:w="454" w:type="pct"/>
          </w:tcPr>
          <w:p w14:paraId="6099F402" w14:textId="77777777" w:rsidR="009022F1" w:rsidRPr="009022F1" w:rsidRDefault="009022F1" w:rsidP="00ED5C8C">
            <w:pPr>
              <w:spacing w:line="280" w:lineRule="atLeast"/>
              <w:rPr>
                <w:rFonts w:ascii="Verdana" w:hAnsi="Verdana"/>
              </w:rPr>
            </w:pPr>
            <w:r w:rsidRPr="009022F1">
              <w:rPr>
                <w:rFonts w:ascii="Verdana" w:hAnsi="Verdana"/>
              </w:rPr>
              <w:t>6.2.2</w:t>
            </w:r>
          </w:p>
          <w:p w14:paraId="3C83BB19" w14:textId="0D32D8A8" w:rsidR="009022F1" w:rsidRPr="009022F1" w:rsidRDefault="009022F1" w:rsidP="00ED5C8C">
            <w:pPr>
              <w:rPr>
                <w:rFonts w:ascii="Verdana" w:hAnsi="Verdana"/>
                <w:lang w:bidi="x-none"/>
              </w:rPr>
            </w:pPr>
            <w:r w:rsidRPr="009022F1">
              <w:rPr>
                <w:rFonts w:ascii="Verdana" w:hAnsi="Verdana"/>
              </w:rPr>
              <w:t>RT 34</w:t>
            </w:r>
          </w:p>
        </w:tc>
        <w:tc>
          <w:tcPr>
            <w:tcW w:w="1575" w:type="pct"/>
            <w:gridSpan w:val="2"/>
          </w:tcPr>
          <w:p w14:paraId="24AD8AB2" w14:textId="72AE5608" w:rsidR="009022F1" w:rsidRPr="009022F1" w:rsidRDefault="009022F1" w:rsidP="00ED5C8C">
            <w:pPr>
              <w:rPr>
                <w:rFonts w:ascii="Verdana" w:hAnsi="Verdana"/>
                <w:lang w:bidi="x-none"/>
              </w:rPr>
            </w:pPr>
            <w:r w:rsidRPr="009022F1">
              <w:rPr>
                <w:rFonts w:ascii="Verdana" w:hAnsi="Verdana"/>
              </w:rPr>
              <w:t xml:space="preserve">Le variazioni inerenti le attività subappaltate sono gestite in conformità ai requisiti definiti nel regolamento RT 34. </w:t>
            </w:r>
          </w:p>
        </w:tc>
        <w:tc>
          <w:tcPr>
            <w:tcW w:w="353" w:type="pct"/>
            <w:gridSpan w:val="2"/>
          </w:tcPr>
          <w:p w14:paraId="30AE959F" w14:textId="77777777" w:rsidR="009022F1" w:rsidRPr="00762B2C" w:rsidRDefault="009022F1" w:rsidP="00ED5C8C">
            <w:pPr>
              <w:jc w:val="center"/>
              <w:rPr>
                <w:rFonts w:ascii="Verdana" w:hAnsi="Verdana"/>
                <w:highlight w:val="red"/>
                <w:lang w:bidi="x-none"/>
              </w:rPr>
            </w:pPr>
          </w:p>
        </w:tc>
        <w:tc>
          <w:tcPr>
            <w:tcW w:w="590" w:type="pct"/>
          </w:tcPr>
          <w:p w14:paraId="34AECF20" w14:textId="77777777" w:rsidR="009022F1" w:rsidRPr="00762B2C" w:rsidRDefault="009022F1" w:rsidP="00ED5C8C">
            <w:pPr>
              <w:rPr>
                <w:rFonts w:ascii="Verdana" w:hAnsi="Verdana"/>
                <w:highlight w:val="red"/>
                <w:lang w:bidi="x-none"/>
              </w:rPr>
            </w:pPr>
          </w:p>
        </w:tc>
        <w:tc>
          <w:tcPr>
            <w:tcW w:w="639" w:type="pct"/>
            <w:gridSpan w:val="2"/>
          </w:tcPr>
          <w:p w14:paraId="314CDAB7" w14:textId="77777777" w:rsidR="009022F1" w:rsidRPr="00762B2C" w:rsidRDefault="009022F1" w:rsidP="00ED5C8C">
            <w:pPr>
              <w:rPr>
                <w:rFonts w:ascii="Verdana" w:hAnsi="Verdana"/>
                <w:highlight w:val="red"/>
                <w:lang w:bidi="x-none"/>
              </w:rPr>
            </w:pPr>
          </w:p>
        </w:tc>
        <w:tc>
          <w:tcPr>
            <w:tcW w:w="638" w:type="pct"/>
            <w:shd w:val="clear" w:color="auto" w:fill="auto"/>
          </w:tcPr>
          <w:p w14:paraId="6C6F5B05" w14:textId="77777777" w:rsidR="009022F1" w:rsidRPr="00762B2C" w:rsidRDefault="009022F1" w:rsidP="00ED5C8C">
            <w:pPr>
              <w:rPr>
                <w:rFonts w:ascii="Verdana" w:hAnsi="Verdana"/>
                <w:highlight w:val="red"/>
                <w:lang w:bidi="x-none"/>
              </w:rPr>
            </w:pPr>
          </w:p>
        </w:tc>
        <w:tc>
          <w:tcPr>
            <w:tcW w:w="638" w:type="pct"/>
            <w:gridSpan w:val="2"/>
            <w:shd w:val="clear" w:color="auto" w:fill="auto"/>
          </w:tcPr>
          <w:p w14:paraId="0703C608" w14:textId="77777777" w:rsidR="009022F1" w:rsidRPr="00762B2C" w:rsidRDefault="009022F1" w:rsidP="00ED5C8C">
            <w:pPr>
              <w:rPr>
                <w:rFonts w:ascii="Verdana" w:hAnsi="Verdana"/>
                <w:highlight w:val="red"/>
                <w:lang w:bidi="x-none"/>
              </w:rPr>
            </w:pPr>
          </w:p>
        </w:tc>
        <w:tc>
          <w:tcPr>
            <w:tcW w:w="113" w:type="pct"/>
          </w:tcPr>
          <w:p w14:paraId="36D0D415" w14:textId="77777777" w:rsidR="009022F1" w:rsidRPr="00762B2C" w:rsidRDefault="009022F1" w:rsidP="00ED5C8C">
            <w:pPr>
              <w:rPr>
                <w:rFonts w:ascii="Verdana" w:hAnsi="Verdana"/>
                <w:highlight w:val="red"/>
                <w:lang w:bidi="x-none"/>
              </w:rPr>
            </w:pPr>
          </w:p>
        </w:tc>
      </w:tr>
      <w:tr w:rsidR="009022F1" w:rsidRPr="00762B2C" w14:paraId="336ACDBF" w14:textId="77777777" w:rsidTr="00ED5C8C">
        <w:tblPrEx>
          <w:tblCellMar>
            <w:left w:w="80" w:type="dxa"/>
            <w:right w:w="80" w:type="dxa"/>
          </w:tblCellMar>
        </w:tblPrEx>
        <w:tc>
          <w:tcPr>
            <w:tcW w:w="454" w:type="pct"/>
          </w:tcPr>
          <w:p w14:paraId="2527692B" w14:textId="77777777" w:rsidR="009022F1" w:rsidRPr="009022F1" w:rsidRDefault="009022F1" w:rsidP="00ED5C8C">
            <w:pPr>
              <w:spacing w:line="280" w:lineRule="atLeast"/>
              <w:rPr>
                <w:rFonts w:ascii="Verdana" w:hAnsi="Verdana"/>
              </w:rPr>
            </w:pPr>
            <w:r w:rsidRPr="009022F1">
              <w:rPr>
                <w:rFonts w:ascii="Verdana" w:hAnsi="Verdana"/>
              </w:rPr>
              <w:t>6.2.3</w:t>
            </w:r>
          </w:p>
          <w:p w14:paraId="71BE5A11" w14:textId="73FA5EA0" w:rsidR="009022F1" w:rsidRPr="009022F1" w:rsidRDefault="009022F1" w:rsidP="00ED5C8C">
            <w:pPr>
              <w:rPr>
                <w:rFonts w:ascii="Verdana" w:hAnsi="Verdana"/>
                <w:lang w:bidi="x-none"/>
              </w:rPr>
            </w:pPr>
            <w:r w:rsidRPr="009022F1">
              <w:rPr>
                <w:rFonts w:ascii="Verdana" w:hAnsi="Verdana"/>
              </w:rPr>
              <w:t>RT 34</w:t>
            </w:r>
          </w:p>
        </w:tc>
        <w:tc>
          <w:tcPr>
            <w:tcW w:w="1575" w:type="pct"/>
            <w:gridSpan w:val="2"/>
          </w:tcPr>
          <w:p w14:paraId="670D0F51" w14:textId="0E0B320A" w:rsidR="009022F1" w:rsidRPr="009022F1" w:rsidRDefault="009022F1" w:rsidP="00ED5C8C">
            <w:pPr>
              <w:tabs>
                <w:tab w:val="left" w:pos="203"/>
                <w:tab w:val="left" w:pos="509"/>
              </w:tabs>
              <w:spacing w:line="240" w:lineRule="atLeast"/>
              <w:ind w:right="-6"/>
              <w:rPr>
                <w:rFonts w:ascii="Verdana" w:hAnsi="Verdana"/>
              </w:rPr>
            </w:pPr>
            <w:r w:rsidRPr="009022F1">
              <w:rPr>
                <w:rFonts w:ascii="Verdana" w:hAnsi="Verdana"/>
              </w:rPr>
              <w:t>Il campo di applicazione del subappalto, vieta il subappalto per i seguenti processi</w:t>
            </w:r>
            <w:r>
              <w:rPr>
                <w:rFonts w:ascii="Verdana" w:hAnsi="Verdana"/>
              </w:rPr>
              <w:t xml:space="preserve">: </w:t>
            </w:r>
            <w:r>
              <w:rPr>
                <w:rFonts w:ascii="Verdana" w:hAnsi="Verdana"/>
              </w:rPr>
              <w:br/>
              <w:t xml:space="preserve">-piano produzione, </w:t>
            </w:r>
            <w:r>
              <w:rPr>
                <w:rFonts w:ascii="Verdana" w:hAnsi="Verdana"/>
              </w:rPr>
              <w:br/>
              <w:t>-</w:t>
            </w:r>
            <w:r w:rsidRPr="009022F1">
              <w:rPr>
                <w:rFonts w:ascii="Verdana" w:hAnsi="Verdana"/>
              </w:rPr>
              <w:t>selezione degl</w:t>
            </w:r>
            <w:r>
              <w:rPr>
                <w:rFonts w:ascii="Verdana" w:hAnsi="Verdana"/>
              </w:rPr>
              <w:t xml:space="preserve">i appaltatori, </w:t>
            </w:r>
            <w:r>
              <w:rPr>
                <w:rFonts w:ascii="Verdana" w:hAnsi="Verdana"/>
              </w:rPr>
              <w:br/>
              <w:t xml:space="preserve">- assegnazione </w:t>
            </w:r>
            <w:r w:rsidRPr="009022F1">
              <w:rPr>
                <w:rFonts w:ascii="Verdana" w:hAnsi="Verdana"/>
              </w:rPr>
              <w:t xml:space="preserve">dei valori delle proprietà e </w:t>
            </w:r>
            <w:r w:rsidRPr="009022F1">
              <w:rPr>
                <w:rFonts w:ascii="Verdana" w:hAnsi="Verdana"/>
              </w:rPr>
              <w:lastRenderedPageBreak/>
              <w:t xml:space="preserve">dell'incertezza, </w:t>
            </w:r>
            <w:r w:rsidRPr="009022F1">
              <w:rPr>
                <w:rFonts w:ascii="Verdana" w:hAnsi="Verdana"/>
              </w:rPr>
              <w:br/>
              <w:t xml:space="preserve">- autorizzazione dei valori delle proprietà e dell'incertezza, </w:t>
            </w:r>
            <w:r w:rsidRPr="009022F1">
              <w:rPr>
                <w:rFonts w:ascii="Verdana" w:hAnsi="Verdana"/>
              </w:rPr>
              <w:br/>
              <w:t>- autorizzazione dei documenti relativi ai RM</w:t>
            </w:r>
          </w:p>
          <w:p w14:paraId="2E923683" w14:textId="5587BC7C" w:rsidR="009022F1" w:rsidRPr="009022F1" w:rsidRDefault="009022F1" w:rsidP="00ED5C8C">
            <w:pPr>
              <w:pStyle w:val="Paragrafoelenco"/>
              <w:numPr>
                <w:ilvl w:val="0"/>
                <w:numId w:val="19"/>
              </w:numPr>
              <w:tabs>
                <w:tab w:val="clear" w:pos="720"/>
                <w:tab w:val="num" w:pos="-11"/>
              </w:tabs>
              <w:ind w:left="0" w:firstLine="0"/>
              <w:rPr>
                <w:rFonts w:ascii="Verdana" w:hAnsi="Verdana"/>
                <w:lang w:bidi="x-none"/>
              </w:rPr>
            </w:pPr>
            <w:r w:rsidRPr="009022F1">
              <w:rPr>
                <w:rFonts w:ascii="Verdana" w:hAnsi="Verdana"/>
              </w:rPr>
              <w:t xml:space="preserve">subappalto seriale </w:t>
            </w:r>
          </w:p>
        </w:tc>
        <w:tc>
          <w:tcPr>
            <w:tcW w:w="353" w:type="pct"/>
            <w:gridSpan w:val="2"/>
          </w:tcPr>
          <w:p w14:paraId="3A420EA4" w14:textId="77777777" w:rsidR="009022F1" w:rsidRPr="00762B2C" w:rsidRDefault="009022F1" w:rsidP="00ED5C8C">
            <w:pPr>
              <w:jc w:val="center"/>
              <w:rPr>
                <w:rFonts w:ascii="Verdana" w:hAnsi="Verdana"/>
                <w:highlight w:val="red"/>
                <w:lang w:bidi="x-none"/>
              </w:rPr>
            </w:pPr>
          </w:p>
        </w:tc>
        <w:tc>
          <w:tcPr>
            <w:tcW w:w="590" w:type="pct"/>
          </w:tcPr>
          <w:p w14:paraId="13387542" w14:textId="77777777" w:rsidR="009022F1" w:rsidRPr="00762B2C" w:rsidRDefault="009022F1" w:rsidP="00ED5C8C">
            <w:pPr>
              <w:rPr>
                <w:rFonts w:ascii="Verdana" w:hAnsi="Verdana"/>
                <w:highlight w:val="red"/>
                <w:lang w:bidi="x-none"/>
              </w:rPr>
            </w:pPr>
          </w:p>
        </w:tc>
        <w:tc>
          <w:tcPr>
            <w:tcW w:w="639" w:type="pct"/>
            <w:gridSpan w:val="2"/>
          </w:tcPr>
          <w:p w14:paraId="77F729FC" w14:textId="77777777" w:rsidR="009022F1" w:rsidRPr="00762B2C" w:rsidRDefault="009022F1" w:rsidP="00ED5C8C">
            <w:pPr>
              <w:rPr>
                <w:rFonts w:ascii="Verdana" w:hAnsi="Verdana"/>
                <w:highlight w:val="red"/>
                <w:lang w:bidi="x-none"/>
              </w:rPr>
            </w:pPr>
          </w:p>
        </w:tc>
        <w:tc>
          <w:tcPr>
            <w:tcW w:w="638" w:type="pct"/>
            <w:shd w:val="clear" w:color="auto" w:fill="auto"/>
          </w:tcPr>
          <w:p w14:paraId="60128D8C" w14:textId="77777777" w:rsidR="009022F1" w:rsidRPr="00762B2C" w:rsidRDefault="009022F1" w:rsidP="00ED5C8C">
            <w:pPr>
              <w:rPr>
                <w:rFonts w:ascii="Verdana" w:hAnsi="Verdana"/>
                <w:highlight w:val="red"/>
                <w:lang w:bidi="x-none"/>
              </w:rPr>
            </w:pPr>
          </w:p>
        </w:tc>
        <w:tc>
          <w:tcPr>
            <w:tcW w:w="638" w:type="pct"/>
            <w:gridSpan w:val="2"/>
            <w:shd w:val="clear" w:color="auto" w:fill="auto"/>
          </w:tcPr>
          <w:p w14:paraId="42CD2E5E" w14:textId="77777777" w:rsidR="009022F1" w:rsidRPr="00762B2C" w:rsidRDefault="009022F1" w:rsidP="00ED5C8C">
            <w:pPr>
              <w:rPr>
                <w:rFonts w:ascii="Verdana" w:hAnsi="Verdana"/>
                <w:highlight w:val="red"/>
                <w:lang w:bidi="x-none"/>
              </w:rPr>
            </w:pPr>
          </w:p>
        </w:tc>
        <w:tc>
          <w:tcPr>
            <w:tcW w:w="113" w:type="pct"/>
          </w:tcPr>
          <w:p w14:paraId="5478A550" w14:textId="77777777" w:rsidR="009022F1" w:rsidRPr="00762B2C" w:rsidRDefault="009022F1" w:rsidP="00ED5C8C">
            <w:pPr>
              <w:rPr>
                <w:rFonts w:ascii="Verdana" w:hAnsi="Verdana"/>
                <w:highlight w:val="red"/>
                <w:lang w:bidi="x-none"/>
              </w:rPr>
            </w:pPr>
          </w:p>
        </w:tc>
      </w:tr>
      <w:tr w:rsidR="00DE752A" w:rsidRPr="00762B2C" w14:paraId="591E78B9" w14:textId="77777777" w:rsidTr="00ED5C8C">
        <w:tblPrEx>
          <w:tblCellMar>
            <w:left w:w="80" w:type="dxa"/>
            <w:right w:w="80" w:type="dxa"/>
          </w:tblCellMar>
        </w:tblPrEx>
        <w:tc>
          <w:tcPr>
            <w:tcW w:w="454" w:type="pct"/>
            <w:tcBorders>
              <w:top w:val="single" w:sz="6" w:space="0" w:color="auto"/>
              <w:left w:val="single" w:sz="6" w:space="0" w:color="auto"/>
              <w:bottom w:val="single" w:sz="6" w:space="0" w:color="auto"/>
              <w:right w:val="single" w:sz="6" w:space="0" w:color="auto"/>
            </w:tcBorders>
          </w:tcPr>
          <w:p w14:paraId="5FF095CE" w14:textId="77777777" w:rsidR="00DE752A" w:rsidRPr="00DE752A" w:rsidRDefault="00DE752A" w:rsidP="00ED5C8C">
            <w:pPr>
              <w:spacing w:line="280" w:lineRule="atLeast"/>
              <w:rPr>
                <w:rFonts w:ascii="Verdana" w:hAnsi="Verdana"/>
              </w:rPr>
            </w:pPr>
            <w:r w:rsidRPr="00DE752A">
              <w:rPr>
                <w:rFonts w:ascii="Verdana" w:hAnsi="Verdana"/>
              </w:rPr>
              <w:t>6.2.4</w:t>
            </w:r>
          </w:p>
          <w:p w14:paraId="6B684732" w14:textId="2BAFE178" w:rsidR="00DE752A" w:rsidRPr="00DE752A" w:rsidRDefault="00DE752A" w:rsidP="00ED5C8C">
            <w:pPr>
              <w:rPr>
                <w:rFonts w:ascii="Verdana" w:hAnsi="Verdana"/>
                <w:lang w:bidi="x-none"/>
              </w:rPr>
            </w:pPr>
            <w:r w:rsidRPr="00DE752A">
              <w:rPr>
                <w:rFonts w:ascii="Verdana" w:hAnsi="Verdana"/>
              </w:rPr>
              <w:t>RT 34</w:t>
            </w:r>
          </w:p>
        </w:tc>
        <w:tc>
          <w:tcPr>
            <w:tcW w:w="1575" w:type="pct"/>
            <w:gridSpan w:val="2"/>
            <w:tcBorders>
              <w:top w:val="single" w:sz="6" w:space="0" w:color="auto"/>
              <w:left w:val="single" w:sz="6" w:space="0" w:color="auto"/>
              <w:bottom w:val="single" w:sz="6" w:space="0" w:color="auto"/>
              <w:right w:val="single" w:sz="6" w:space="0" w:color="auto"/>
            </w:tcBorders>
          </w:tcPr>
          <w:p w14:paraId="1A8030B8" w14:textId="15698613" w:rsidR="00DE752A" w:rsidRPr="00DE752A" w:rsidRDefault="00DE752A" w:rsidP="00ED5C8C">
            <w:pPr>
              <w:rPr>
                <w:rFonts w:ascii="Verdana" w:hAnsi="Verdana"/>
                <w:lang w:bidi="x-none"/>
              </w:rPr>
            </w:pPr>
            <w:r w:rsidRPr="00DE752A">
              <w:rPr>
                <w:rFonts w:ascii="Verdana" w:hAnsi="Verdana"/>
              </w:rPr>
              <w:t>Nel caso si subappaltino misure, tarature o prove, il subappaltatore deve rispettare le prescrizioni attestano la riferibilità metrologica in conformità all’ILAC P10 - Rif. par. 9 RT 34.</w:t>
            </w:r>
          </w:p>
        </w:tc>
        <w:tc>
          <w:tcPr>
            <w:tcW w:w="353" w:type="pct"/>
            <w:gridSpan w:val="2"/>
          </w:tcPr>
          <w:p w14:paraId="42D9B785" w14:textId="77777777" w:rsidR="00DE752A" w:rsidRPr="00762B2C" w:rsidRDefault="00DE752A" w:rsidP="00ED5C8C">
            <w:pPr>
              <w:jc w:val="center"/>
              <w:rPr>
                <w:rFonts w:ascii="Verdana" w:hAnsi="Verdana"/>
                <w:highlight w:val="red"/>
                <w:lang w:bidi="x-none"/>
              </w:rPr>
            </w:pPr>
          </w:p>
        </w:tc>
        <w:tc>
          <w:tcPr>
            <w:tcW w:w="590" w:type="pct"/>
          </w:tcPr>
          <w:p w14:paraId="35623765" w14:textId="77777777" w:rsidR="00DE752A" w:rsidRPr="00762B2C" w:rsidRDefault="00DE752A" w:rsidP="00ED5C8C">
            <w:pPr>
              <w:rPr>
                <w:rFonts w:ascii="Verdana" w:hAnsi="Verdana"/>
                <w:highlight w:val="red"/>
                <w:lang w:bidi="x-none"/>
              </w:rPr>
            </w:pPr>
          </w:p>
        </w:tc>
        <w:tc>
          <w:tcPr>
            <w:tcW w:w="639" w:type="pct"/>
            <w:gridSpan w:val="2"/>
          </w:tcPr>
          <w:p w14:paraId="13F3DB83" w14:textId="77777777" w:rsidR="00DE752A" w:rsidRPr="00762B2C" w:rsidRDefault="00DE752A" w:rsidP="00ED5C8C">
            <w:pPr>
              <w:rPr>
                <w:rFonts w:ascii="Verdana" w:hAnsi="Verdana"/>
                <w:highlight w:val="red"/>
                <w:lang w:bidi="x-none"/>
              </w:rPr>
            </w:pPr>
          </w:p>
        </w:tc>
        <w:tc>
          <w:tcPr>
            <w:tcW w:w="638" w:type="pct"/>
            <w:shd w:val="clear" w:color="auto" w:fill="auto"/>
          </w:tcPr>
          <w:p w14:paraId="0D38DE73" w14:textId="77777777" w:rsidR="00DE752A" w:rsidRPr="00762B2C" w:rsidRDefault="00DE752A" w:rsidP="00ED5C8C">
            <w:pPr>
              <w:rPr>
                <w:rFonts w:ascii="Verdana" w:hAnsi="Verdana"/>
                <w:highlight w:val="red"/>
                <w:lang w:bidi="x-none"/>
              </w:rPr>
            </w:pPr>
          </w:p>
        </w:tc>
        <w:tc>
          <w:tcPr>
            <w:tcW w:w="638" w:type="pct"/>
            <w:gridSpan w:val="2"/>
            <w:shd w:val="clear" w:color="auto" w:fill="auto"/>
          </w:tcPr>
          <w:p w14:paraId="59BA9B8C" w14:textId="77777777" w:rsidR="00DE752A" w:rsidRPr="00762B2C" w:rsidRDefault="00DE752A" w:rsidP="00ED5C8C">
            <w:pPr>
              <w:rPr>
                <w:rFonts w:ascii="Verdana" w:hAnsi="Verdana"/>
                <w:highlight w:val="red"/>
                <w:lang w:bidi="x-none"/>
              </w:rPr>
            </w:pPr>
          </w:p>
        </w:tc>
        <w:tc>
          <w:tcPr>
            <w:tcW w:w="113" w:type="pct"/>
          </w:tcPr>
          <w:p w14:paraId="66EE256B" w14:textId="77777777" w:rsidR="00DE752A" w:rsidRPr="00762B2C" w:rsidRDefault="00DE752A" w:rsidP="00ED5C8C">
            <w:pPr>
              <w:rPr>
                <w:rFonts w:ascii="Verdana" w:hAnsi="Verdana"/>
                <w:highlight w:val="red"/>
                <w:lang w:bidi="x-none"/>
              </w:rPr>
            </w:pPr>
          </w:p>
        </w:tc>
      </w:tr>
      <w:tr w:rsidR="00DE752A" w:rsidRPr="00762B2C" w14:paraId="72FB3D3D" w14:textId="77777777" w:rsidTr="00ED5C8C">
        <w:tblPrEx>
          <w:tblCellMar>
            <w:left w:w="80" w:type="dxa"/>
            <w:right w:w="80" w:type="dxa"/>
          </w:tblCellMar>
        </w:tblPrEx>
        <w:tc>
          <w:tcPr>
            <w:tcW w:w="454" w:type="pct"/>
            <w:tcBorders>
              <w:top w:val="single" w:sz="6" w:space="0" w:color="auto"/>
              <w:left w:val="single" w:sz="6" w:space="0" w:color="auto"/>
              <w:bottom w:val="single" w:sz="6" w:space="0" w:color="auto"/>
              <w:right w:val="single" w:sz="6" w:space="0" w:color="auto"/>
            </w:tcBorders>
          </w:tcPr>
          <w:p w14:paraId="5FD6BDE3" w14:textId="0C493357" w:rsidR="00DE752A" w:rsidRPr="00DE752A" w:rsidRDefault="00DE752A" w:rsidP="00ED5C8C">
            <w:pPr>
              <w:rPr>
                <w:rFonts w:ascii="Verdana" w:hAnsi="Verdana"/>
                <w:lang w:bidi="x-none"/>
              </w:rPr>
            </w:pPr>
            <w:r w:rsidRPr="00DE752A">
              <w:rPr>
                <w:rFonts w:ascii="Verdana" w:hAnsi="Verdana"/>
              </w:rPr>
              <w:t xml:space="preserve">6.2.5 </w:t>
            </w:r>
            <w:r w:rsidRPr="00DE752A">
              <w:rPr>
                <w:rFonts w:ascii="Verdana" w:hAnsi="Verdana"/>
              </w:rPr>
              <w:br/>
              <w:t>RT 34</w:t>
            </w:r>
          </w:p>
        </w:tc>
        <w:tc>
          <w:tcPr>
            <w:tcW w:w="1575" w:type="pct"/>
            <w:gridSpan w:val="2"/>
            <w:tcBorders>
              <w:top w:val="single" w:sz="6" w:space="0" w:color="auto"/>
              <w:left w:val="single" w:sz="6" w:space="0" w:color="auto"/>
              <w:bottom w:val="single" w:sz="6" w:space="0" w:color="auto"/>
              <w:right w:val="single" w:sz="6" w:space="0" w:color="auto"/>
            </w:tcBorders>
          </w:tcPr>
          <w:p w14:paraId="4C3FA8F2" w14:textId="6F433910" w:rsidR="00DE752A" w:rsidRPr="00DE752A" w:rsidRDefault="00DE752A" w:rsidP="00ED5C8C">
            <w:pPr>
              <w:rPr>
                <w:rFonts w:ascii="Verdana" w:hAnsi="Verdana"/>
                <w:lang w:bidi="x-none"/>
              </w:rPr>
            </w:pPr>
            <w:r w:rsidRPr="00DE752A">
              <w:rPr>
                <w:rFonts w:ascii="Verdana" w:hAnsi="Verdana"/>
              </w:rPr>
              <w:t>L’RMP deve mantenere le registrazioni relative alla valutazione della competenza del subappaltatore rispetto alle attività subappaltate atte a garantire il rispetto dei requisiti contrattuali, normativi.</w:t>
            </w:r>
          </w:p>
        </w:tc>
        <w:tc>
          <w:tcPr>
            <w:tcW w:w="353" w:type="pct"/>
            <w:gridSpan w:val="2"/>
          </w:tcPr>
          <w:p w14:paraId="414132F1" w14:textId="77777777" w:rsidR="00DE752A" w:rsidRPr="00762B2C" w:rsidRDefault="00DE752A" w:rsidP="00ED5C8C">
            <w:pPr>
              <w:jc w:val="center"/>
              <w:rPr>
                <w:rFonts w:ascii="Verdana" w:hAnsi="Verdana"/>
                <w:highlight w:val="red"/>
                <w:lang w:bidi="x-none"/>
              </w:rPr>
            </w:pPr>
          </w:p>
        </w:tc>
        <w:tc>
          <w:tcPr>
            <w:tcW w:w="590" w:type="pct"/>
          </w:tcPr>
          <w:p w14:paraId="7D4C1805" w14:textId="77777777" w:rsidR="00DE752A" w:rsidRPr="00762B2C" w:rsidRDefault="00DE752A" w:rsidP="00ED5C8C">
            <w:pPr>
              <w:rPr>
                <w:rFonts w:ascii="Verdana" w:hAnsi="Verdana"/>
                <w:highlight w:val="red"/>
                <w:lang w:bidi="x-none"/>
              </w:rPr>
            </w:pPr>
          </w:p>
        </w:tc>
        <w:tc>
          <w:tcPr>
            <w:tcW w:w="639" w:type="pct"/>
            <w:gridSpan w:val="2"/>
          </w:tcPr>
          <w:p w14:paraId="6B427B2A" w14:textId="77777777" w:rsidR="00DE752A" w:rsidRPr="00762B2C" w:rsidRDefault="00DE752A" w:rsidP="00ED5C8C">
            <w:pPr>
              <w:rPr>
                <w:rFonts w:ascii="Verdana" w:hAnsi="Verdana"/>
                <w:highlight w:val="red"/>
                <w:lang w:bidi="x-none"/>
              </w:rPr>
            </w:pPr>
          </w:p>
        </w:tc>
        <w:tc>
          <w:tcPr>
            <w:tcW w:w="638" w:type="pct"/>
            <w:shd w:val="clear" w:color="auto" w:fill="auto"/>
          </w:tcPr>
          <w:p w14:paraId="707BE421" w14:textId="77777777" w:rsidR="00DE752A" w:rsidRPr="00762B2C" w:rsidRDefault="00DE752A" w:rsidP="00ED5C8C">
            <w:pPr>
              <w:rPr>
                <w:rFonts w:ascii="Verdana" w:hAnsi="Verdana"/>
                <w:highlight w:val="red"/>
                <w:lang w:bidi="x-none"/>
              </w:rPr>
            </w:pPr>
          </w:p>
        </w:tc>
        <w:tc>
          <w:tcPr>
            <w:tcW w:w="638" w:type="pct"/>
            <w:gridSpan w:val="2"/>
            <w:shd w:val="clear" w:color="auto" w:fill="auto"/>
          </w:tcPr>
          <w:p w14:paraId="5BEBB927" w14:textId="77777777" w:rsidR="00DE752A" w:rsidRPr="00762B2C" w:rsidRDefault="00DE752A" w:rsidP="00ED5C8C">
            <w:pPr>
              <w:rPr>
                <w:rFonts w:ascii="Verdana" w:hAnsi="Verdana"/>
                <w:highlight w:val="red"/>
                <w:lang w:bidi="x-none"/>
              </w:rPr>
            </w:pPr>
          </w:p>
        </w:tc>
        <w:tc>
          <w:tcPr>
            <w:tcW w:w="113" w:type="pct"/>
          </w:tcPr>
          <w:p w14:paraId="7D2AEE0C" w14:textId="77777777" w:rsidR="00DE752A" w:rsidRPr="00762B2C" w:rsidRDefault="00DE752A" w:rsidP="00ED5C8C">
            <w:pPr>
              <w:rPr>
                <w:rFonts w:ascii="Verdana" w:hAnsi="Verdana"/>
                <w:highlight w:val="red"/>
                <w:lang w:bidi="x-none"/>
              </w:rPr>
            </w:pPr>
          </w:p>
        </w:tc>
      </w:tr>
      <w:tr w:rsidR="00DE752A" w:rsidRPr="00762B2C" w14:paraId="37FE846D" w14:textId="77777777" w:rsidTr="00ED5C8C">
        <w:tblPrEx>
          <w:tblCellMar>
            <w:left w:w="80" w:type="dxa"/>
            <w:right w:w="80" w:type="dxa"/>
          </w:tblCellMar>
        </w:tblPrEx>
        <w:tc>
          <w:tcPr>
            <w:tcW w:w="454" w:type="pct"/>
            <w:tcBorders>
              <w:top w:val="single" w:sz="6" w:space="0" w:color="auto"/>
              <w:left w:val="single" w:sz="6" w:space="0" w:color="auto"/>
              <w:bottom w:val="single" w:sz="6" w:space="0" w:color="auto"/>
              <w:right w:val="single" w:sz="6" w:space="0" w:color="auto"/>
            </w:tcBorders>
          </w:tcPr>
          <w:p w14:paraId="0AB8C542" w14:textId="00F11E51" w:rsidR="00DE752A" w:rsidRPr="00DE752A" w:rsidRDefault="00DE752A" w:rsidP="00ED5C8C">
            <w:pPr>
              <w:rPr>
                <w:rFonts w:ascii="Verdana" w:hAnsi="Verdana"/>
                <w:lang w:bidi="x-none"/>
              </w:rPr>
            </w:pPr>
            <w:r w:rsidRPr="00DE752A">
              <w:rPr>
                <w:rFonts w:ascii="Verdana" w:hAnsi="Verdana"/>
              </w:rPr>
              <w:t>6.2.6</w:t>
            </w:r>
            <w:r w:rsidRPr="00DE752A">
              <w:rPr>
                <w:rFonts w:ascii="Verdana" w:hAnsi="Verdana"/>
              </w:rPr>
              <w:br/>
              <w:t>RT 34</w:t>
            </w:r>
          </w:p>
        </w:tc>
        <w:tc>
          <w:tcPr>
            <w:tcW w:w="1575" w:type="pct"/>
            <w:gridSpan w:val="2"/>
            <w:tcBorders>
              <w:top w:val="single" w:sz="6" w:space="0" w:color="auto"/>
              <w:left w:val="single" w:sz="6" w:space="0" w:color="auto"/>
              <w:bottom w:val="single" w:sz="6" w:space="0" w:color="auto"/>
              <w:right w:val="single" w:sz="6" w:space="0" w:color="auto"/>
            </w:tcBorders>
          </w:tcPr>
          <w:p w14:paraId="6D7428C0" w14:textId="3D24B483" w:rsidR="00DE752A" w:rsidRPr="00DE752A" w:rsidRDefault="00DE752A" w:rsidP="00ED5C8C">
            <w:pPr>
              <w:keepNext/>
              <w:rPr>
                <w:rFonts w:ascii="Verdana" w:hAnsi="Verdana"/>
                <w:lang w:bidi="x-none"/>
              </w:rPr>
            </w:pPr>
            <w:r w:rsidRPr="00DE752A">
              <w:rPr>
                <w:rFonts w:ascii="Verdana" w:hAnsi="Verdana"/>
              </w:rPr>
              <w:t>La valutazione del fornitore da parte dell’RMP riguardo attività subappaltate ritenute critiche deve avvenire tramite audit di seconda parte.</w:t>
            </w:r>
          </w:p>
        </w:tc>
        <w:tc>
          <w:tcPr>
            <w:tcW w:w="353" w:type="pct"/>
            <w:gridSpan w:val="2"/>
          </w:tcPr>
          <w:p w14:paraId="1C4C3B4C" w14:textId="77777777" w:rsidR="00DE752A" w:rsidRPr="00762B2C" w:rsidRDefault="00DE752A" w:rsidP="00ED5C8C">
            <w:pPr>
              <w:jc w:val="center"/>
              <w:rPr>
                <w:rFonts w:ascii="Verdana" w:hAnsi="Verdana"/>
                <w:highlight w:val="red"/>
                <w:lang w:bidi="x-none"/>
              </w:rPr>
            </w:pPr>
          </w:p>
        </w:tc>
        <w:tc>
          <w:tcPr>
            <w:tcW w:w="590" w:type="pct"/>
          </w:tcPr>
          <w:p w14:paraId="338B9BAA" w14:textId="77777777" w:rsidR="00DE752A" w:rsidRPr="00762B2C" w:rsidRDefault="00DE752A" w:rsidP="00ED5C8C">
            <w:pPr>
              <w:rPr>
                <w:rFonts w:ascii="Verdana" w:hAnsi="Verdana"/>
                <w:highlight w:val="red"/>
                <w:lang w:bidi="x-none"/>
              </w:rPr>
            </w:pPr>
          </w:p>
        </w:tc>
        <w:tc>
          <w:tcPr>
            <w:tcW w:w="639" w:type="pct"/>
            <w:gridSpan w:val="2"/>
          </w:tcPr>
          <w:p w14:paraId="0DDFA66C" w14:textId="77777777" w:rsidR="00DE752A" w:rsidRPr="00762B2C" w:rsidRDefault="00DE752A" w:rsidP="00ED5C8C">
            <w:pPr>
              <w:rPr>
                <w:rFonts w:ascii="Verdana" w:hAnsi="Verdana"/>
                <w:highlight w:val="red"/>
                <w:lang w:bidi="x-none"/>
              </w:rPr>
            </w:pPr>
          </w:p>
        </w:tc>
        <w:tc>
          <w:tcPr>
            <w:tcW w:w="638" w:type="pct"/>
            <w:shd w:val="clear" w:color="auto" w:fill="auto"/>
          </w:tcPr>
          <w:p w14:paraId="580032A8" w14:textId="77777777" w:rsidR="00DE752A" w:rsidRPr="00762B2C" w:rsidRDefault="00DE752A" w:rsidP="00ED5C8C">
            <w:pPr>
              <w:rPr>
                <w:rFonts w:ascii="Verdana" w:hAnsi="Verdana"/>
                <w:highlight w:val="red"/>
                <w:lang w:bidi="x-none"/>
              </w:rPr>
            </w:pPr>
          </w:p>
        </w:tc>
        <w:tc>
          <w:tcPr>
            <w:tcW w:w="638" w:type="pct"/>
            <w:gridSpan w:val="2"/>
            <w:shd w:val="clear" w:color="auto" w:fill="auto"/>
          </w:tcPr>
          <w:p w14:paraId="1AA4446E" w14:textId="77777777" w:rsidR="00DE752A" w:rsidRPr="00762B2C" w:rsidRDefault="00DE752A" w:rsidP="00ED5C8C">
            <w:pPr>
              <w:rPr>
                <w:rFonts w:ascii="Verdana" w:hAnsi="Verdana"/>
                <w:highlight w:val="red"/>
                <w:lang w:bidi="x-none"/>
              </w:rPr>
            </w:pPr>
          </w:p>
        </w:tc>
        <w:tc>
          <w:tcPr>
            <w:tcW w:w="113" w:type="pct"/>
          </w:tcPr>
          <w:p w14:paraId="2AE1EAEE" w14:textId="77777777" w:rsidR="00DE752A" w:rsidRPr="00762B2C" w:rsidRDefault="00DE752A" w:rsidP="00ED5C8C">
            <w:pPr>
              <w:rPr>
                <w:rFonts w:ascii="Verdana" w:hAnsi="Verdana"/>
                <w:highlight w:val="red"/>
                <w:lang w:bidi="x-none"/>
              </w:rPr>
            </w:pPr>
          </w:p>
        </w:tc>
      </w:tr>
      <w:tr w:rsidR="00DE752A" w:rsidRPr="00762B2C" w14:paraId="319362A1" w14:textId="77777777" w:rsidTr="00ED5C8C">
        <w:tblPrEx>
          <w:tblCellMar>
            <w:left w:w="80" w:type="dxa"/>
            <w:right w:w="80" w:type="dxa"/>
          </w:tblCellMar>
        </w:tblPrEx>
        <w:tc>
          <w:tcPr>
            <w:tcW w:w="454" w:type="pct"/>
            <w:tcBorders>
              <w:top w:val="single" w:sz="6" w:space="0" w:color="auto"/>
              <w:left w:val="single" w:sz="6" w:space="0" w:color="auto"/>
              <w:bottom w:val="single" w:sz="6" w:space="0" w:color="auto"/>
              <w:right w:val="single" w:sz="6" w:space="0" w:color="auto"/>
            </w:tcBorders>
          </w:tcPr>
          <w:p w14:paraId="3CE4CAC1" w14:textId="442DCA13" w:rsidR="00DE752A" w:rsidRPr="00DE752A" w:rsidRDefault="00DE752A" w:rsidP="00ED5C8C">
            <w:pPr>
              <w:rPr>
                <w:rFonts w:ascii="Verdana" w:hAnsi="Verdana"/>
                <w:lang w:bidi="x-none"/>
              </w:rPr>
            </w:pPr>
            <w:r w:rsidRPr="00DE752A">
              <w:rPr>
                <w:rFonts w:ascii="Verdana" w:hAnsi="Verdana"/>
              </w:rPr>
              <w:t>6.2.7</w:t>
            </w:r>
          </w:p>
        </w:tc>
        <w:tc>
          <w:tcPr>
            <w:tcW w:w="1575" w:type="pct"/>
            <w:gridSpan w:val="2"/>
            <w:tcBorders>
              <w:top w:val="single" w:sz="6" w:space="0" w:color="auto"/>
              <w:left w:val="single" w:sz="6" w:space="0" w:color="auto"/>
              <w:bottom w:val="single" w:sz="6" w:space="0" w:color="auto"/>
              <w:right w:val="single" w:sz="6" w:space="0" w:color="auto"/>
            </w:tcBorders>
          </w:tcPr>
          <w:p w14:paraId="30433524" w14:textId="2BAE20F5" w:rsidR="00DE752A" w:rsidRPr="00DE752A" w:rsidRDefault="00DE752A" w:rsidP="00ED5C8C">
            <w:pPr>
              <w:rPr>
                <w:rFonts w:ascii="Verdana" w:hAnsi="Verdana"/>
                <w:lang w:bidi="x-none"/>
              </w:rPr>
            </w:pPr>
            <w:r w:rsidRPr="00DE752A">
              <w:rPr>
                <w:rFonts w:ascii="Verdana" w:hAnsi="Verdana"/>
              </w:rPr>
              <w:t>Procedure e registrazioni relative ad attività affidate in subappalto utilizzate dal subappaltatore devono essere resi disponibili da quest’ultimo per consentirne la valutazione tecnica.</w:t>
            </w:r>
          </w:p>
        </w:tc>
        <w:tc>
          <w:tcPr>
            <w:tcW w:w="353" w:type="pct"/>
            <w:gridSpan w:val="2"/>
          </w:tcPr>
          <w:p w14:paraId="1D5A768E" w14:textId="77777777" w:rsidR="00DE752A" w:rsidRPr="00762B2C" w:rsidRDefault="00DE752A" w:rsidP="00ED5C8C">
            <w:pPr>
              <w:jc w:val="center"/>
              <w:rPr>
                <w:rFonts w:ascii="Verdana" w:hAnsi="Verdana"/>
                <w:highlight w:val="red"/>
                <w:lang w:bidi="x-none"/>
              </w:rPr>
            </w:pPr>
          </w:p>
        </w:tc>
        <w:tc>
          <w:tcPr>
            <w:tcW w:w="590" w:type="pct"/>
          </w:tcPr>
          <w:p w14:paraId="3282DC36" w14:textId="77777777" w:rsidR="00DE752A" w:rsidRPr="00762B2C" w:rsidRDefault="00DE752A" w:rsidP="00ED5C8C">
            <w:pPr>
              <w:rPr>
                <w:rFonts w:ascii="Verdana" w:hAnsi="Verdana"/>
                <w:highlight w:val="red"/>
                <w:lang w:bidi="x-none"/>
              </w:rPr>
            </w:pPr>
          </w:p>
        </w:tc>
        <w:tc>
          <w:tcPr>
            <w:tcW w:w="639" w:type="pct"/>
            <w:gridSpan w:val="2"/>
          </w:tcPr>
          <w:p w14:paraId="6146C70D" w14:textId="77777777" w:rsidR="00DE752A" w:rsidRPr="00762B2C" w:rsidRDefault="00DE752A" w:rsidP="00ED5C8C">
            <w:pPr>
              <w:rPr>
                <w:rFonts w:ascii="Verdana" w:hAnsi="Verdana"/>
                <w:highlight w:val="red"/>
                <w:lang w:bidi="x-none"/>
              </w:rPr>
            </w:pPr>
          </w:p>
        </w:tc>
        <w:tc>
          <w:tcPr>
            <w:tcW w:w="638" w:type="pct"/>
            <w:shd w:val="clear" w:color="auto" w:fill="auto"/>
          </w:tcPr>
          <w:p w14:paraId="734F29D7" w14:textId="77777777" w:rsidR="00DE752A" w:rsidRPr="00762B2C" w:rsidRDefault="00DE752A" w:rsidP="00ED5C8C">
            <w:pPr>
              <w:rPr>
                <w:rFonts w:ascii="Verdana" w:hAnsi="Verdana"/>
                <w:highlight w:val="red"/>
                <w:lang w:bidi="x-none"/>
              </w:rPr>
            </w:pPr>
          </w:p>
        </w:tc>
        <w:tc>
          <w:tcPr>
            <w:tcW w:w="638" w:type="pct"/>
            <w:gridSpan w:val="2"/>
            <w:shd w:val="clear" w:color="auto" w:fill="auto"/>
          </w:tcPr>
          <w:p w14:paraId="3F05216E" w14:textId="77777777" w:rsidR="00DE752A" w:rsidRPr="00762B2C" w:rsidRDefault="00DE752A" w:rsidP="00ED5C8C">
            <w:pPr>
              <w:rPr>
                <w:rFonts w:ascii="Verdana" w:hAnsi="Verdana"/>
                <w:highlight w:val="red"/>
                <w:lang w:bidi="x-none"/>
              </w:rPr>
            </w:pPr>
          </w:p>
        </w:tc>
        <w:tc>
          <w:tcPr>
            <w:tcW w:w="113" w:type="pct"/>
          </w:tcPr>
          <w:p w14:paraId="42E04A68" w14:textId="77777777" w:rsidR="00DE752A" w:rsidRPr="00762B2C" w:rsidRDefault="00DE752A" w:rsidP="00ED5C8C">
            <w:pPr>
              <w:rPr>
                <w:rFonts w:ascii="Verdana" w:hAnsi="Verdana"/>
                <w:highlight w:val="red"/>
                <w:lang w:bidi="x-none"/>
              </w:rPr>
            </w:pPr>
          </w:p>
        </w:tc>
      </w:tr>
      <w:tr w:rsidR="00DE752A" w:rsidRPr="00762B2C" w14:paraId="297FBAFC" w14:textId="77777777" w:rsidTr="00ED5C8C">
        <w:tblPrEx>
          <w:tblCellMar>
            <w:left w:w="80" w:type="dxa"/>
            <w:right w:w="80" w:type="dxa"/>
          </w:tblCellMar>
        </w:tblPrEx>
        <w:tc>
          <w:tcPr>
            <w:tcW w:w="454" w:type="pct"/>
            <w:tcBorders>
              <w:top w:val="single" w:sz="6" w:space="0" w:color="auto"/>
              <w:left w:val="single" w:sz="6" w:space="0" w:color="auto"/>
              <w:bottom w:val="single" w:sz="6" w:space="0" w:color="auto"/>
              <w:right w:val="single" w:sz="6" w:space="0" w:color="auto"/>
            </w:tcBorders>
          </w:tcPr>
          <w:p w14:paraId="58306DFB" w14:textId="5233199D" w:rsidR="00DE752A" w:rsidRPr="00DE752A" w:rsidRDefault="00DE752A" w:rsidP="00ED5C8C">
            <w:pPr>
              <w:rPr>
                <w:rFonts w:ascii="Verdana" w:hAnsi="Verdana"/>
                <w:lang w:bidi="x-none"/>
              </w:rPr>
            </w:pPr>
            <w:r w:rsidRPr="00DE752A">
              <w:rPr>
                <w:rFonts w:ascii="Verdana" w:hAnsi="Verdana"/>
              </w:rPr>
              <w:t>6.2.8</w:t>
            </w:r>
          </w:p>
        </w:tc>
        <w:tc>
          <w:tcPr>
            <w:tcW w:w="1575" w:type="pct"/>
            <w:gridSpan w:val="2"/>
            <w:tcBorders>
              <w:top w:val="single" w:sz="6" w:space="0" w:color="auto"/>
              <w:left w:val="single" w:sz="6" w:space="0" w:color="auto"/>
              <w:bottom w:val="single" w:sz="6" w:space="0" w:color="auto"/>
              <w:right w:val="single" w:sz="6" w:space="0" w:color="auto"/>
            </w:tcBorders>
          </w:tcPr>
          <w:p w14:paraId="54F8217B" w14:textId="0D6A883C" w:rsidR="00DE752A" w:rsidRPr="00DE752A" w:rsidRDefault="00DE752A" w:rsidP="00ED5C8C">
            <w:pPr>
              <w:rPr>
                <w:rFonts w:ascii="Verdana" w:hAnsi="Verdana"/>
                <w:lang w:bidi="x-none"/>
              </w:rPr>
            </w:pPr>
            <w:r w:rsidRPr="00DE752A">
              <w:rPr>
                <w:rFonts w:ascii="Verdana" w:hAnsi="Verdana"/>
              </w:rPr>
              <w:t>La competenza del personale che valuta la conformità delle attività subappaltate deve essere valutata periodicamente.</w:t>
            </w:r>
          </w:p>
        </w:tc>
        <w:tc>
          <w:tcPr>
            <w:tcW w:w="353" w:type="pct"/>
            <w:gridSpan w:val="2"/>
          </w:tcPr>
          <w:p w14:paraId="4E2949B8" w14:textId="77777777" w:rsidR="00DE752A" w:rsidRPr="00762B2C" w:rsidRDefault="00DE752A" w:rsidP="00ED5C8C">
            <w:pPr>
              <w:jc w:val="center"/>
              <w:rPr>
                <w:rFonts w:ascii="Verdana" w:hAnsi="Verdana"/>
                <w:highlight w:val="red"/>
                <w:lang w:bidi="x-none"/>
              </w:rPr>
            </w:pPr>
          </w:p>
        </w:tc>
        <w:tc>
          <w:tcPr>
            <w:tcW w:w="590" w:type="pct"/>
          </w:tcPr>
          <w:p w14:paraId="20FDF01D" w14:textId="77777777" w:rsidR="00DE752A" w:rsidRPr="00762B2C" w:rsidRDefault="00DE752A" w:rsidP="00ED5C8C">
            <w:pPr>
              <w:rPr>
                <w:rFonts w:ascii="Verdana" w:hAnsi="Verdana"/>
                <w:highlight w:val="red"/>
                <w:lang w:bidi="x-none"/>
              </w:rPr>
            </w:pPr>
          </w:p>
        </w:tc>
        <w:tc>
          <w:tcPr>
            <w:tcW w:w="639" w:type="pct"/>
            <w:gridSpan w:val="2"/>
          </w:tcPr>
          <w:p w14:paraId="48F13AF6" w14:textId="77777777" w:rsidR="00DE752A" w:rsidRPr="00762B2C" w:rsidRDefault="00DE752A" w:rsidP="00ED5C8C">
            <w:pPr>
              <w:rPr>
                <w:rFonts w:ascii="Verdana" w:hAnsi="Verdana"/>
                <w:highlight w:val="red"/>
                <w:lang w:bidi="x-none"/>
              </w:rPr>
            </w:pPr>
          </w:p>
        </w:tc>
        <w:tc>
          <w:tcPr>
            <w:tcW w:w="638" w:type="pct"/>
            <w:shd w:val="clear" w:color="auto" w:fill="auto"/>
          </w:tcPr>
          <w:p w14:paraId="696FD292" w14:textId="77777777" w:rsidR="00DE752A" w:rsidRPr="00762B2C" w:rsidRDefault="00DE752A" w:rsidP="00ED5C8C">
            <w:pPr>
              <w:rPr>
                <w:rFonts w:ascii="Verdana" w:hAnsi="Verdana"/>
                <w:highlight w:val="red"/>
                <w:lang w:bidi="x-none"/>
              </w:rPr>
            </w:pPr>
          </w:p>
        </w:tc>
        <w:tc>
          <w:tcPr>
            <w:tcW w:w="638" w:type="pct"/>
            <w:gridSpan w:val="2"/>
            <w:shd w:val="clear" w:color="auto" w:fill="auto"/>
          </w:tcPr>
          <w:p w14:paraId="01EE17C4" w14:textId="77777777" w:rsidR="00DE752A" w:rsidRPr="00762B2C" w:rsidRDefault="00DE752A" w:rsidP="00ED5C8C">
            <w:pPr>
              <w:rPr>
                <w:rFonts w:ascii="Verdana" w:hAnsi="Verdana"/>
                <w:highlight w:val="red"/>
                <w:lang w:bidi="x-none"/>
              </w:rPr>
            </w:pPr>
          </w:p>
        </w:tc>
        <w:tc>
          <w:tcPr>
            <w:tcW w:w="113" w:type="pct"/>
          </w:tcPr>
          <w:p w14:paraId="26125CD2" w14:textId="77777777" w:rsidR="00DE752A" w:rsidRPr="00762B2C" w:rsidRDefault="00DE752A" w:rsidP="00ED5C8C">
            <w:pPr>
              <w:rPr>
                <w:rFonts w:ascii="Verdana" w:hAnsi="Verdana"/>
                <w:highlight w:val="red"/>
                <w:lang w:bidi="x-none"/>
              </w:rPr>
            </w:pPr>
          </w:p>
        </w:tc>
      </w:tr>
      <w:tr w:rsidR="002A4883" w:rsidRPr="00762B2C" w14:paraId="656D3570" w14:textId="77777777" w:rsidTr="00ED5C8C">
        <w:tblPrEx>
          <w:tblCellMar>
            <w:left w:w="80" w:type="dxa"/>
            <w:right w:w="80" w:type="dxa"/>
          </w:tblCellMar>
        </w:tblPrEx>
        <w:tc>
          <w:tcPr>
            <w:tcW w:w="454" w:type="pct"/>
          </w:tcPr>
          <w:p w14:paraId="595582C1" w14:textId="6279F114" w:rsidR="002A4883" w:rsidRPr="009022F1" w:rsidRDefault="002A4883" w:rsidP="00ED5C8C">
            <w:pPr>
              <w:rPr>
                <w:rFonts w:ascii="Verdana" w:hAnsi="Verdana"/>
                <w:lang w:bidi="x-none"/>
              </w:rPr>
            </w:pPr>
            <w:r>
              <w:rPr>
                <w:rFonts w:ascii="Verdana" w:hAnsi="Verdana"/>
                <w:b/>
              </w:rPr>
              <w:t>6.3</w:t>
            </w:r>
          </w:p>
        </w:tc>
        <w:tc>
          <w:tcPr>
            <w:tcW w:w="1575" w:type="pct"/>
            <w:gridSpan w:val="2"/>
          </w:tcPr>
          <w:p w14:paraId="40860D5D" w14:textId="472985E9" w:rsidR="002A4883" w:rsidRPr="009022F1" w:rsidRDefault="002A4883" w:rsidP="00ED5C8C">
            <w:pPr>
              <w:rPr>
                <w:rFonts w:ascii="Verdana" w:hAnsi="Verdana"/>
                <w:lang w:bidi="x-none"/>
              </w:rPr>
            </w:pPr>
            <w:r>
              <w:rPr>
                <w:rFonts w:ascii="Verdana" w:hAnsi="Verdana"/>
                <w:b/>
              </w:rPr>
              <w:t>Approvvigionamento di apparecchiature/servizi/forniture</w:t>
            </w:r>
          </w:p>
        </w:tc>
        <w:tc>
          <w:tcPr>
            <w:tcW w:w="353" w:type="pct"/>
            <w:gridSpan w:val="2"/>
          </w:tcPr>
          <w:p w14:paraId="71BB8E29" w14:textId="77777777" w:rsidR="002A4883" w:rsidRPr="00762B2C" w:rsidRDefault="002A4883" w:rsidP="00ED5C8C">
            <w:pPr>
              <w:jc w:val="center"/>
              <w:rPr>
                <w:rFonts w:ascii="Verdana" w:hAnsi="Verdana"/>
                <w:highlight w:val="red"/>
                <w:lang w:bidi="x-none"/>
              </w:rPr>
            </w:pPr>
          </w:p>
        </w:tc>
        <w:tc>
          <w:tcPr>
            <w:tcW w:w="590" w:type="pct"/>
          </w:tcPr>
          <w:p w14:paraId="4349B1E1" w14:textId="77777777" w:rsidR="002A4883" w:rsidRPr="00762B2C" w:rsidRDefault="002A4883" w:rsidP="00ED5C8C">
            <w:pPr>
              <w:rPr>
                <w:rFonts w:ascii="Verdana" w:hAnsi="Verdana"/>
                <w:highlight w:val="red"/>
                <w:lang w:bidi="x-none"/>
              </w:rPr>
            </w:pPr>
          </w:p>
        </w:tc>
        <w:tc>
          <w:tcPr>
            <w:tcW w:w="639" w:type="pct"/>
            <w:gridSpan w:val="2"/>
          </w:tcPr>
          <w:p w14:paraId="7D39EFA8" w14:textId="77777777" w:rsidR="002A4883" w:rsidRPr="00762B2C" w:rsidRDefault="002A4883" w:rsidP="00ED5C8C">
            <w:pPr>
              <w:rPr>
                <w:rFonts w:ascii="Verdana" w:hAnsi="Verdana"/>
                <w:highlight w:val="red"/>
                <w:lang w:bidi="x-none"/>
              </w:rPr>
            </w:pPr>
          </w:p>
        </w:tc>
        <w:tc>
          <w:tcPr>
            <w:tcW w:w="638" w:type="pct"/>
            <w:shd w:val="clear" w:color="auto" w:fill="auto"/>
          </w:tcPr>
          <w:p w14:paraId="32AC07F4" w14:textId="77777777" w:rsidR="002A4883" w:rsidRPr="00762B2C" w:rsidRDefault="002A4883" w:rsidP="00ED5C8C">
            <w:pPr>
              <w:rPr>
                <w:rFonts w:ascii="Verdana" w:hAnsi="Verdana"/>
                <w:highlight w:val="red"/>
                <w:lang w:bidi="x-none"/>
              </w:rPr>
            </w:pPr>
          </w:p>
        </w:tc>
        <w:tc>
          <w:tcPr>
            <w:tcW w:w="638" w:type="pct"/>
            <w:gridSpan w:val="2"/>
            <w:shd w:val="clear" w:color="auto" w:fill="auto"/>
          </w:tcPr>
          <w:p w14:paraId="0CB9E24D" w14:textId="77777777" w:rsidR="002A4883" w:rsidRPr="00762B2C" w:rsidRDefault="002A4883" w:rsidP="00ED5C8C">
            <w:pPr>
              <w:rPr>
                <w:rFonts w:ascii="Verdana" w:hAnsi="Verdana"/>
                <w:highlight w:val="red"/>
                <w:lang w:bidi="x-none"/>
              </w:rPr>
            </w:pPr>
          </w:p>
        </w:tc>
        <w:tc>
          <w:tcPr>
            <w:tcW w:w="113" w:type="pct"/>
          </w:tcPr>
          <w:p w14:paraId="522B6276" w14:textId="77777777" w:rsidR="002A4883" w:rsidRPr="00762B2C" w:rsidRDefault="002A4883" w:rsidP="00ED5C8C">
            <w:pPr>
              <w:rPr>
                <w:rFonts w:ascii="Verdana" w:hAnsi="Verdana"/>
                <w:highlight w:val="red"/>
                <w:lang w:bidi="x-none"/>
              </w:rPr>
            </w:pPr>
          </w:p>
        </w:tc>
      </w:tr>
      <w:bookmarkEnd w:id="4"/>
      <w:bookmarkEnd w:id="5"/>
      <w:tr w:rsidR="002E2447" w:rsidRPr="00762B2C" w14:paraId="2C6F0593" w14:textId="77777777" w:rsidTr="00ED5C8C">
        <w:tblPrEx>
          <w:tblCellMar>
            <w:left w:w="80" w:type="dxa"/>
            <w:right w:w="80" w:type="dxa"/>
          </w:tblCellMar>
        </w:tblPrEx>
        <w:tc>
          <w:tcPr>
            <w:tcW w:w="454" w:type="pct"/>
            <w:tcBorders>
              <w:bottom w:val="single" w:sz="4" w:space="0" w:color="auto"/>
            </w:tcBorders>
          </w:tcPr>
          <w:p w14:paraId="7223D03B" w14:textId="77777777" w:rsidR="002E2447" w:rsidRPr="002E2447" w:rsidRDefault="002E2447" w:rsidP="00ED5C8C">
            <w:pPr>
              <w:spacing w:line="280" w:lineRule="atLeast"/>
              <w:rPr>
                <w:rFonts w:ascii="Verdana" w:hAnsi="Verdana"/>
              </w:rPr>
            </w:pPr>
            <w:r w:rsidRPr="002E2447">
              <w:rPr>
                <w:rFonts w:ascii="Verdana" w:hAnsi="Verdana"/>
              </w:rPr>
              <w:t>6.3.1</w:t>
            </w:r>
          </w:p>
          <w:p w14:paraId="607BC0DD" w14:textId="62F86383" w:rsidR="002E2447" w:rsidRPr="002E2447" w:rsidRDefault="002E2447" w:rsidP="00ED5C8C">
            <w:pPr>
              <w:rPr>
                <w:rFonts w:ascii="Verdana" w:hAnsi="Verdana"/>
                <w:lang w:bidi="x-none"/>
              </w:rPr>
            </w:pPr>
            <w:r w:rsidRPr="002E2447">
              <w:rPr>
                <w:rFonts w:ascii="Verdana" w:hAnsi="Verdana"/>
              </w:rPr>
              <w:t>RT 34</w:t>
            </w:r>
          </w:p>
        </w:tc>
        <w:tc>
          <w:tcPr>
            <w:tcW w:w="1575" w:type="pct"/>
            <w:gridSpan w:val="2"/>
            <w:tcBorders>
              <w:bottom w:val="single" w:sz="4" w:space="0" w:color="auto"/>
            </w:tcBorders>
          </w:tcPr>
          <w:p w14:paraId="06A2C251" w14:textId="6E0E90FF" w:rsidR="002E2447" w:rsidRPr="002E2447" w:rsidRDefault="002E2447" w:rsidP="00ED5C8C">
            <w:pPr>
              <w:rPr>
                <w:rFonts w:ascii="Verdana" w:hAnsi="Verdana"/>
                <w:lang w:bidi="x-none"/>
              </w:rPr>
            </w:pPr>
            <w:r w:rsidRPr="002E2447">
              <w:rPr>
                <w:rFonts w:ascii="Verdana" w:hAnsi="Verdana"/>
              </w:rPr>
              <w:t>Sono regolamentate le attività per la selezione, l'acquisto e l'accettazione di:</w:t>
            </w:r>
            <w:r w:rsidRPr="002E2447">
              <w:rPr>
                <w:rFonts w:ascii="Verdana" w:hAnsi="Verdana"/>
              </w:rPr>
              <w:br/>
              <w:t>1. RM/apparecchiature/strumenti;</w:t>
            </w:r>
            <w:r w:rsidRPr="002E2447">
              <w:rPr>
                <w:rFonts w:ascii="Verdana" w:hAnsi="Verdana"/>
              </w:rPr>
              <w:br/>
            </w:r>
            <w:r w:rsidRPr="002E2447">
              <w:rPr>
                <w:rFonts w:ascii="Verdana" w:hAnsi="Verdana"/>
              </w:rPr>
              <w:lastRenderedPageBreak/>
              <w:t xml:space="preserve">2.    materiali  di  consumo  significativi  </w:t>
            </w:r>
            <w:r w:rsidRPr="00B40448">
              <w:rPr>
                <w:rFonts w:ascii="Verdana" w:hAnsi="Verdana"/>
              </w:rPr>
              <w:t>per l'attività di produzione RM;</w:t>
            </w:r>
            <w:r w:rsidRPr="00B40448">
              <w:rPr>
                <w:rFonts w:ascii="Verdana" w:hAnsi="Verdana"/>
              </w:rPr>
              <w:br/>
              <w:t>3.   servizi (manutenzione, pulizie …)</w:t>
            </w:r>
          </w:p>
        </w:tc>
        <w:tc>
          <w:tcPr>
            <w:tcW w:w="353" w:type="pct"/>
            <w:gridSpan w:val="2"/>
            <w:tcBorders>
              <w:bottom w:val="single" w:sz="4" w:space="0" w:color="auto"/>
            </w:tcBorders>
          </w:tcPr>
          <w:p w14:paraId="2D0563B6" w14:textId="77777777" w:rsidR="002E2447" w:rsidRPr="002E2447" w:rsidRDefault="002E2447" w:rsidP="00ED5C8C">
            <w:pPr>
              <w:jc w:val="center"/>
              <w:rPr>
                <w:rFonts w:ascii="Verdana" w:hAnsi="Verdana"/>
                <w:highlight w:val="red"/>
                <w:lang w:bidi="x-none"/>
              </w:rPr>
            </w:pPr>
          </w:p>
        </w:tc>
        <w:tc>
          <w:tcPr>
            <w:tcW w:w="590" w:type="pct"/>
            <w:tcBorders>
              <w:bottom w:val="single" w:sz="4" w:space="0" w:color="auto"/>
            </w:tcBorders>
          </w:tcPr>
          <w:p w14:paraId="42CEFF21" w14:textId="77777777" w:rsidR="002E2447" w:rsidRPr="00762B2C" w:rsidRDefault="002E2447" w:rsidP="00ED5C8C">
            <w:pPr>
              <w:rPr>
                <w:rFonts w:ascii="Verdana" w:hAnsi="Verdana"/>
                <w:highlight w:val="red"/>
                <w:lang w:bidi="x-none"/>
              </w:rPr>
            </w:pPr>
          </w:p>
        </w:tc>
        <w:tc>
          <w:tcPr>
            <w:tcW w:w="639" w:type="pct"/>
            <w:gridSpan w:val="2"/>
            <w:tcBorders>
              <w:bottom w:val="single" w:sz="4" w:space="0" w:color="auto"/>
            </w:tcBorders>
          </w:tcPr>
          <w:p w14:paraId="1A1E6FCE" w14:textId="77777777" w:rsidR="002E2447" w:rsidRPr="00762B2C" w:rsidRDefault="002E2447" w:rsidP="00ED5C8C">
            <w:pPr>
              <w:rPr>
                <w:rFonts w:ascii="Verdana" w:hAnsi="Verdana"/>
                <w:highlight w:val="red"/>
                <w:lang w:bidi="x-none"/>
              </w:rPr>
            </w:pPr>
          </w:p>
        </w:tc>
        <w:tc>
          <w:tcPr>
            <w:tcW w:w="638" w:type="pct"/>
            <w:tcBorders>
              <w:bottom w:val="single" w:sz="4" w:space="0" w:color="auto"/>
            </w:tcBorders>
            <w:shd w:val="clear" w:color="auto" w:fill="auto"/>
          </w:tcPr>
          <w:p w14:paraId="1CB3EB02" w14:textId="77777777" w:rsidR="002E2447" w:rsidRPr="00762B2C" w:rsidRDefault="002E2447" w:rsidP="00ED5C8C">
            <w:pPr>
              <w:rPr>
                <w:rFonts w:ascii="Verdana" w:hAnsi="Verdana"/>
                <w:highlight w:val="red"/>
                <w:lang w:bidi="x-none"/>
              </w:rPr>
            </w:pPr>
          </w:p>
        </w:tc>
        <w:tc>
          <w:tcPr>
            <w:tcW w:w="638" w:type="pct"/>
            <w:gridSpan w:val="2"/>
            <w:tcBorders>
              <w:bottom w:val="single" w:sz="4" w:space="0" w:color="auto"/>
            </w:tcBorders>
            <w:shd w:val="clear" w:color="auto" w:fill="auto"/>
          </w:tcPr>
          <w:p w14:paraId="3D4B75E8" w14:textId="77777777" w:rsidR="002E2447" w:rsidRPr="00762B2C" w:rsidRDefault="002E2447" w:rsidP="00ED5C8C">
            <w:pPr>
              <w:rPr>
                <w:rFonts w:ascii="Verdana" w:hAnsi="Verdana"/>
                <w:highlight w:val="red"/>
                <w:lang w:bidi="x-none"/>
              </w:rPr>
            </w:pPr>
          </w:p>
        </w:tc>
        <w:tc>
          <w:tcPr>
            <w:tcW w:w="113" w:type="pct"/>
          </w:tcPr>
          <w:p w14:paraId="12F71861" w14:textId="77777777" w:rsidR="002E2447" w:rsidRPr="00762B2C" w:rsidRDefault="002E2447" w:rsidP="00ED5C8C">
            <w:pPr>
              <w:rPr>
                <w:rFonts w:ascii="Verdana" w:hAnsi="Verdana"/>
                <w:highlight w:val="red"/>
                <w:lang w:bidi="x-none"/>
              </w:rPr>
            </w:pPr>
          </w:p>
        </w:tc>
      </w:tr>
      <w:tr w:rsidR="002E2447" w:rsidRPr="00762B2C" w14:paraId="53694F6E" w14:textId="77777777" w:rsidTr="00ED5C8C">
        <w:tblPrEx>
          <w:tblCellMar>
            <w:left w:w="80" w:type="dxa"/>
            <w:right w:w="80" w:type="dxa"/>
          </w:tblCellMar>
        </w:tblPrEx>
        <w:tc>
          <w:tcPr>
            <w:tcW w:w="454" w:type="pct"/>
            <w:tcBorders>
              <w:bottom w:val="single" w:sz="4" w:space="0" w:color="auto"/>
            </w:tcBorders>
          </w:tcPr>
          <w:p w14:paraId="3814008D" w14:textId="3FDD82DE" w:rsidR="002E2447" w:rsidRPr="002E2447" w:rsidRDefault="002E2447" w:rsidP="00ED5C8C">
            <w:pPr>
              <w:rPr>
                <w:rFonts w:ascii="Verdana" w:hAnsi="Verdana"/>
                <w:lang w:bidi="x-none"/>
              </w:rPr>
            </w:pPr>
            <w:r w:rsidRPr="002E2447">
              <w:rPr>
                <w:rFonts w:ascii="Verdana" w:hAnsi="Verdana"/>
              </w:rPr>
              <w:t>6.3.2</w:t>
            </w:r>
          </w:p>
        </w:tc>
        <w:tc>
          <w:tcPr>
            <w:tcW w:w="1575" w:type="pct"/>
            <w:gridSpan w:val="2"/>
            <w:tcBorders>
              <w:bottom w:val="single" w:sz="4" w:space="0" w:color="auto"/>
            </w:tcBorders>
          </w:tcPr>
          <w:p w14:paraId="7265E3C2" w14:textId="2FF25EC8" w:rsidR="002E2447" w:rsidRPr="002E2447" w:rsidRDefault="002E2447" w:rsidP="00ED5C8C">
            <w:pPr>
              <w:rPr>
                <w:rFonts w:ascii="Verdana" w:hAnsi="Verdana"/>
                <w:lang w:bidi="x-none"/>
              </w:rPr>
            </w:pPr>
            <w:r w:rsidRPr="002E2447">
              <w:rPr>
                <w:rFonts w:ascii="Verdana" w:hAnsi="Verdana"/>
              </w:rPr>
              <w:t>L'RMP deve utilizzare solo RM/apparecchiature/strumenti/servizi conformi alle specifiche atte a garantire la qualità degli RM prodotti.</w:t>
            </w:r>
          </w:p>
        </w:tc>
        <w:tc>
          <w:tcPr>
            <w:tcW w:w="353" w:type="pct"/>
            <w:gridSpan w:val="2"/>
            <w:tcBorders>
              <w:bottom w:val="single" w:sz="4" w:space="0" w:color="auto"/>
            </w:tcBorders>
          </w:tcPr>
          <w:p w14:paraId="49DF6EB4" w14:textId="77777777" w:rsidR="002E2447" w:rsidRPr="002E2447" w:rsidRDefault="002E2447" w:rsidP="00ED5C8C">
            <w:pPr>
              <w:jc w:val="center"/>
              <w:rPr>
                <w:rFonts w:ascii="Verdana" w:hAnsi="Verdana"/>
                <w:highlight w:val="red"/>
                <w:lang w:bidi="x-none"/>
              </w:rPr>
            </w:pPr>
          </w:p>
        </w:tc>
        <w:tc>
          <w:tcPr>
            <w:tcW w:w="590" w:type="pct"/>
            <w:tcBorders>
              <w:bottom w:val="single" w:sz="4" w:space="0" w:color="auto"/>
            </w:tcBorders>
          </w:tcPr>
          <w:p w14:paraId="1BA6D884" w14:textId="77777777" w:rsidR="002E2447" w:rsidRPr="00762B2C" w:rsidRDefault="002E2447" w:rsidP="00ED5C8C">
            <w:pPr>
              <w:rPr>
                <w:rFonts w:ascii="Verdana" w:hAnsi="Verdana"/>
                <w:highlight w:val="red"/>
                <w:lang w:bidi="x-none"/>
              </w:rPr>
            </w:pPr>
          </w:p>
        </w:tc>
        <w:tc>
          <w:tcPr>
            <w:tcW w:w="639" w:type="pct"/>
            <w:gridSpan w:val="2"/>
            <w:tcBorders>
              <w:bottom w:val="single" w:sz="4" w:space="0" w:color="auto"/>
            </w:tcBorders>
          </w:tcPr>
          <w:p w14:paraId="6ACD13B8" w14:textId="77777777" w:rsidR="002E2447" w:rsidRPr="00762B2C" w:rsidRDefault="002E2447" w:rsidP="00ED5C8C">
            <w:pPr>
              <w:rPr>
                <w:rFonts w:ascii="Verdana" w:hAnsi="Verdana"/>
                <w:highlight w:val="red"/>
                <w:lang w:bidi="x-none"/>
              </w:rPr>
            </w:pPr>
          </w:p>
        </w:tc>
        <w:tc>
          <w:tcPr>
            <w:tcW w:w="638" w:type="pct"/>
            <w:tcBorders>
              <w:bottom w:val="single" w:sz="4" w:space="0" w:color="auto"/>
            </w:tcBorders>
            <w:shd w:val="clear" w:color="auto" w:fill="auto"/>
          </w:tcPr>
          <w:p w14:paraId="587A7CE4" w14:textId="77777777" w:rsidR="002E2447" w:rsidRPr="00762B2C" w:rsidRDefault="002E2447" w:rsidP="00ED5C8C">
            <w:pPr>
              <w:rPr>
                <w:rFonts w:ascii="Verdana" w:hAnsi="Verdana"/>
                <w:highlight w:val="red"/>
                <w:lang w:bidi="x-none"/>
              </w:rPr>
            </w:pPr>
          </w:p>
        </w:tc>
        <w:tc>
          <w:tcPr>
            <w:tcW w:w="638" w:type="pct"/>
            <w:gridSpan w:val="2"/>
            <w:tcBorders>
              <w:bottom w:val="single" w:sz="4" w:space="0" w:color="auto"/>
            </w:tcBorders>
            <w:shd w:val="clear" w:color="auto" w:fill="auto"/>
          </w:tcPr>
          <w:p w14:paraId="6E162B30" w14:textId="77777777" w:rsidR="002E2447" w:rsidRPr="00762B2C" w:rsidRDefault="002E2447" w:rsidP="00ED5C8C">
            <w:pPr>
              <w:rPr>
                <w:rFonts w:ascii="Verdana" w:hAnsi="Verdana"/>
                <w:highlight w:val="red"/>
                <w:lang w:bidi="x-none"/>
              </w:rPr>
            </w:pPr>
          </w:p>
        </w:tc>
        <w:tc>
          <w:tcPr>
            <w:tcW w:w="113" w:type="pct"/>
          </w:tcPr>
          <w:p w14:paraId="6383D402" w14:textId="77777777" w:rsidR="002E2447" w:rsidRPr="00762B2C" w:rsidRDefault="002E2447" w:rsidP="00ED5C8C">
            <w:pPr>
              <w:rPr>
                <w:rFonts w:ascii="Verdana" w:hAnsi="Verdana"/>
                <w:highlight w:val="red"/>
                <w:lang w:bidi="x-none"/>
              </w:rPr>
            </w:pPr>
          </w:p>
        </w:tc>
      </w:tr>
      <w:tr w:rsidR="002E2447" w:rsidRPr="00762B2C" w14:paraId="273AA1AF" w14:textId="77777777" w:rsidTr="00ED5C8C">
        <w:tblPrEx>
          <w:tblCellMar>
            <w:left w:w="80" w:type="dxa"/>
            <w:right w:w="80" w:type="dxa"/>
          </w:tblCellMar>
        </w:tblPrEx>
        <w:tc>
          <w:tcPr>
            <w:tcW w:w="454" w:type="pct"/>
            <w:tcBorders>
              <w:bottom w:val="single" w:sz="4" w:space="0" w:color="auto"/>
            </w:tcBorders>
          </w:tcPr>
          <w:p w14:paraId="4700EE9E" w14:textId="002AFA39" w:rsidR="002E2447" w:rsidRPr="002E2447" w:rsidRDefault="002E2447" w:rsidP="00ED5C8C">
            <w:pPr>
              <w:rPr>
                <w:rFonts w:ascii="Verdana" w:hAnsi="Verdana"/>
                <w:lang w:bidi="x-none"/>
              </w:rPr>
            </w:pPr>
            <w:r w:rsidRPr="002E2447">
              <w:rPr>
                <w:rFonts w:ascii="Verdana" w:hAnsi="Verdana"/>
              </w:rPr>
              <w:t>6.3.3</w:t>
            </w:r>
          </w:p>
        </w:tc>
        <w:tc>
          <w:tcPr>
            <w:tcW w:w="1575" w:type="pct"/>
            <w:gridSpan w:val="2"/>
            <w:tcBorders>
              <w:bottom w:val="single" w:sz="4" w:space="0" w:color="auto"/>
            </w:tcBorders>
          </w:tcPr>
          <w:p w14:paraId="09CF03D6" w14:textId="0BCE0ED6" w:rsidR="002E2447" w:rsidRPr="002E2447" w:rsidRDefault="002E2447" w:rsidP="00ED5C8C">
            <w:pPr>
              <w:rPr>
                <w:rFonts w:ascii="Verdana" w:hAnsi="Verdana"/>
                <w:lang w:bidi="x-none"/>
              </w:rPr>
            </w:pPr>
            <w:r w:rsidRPr="002E2447">
              <w:rPr>
                <w:rFonts w:ascii="Verdana" w:hAnsi="Verdana"/>
              </w:rPr>
              <w:t>L'RMP deve assicurare che apparecchiature e materiali di consumo non siano utilizzati prima dell'esito positivo di verifiche in accettazione, taratura ed ogni altra tipologia di verifica necessaria a dimostrare la conformità alle specifiche o requisiti definiti nelle attività di preparazione degli RM.</w:t>
            </w:r>
          </w:p>
        </w:tc>
        <w:tc>
          <w:tcPr>
            <w:tcW w:w="353" w:type="pct"/>
            <w:gridSpan w:val="2"/>
            <w:tcBorders>
              <w:bottom w:val="single" w:sz="4" w:space="0" w:color="auto"/>
            </w:tcBorders>
          </w:tcPr>
          <w:p w14:paraId="65D2D373" w14:textId="77777777" w:rsidR="002E2447" w:rsidRPr="002E2447" w:rsidRDefault="002E2447" w:rsidP="00ED5C8C">
            <w:pPr>
              <w:jc w:val="center"/>
              <w:rPr>
                <w:rFonts w:ascii="Verdana" w:hAnsi="Verdana"/>
                <w:highlight w:val="red"/>
                <w:lang w:bidi="x-none"/>
              </w:rPr>
            </w:pPr>
          </w:p>
        </w:tc>
        <w:tc>
          <w:tcPr>
            <w:tcW w:w="590" w:type="pct"/>
            <w:tcBorders>
              <w:bottom w:val="single" w:sz="4" w:space="0" w:color="auto"/>
            </w:tcBorders>
          </w:tcPr>
          <w:p w14:paraId="6406D125" w14:textId="77777777" w:rsidR="002E2447" w:rsidRPr="00762B2C" w:rsidRDefault="002E2447" w:rsidP="00ED5C8C">
            <w:pPr>
              <w:rPr>
                <w:rFonts w:ascii="Verdana" w:hAnsi="Verdana"/>
                <w:highlight w:val="red"/>
                <w:lang w:bidi="x-none"/>
              </w:rPr>
            </w:pPr>
          </w:p>
        </w:tc>
        <w:tc>
          <w:tcPr>
            <w:tcW w:w="639" w:type="pct"/>
            <w:gridSpan w:val="2"/>
            <w:tcBorders>
              <w:bottom w:val="single" w:sz="4" w:space="0" w:color="auto"/>
            </w:tcBorders>
          </w:tcPr>
          <w:p w14:paraId="749267A2" w14:textId="77777777" w:rsidR="002E2447" w:rsidRPr="00762B2C" w:rsidRDefault="002E2447" w:rsidP="00ED5C8C">
            <w:pPr>
              <w:rPr>
                <w:rFonts w:ascii="Verdana" w:hAnsi="Verdana"/>
                <w:highlight w:val="red"/>
                <w:lang w:bidi="x-none"/>
              </w:rPr>
            </w:pPr>
          </w:p>
        </w:tc>
        <w:tc>
          <w:tcPr>
            <w:tcW w:w="638" w:type="pct"/>
            <w:tcBorders>
              <w:bottom w:val="single" w:sz="4" w:space="0" w:color="auto"/>
            </w:tcBorders>
            <w:shd w:val="clear" w:color="auto" w:fill="auto"/>
          </w:tcPr>
          <w:p w14:paraId="2F9EA0F9" w14:textId="77777777" w:rsidR="002E2447" w:rsidRPr="00762B2C" w:rsidRDefault="002E2447" w:rsidP="00ED5C8C">
            <w:pPr>
              <w:rPr>
                <w:rFonts w:ascii="Verdana" w:hAnsi="Verdana"/>
                <w:highlight w:val="red"/>
                <w:lang w:bidi="x-none"/>
              </w:rPr>
            </w:pPr>
          </w:p>
        </w:tc>
        <w:tc>
          <w:tcPr>
            <w:tcW w:w="638" w:type="pct"/>
            <w:gridSpan w:val="2"/>
            <w:tcBorders>
              <w:bottom w:val="single" w:sz="4" w:space="0" w:color="auto"/>
            </w:tcBorders>
            <w:shd w:val="clear" w:color="auto" w:fill="auto"/>
          </w:tcPr>
          <w:p w14:paraId="73923251" w14:textId="77777777" w:rsidR="002E2447" w:rsidRPr="00762B2C" w:rsidRDefault="002E2447" w:rsidP="00ED5C8C">
            <w:pPr>
              <w:rPr>
                <w:rFonts w:ascii="Verdana" w:hAnsi="Verdana"/>
                <w:highlight w:val="red"/>
                <w:lang w:bidi="x-none"/>
              </w:rPr>
            </w:pPr>
          </w:p>
        </w:tc>
        <w:tc>
          <w:tcPr>
            <w:tcW w:w="113" w:type="pct"/>
          </w:tcPr>
          <w:p w14:paraId="4AA140AA" w14:textId="77777777" w:rsidR="002E2447" w:rsidRPr="00762B2C" w:rsidRDefault="002E2447" w:rsidP="00ED5C8C">
            <w:pPr>
              <w:rPr>
                <w:rFonts w:ascii="Verdana" w:hAnsi="Verdana"/>
                <w:highlight w:val="red"/>
                <w:lang w:bidi="x-none"/>
              </w:rPr>
            </w:pPr>
          </w:p>
        </w:tc>
      </w:tr>
      <w:tr w:rsidR="002E2447" w:rsidRPr="00762B2C" w14:paraId="2C35818F" w14:textId="77777777" w:rsidTr="00ED5C8C">
        <w:tblPrEx>
          <w:tblCellMar>
            <w:left w:w="80" w:type="dxa"/>
            <w:right w:w="80" w:type="dxa"/>
          </w:tblCellMar>
        </w:tblPrEx>
        <w:tc>
          <w:tcPr>
            <w:tcW w:w="454" w:type="pct"/>
            <w:tcBorders>
              <w:top w:val="single" w:sz="4" w:space="0" w:color="auto"/>
              <w:left w:val="single" w:sz="4" w:space="0" w:color="auto"/>
              <w:bottom w:val="single" w:sz="4" w:space="0" w:color="auto"/>
              <w:right w:val="single" w:sz="4" w:space="0" w:color="auto"/>
            </w:tcBorders>
          </w:tcPr>
          <w:p w14:paraId="0019980A" w14:textId="7B1BEF12" w:rsidR="002E2447" w:rsidRPr="002E2447" w:rsidRDefault="002E2447" w:rsidP="00ED5C8C">
            <w:pPr>
              <w:rPr>
                <w:rFonts w:ascii="Verdana" w:hAnsi="Verdana"/>
                <w:b/>
                <w:sz w:val="24"/>
                <w:highlight w:val="red"/>
                <w:lang w:bidi="x-none"/>
              </w:rPr>
            </w:pPr>
            <w:r w:rsidRPr="002E2447">
              <w:rPr>
                <w:rFonts w:ascii="Verdana" w:hAnsi="Verdana"/>
              </w:rPr>
              <w:t>6.3.4</w:t>
            </w:r>
          </w:p>
        </w:tc>
        <w:tc>
          <w:tcPr>
            <w:tcW w:w="1575" w:type="pct"/>
            <w:gridSpan w:val="2"/>
            <w:tcBorders>
              <w:top w:val="single" w:sz="4" w:space="0" w:color="auto"/>
              <w:left w:val="single" w:sz="4" w:space="0" w:color="auto"/>
              <w:bottom w:val="single" w:sz="4" w:space="0" w:color="auto"/>
              <w:right w:val="single" w:sz="4" w:space="0" w:color="auto"/>
            </w:tcBorders>
          </w:tcPr>
          <w:p w14:paraId="70EA55AD" w14:textId="79AF911E" w:rsidR="002E2447" w:rsidRPr="002E2447" w:rsidRDefault="002E2447" w:rsidP="00ED5C8C">
            <w:pPr>
              <w:rPr>
                <w:rFonts w:ascii="Verdana" w:hAnsi="Verdana"/>
                <w:b/>
                <w:sz w:val="24"/>
                <w:highlight w:val="red"/>
                <w:lang w:bidi="x-none"/>
              </w:rPr>
            </w:pPr>
            <w:r w:rsidRPr="002E2447">
              <w:rPr>
                <w:rFonts w:ascii="Verdana" w:hAnsi="Verdana"/>
              </w:rPr>
              <w:t>L'RMP deve conservare le registrazioni relativamente all'approvvigionamento di apparecchiature, servizi e forniture relativamente ai criteri utilizzati per la selezione agli esiti dei controlli in accettazione e ai dati relativi di messa in servizio.</w:t>
            </w:r>
          </w:p>
        </w:tc>
        <w:tc>
          <w:tcPr>
            <w:tcW w:w="353" w:type="pct"/>
            <w:gridSpan w:val="2"/>
            <w:tcBorders>
              <w:top w:val="single" w:sz="4" w:space="0" w:color="auto"/>
              <w:left w:val="single" w:sz="4" w:space="0" w:color="auto"/>
              <w:bottom w:val="single" w:sz="4" w:space="0" w:color="auto"/>
              <w:right w:val="single" w:sz="4" w:space="0" w:color="auto"/>
            </w:tcBorders>
          </w:tcPr>
          <w:p w14:paraId="68E5C7D5" w14:textId="77777777" w:rsidR="002E2447" w:rsidRPr="002E2447" w:rsidRDefault="002E2447" w:rsidP="00ED5C8C">
            <w:pPr>
              <w:jc w:val="center"/>
              <w:rPr>
                <w:rFonts w:ascii="Verdana" w:hAnsi="Verdana"/>
                <w:b/>
                <w:highlight w:val="red"/>
                <w:lang w:bidi="x-none"/>
              </w:rPr>
            </w:pPr>
          </w:p>
        </w:tc>
        <w:tc>
          <w:tcPr>
            <w:tcW w:w="590" w:type="pct"/>
            <w:tcBorders>
              <w:top w:val="single" w:sz="4" w:space="0" w:color="auto"/>
              <w:left w:val="single" w:sz="4" w:space="0" w:color="auto"/>
              <w:bottom w:val="single" w:sz="4" w:space="0" w:color="auto"/>
              <w:right w:val="single" w:sz="4" w:space="0" w:color="auto"/>
            </w:tcBorders>
          </w:tcPr>
          <w:p w14:paraId="523012EA" w14:textId="77777777" w:rsidR="002E2447" w:rsidRPr="00762B2C" w:rsidRDefault="002E2447" w:rsidP="00ED5C8C">
            <w:pPr>
              <w:rPr>
                <w:rFonts w:ascii="Verdana" w:hAnsi="Verdana"/>
                <w:highlight w:val="red"/>
                <w:lang w:bidi="x-none"/>
              </w:rPr>
            </w:pPr>
          </w:p>
        </w:tc>
        <w:tc>
          <w:tcPr>
            <w:tcW w:w="639" w:type="pct"/>
            <w:gridSpan w:val="2"/>
            <w:tcBorders>
              <w:top w:val="single" w:sz="4" w:space="0" w:color="auto"/>
              <w:left w:val="single" w:sz="4" w:space="0" w:color="auto"/>
              <w:bottom w:val="single" w:sz="4" w:space="0" w:color="auto"/>
              <w:right w:val="single" w:sz="4" w:space="0" w:color="auto"/>
            </w:tcBorders>
          </w:tcPr>
          <w:p w14:paraId="1952815D" w14:textId="77777777" w:rsidR="002E2447" w:rsidRPr="00762B2C" w:rsidRDefault="002E2447" w:rsidP="00ED5C8C">
            <w:pPr>
              <w:rPr>
                <w:rFonts w:ascii="Verdana" w:hAnsi="Verdana"/>
                <w:highlight w:val="red"/>
                <w:lang w:bidi="x-none"/>
              </w:rPr>
            </w:pPr>
          </w:p>
        </w:tc>
        <w:tc>
          <w:tcPr>
            <w:tcW w:w="638" w:type="pct"/>
            <w:tcBorders>
              <w:top w:val="single" w:sz="4" w:space="0" w:color="auto"/>
              <w:left w:val="single" w:sz="4" w:space="0" w:color="auto"/>
              <w:bottom w:val="single" w:sz="4" w:space="0" w:color="auto"/>
              <w:right w:val="single" w:sz="4" w:space="0" w:color="auto"/>
            </w:tcBorders>
            <w:shd w:val="clear" w:color="auto" w:fill="auto"/>
          </w:tcPr>
          <w:p w14:paraId="0D3984E9" w14:textId="77777777" w:rsidR="002E2447" w:rsidRPr="00762B2C" w:rsidRDefault="002E2447" w:rsidP="00ED5C8C">
            <w:pPr>
              <w:rPr>
                <w:rFonts w:ascii="Verdana" w:hAnsi="Verdana"/>
                <w:highlight w:val="red"/>
                <w:lang w:bidi="x-none"/>
              </w:rPr>
            </w:pPr>
          </w:p>
        </w:tc>
        <w:tc>
          <w:tcPr>
            <w:tcW w:w="638" w:type="pct"/>
            <w:gridSpan w:val="2"/>
            <w:tcBorders>
              <w:top w:val="single" w:sz="4" w:space="0" w:color="auto"/>
              <w:left w:val="single" w:sz="4" w:space="0" w:color="auto"/>
              <w:bottom w:val="single" w:sz="4" w:space="0" w:color="auto"/>
              <w:right w:val="single" w:sz="4" w:space="0" w:color="auto"/>
            </w:tcBorders>
            <w:shd w:val="clear" w:color="auto" w:fill="auto"/>
          </w:tcPr>
          <w:p w14:paraId="72AC93FE" w14:textId="77777777" w:rsidR="002E2447" w:rsidRPr="00762B2C" w:rsidRDefault="002E2447" w:rsidP="00ED5C8C">
            <w:pPr>
              <w:rPr>
                <w:rFonts w:ascii="Verdana" w:hAnsi="Verdana"/>
                <w:highlight w:val="red"/>
                <w:lang w:bidi="x-none"/>
              </w:rPr>
            </w:pPr>
          </w:p>
        </w:tc>
        <w:tc>
          <w:tcPr>
            <w:tcW w:w="113" w:type="pct"/>
            <w:tcBorders>
              <w:top w:val="single" w:sz="4" w:space="0" w:color="auto"/>
              <w:left w:val="single" w:sz="4" w:space="0" w:color="auto"/>
              <w:bottom w:val="single" w:sz="4" w:space="0" w:color="auto"/>
              <w:right w:val="single" w:sz="4" w:space="0" w:color="auto"/>
            </w:tcBorders>
          </w:tcPr>
          <w:p w14:paraId="61B65DB3" w14:textId="77777777" w:rsidR="002E2447" w:rsidRPr="00762B2C" w:rsidRDefault="002E2447" w:rsidP="00ED5C8C">
            <w:pPr>
              <w:rPr>
                <w:rFonts w:ascii="Verdana" w:hAnsi="Verdana"/>
                <w:highlight w:val="red"/>
                <w:lang w:bidi="x-none"/>
              </w:rPr>
            </w:pPr>
          </w:p>
        </w:tc>
      </w:tr>
      <w:tr w:rsidR="00E12939" w:rsidRPr="00762B2C" w14:paraId="7A4D1F5D" w14:textId="77777777" w:rsidTr="00ED5C8C">
        <w:tblPrEx>
          <w:tblCellMar>
            <w:left w:w="80" w:type="dxa"/>
            <w:right w:w="80" w:type="dxa"/>
          </w:tblCellMar>
        </w:tblPrEx>
        <w:tc>
          <w:tcPr>
            <w:tcW w:w="454" w:type="pct"/>
            <w:tcBorders>
              <w:top w:val="single" w:sz="4" w:space="0" w:color="auto"/>
              <w:left w:val="single" w:sz="4" w:space="0" w:color="auto"/>
              <w:bottom w:val="single" w:sz="4" w:space="0" w:color="auto"/>
              <w:right w:val="single" w:sz="4" w:space="0" w:color="auto"/>
            </w:tcBorders>
          </w:tcPr>
          <w:p w14:paraId="616BA6A2" w14:textId="76855E75" w:rsidR="00E12939" w:rsidRPr="002E2447" w:rsidRDefault="00E12939" w:rsidP="00ED5C8C">
            <w:pPr>
              <w:tabs>
                <w:tab w:val="left" w:pos="938"/>
              </w:tabs>
              <w:rPr>
                <w:rFonts w:ascii="Verdana" w:hAnsi="Verdana"/>
              </w:rPr>
            </w:pPr>
            <w:r>
              <w:rPr>
                <w:rFonts w:ascii="Verdana" w:hAnsi="Verdana"/>
                <w:b/>
              </w:rPr>
              <w:t>6.4</w:t>
            </w:r>
            <w:r w:rsidR="00AB7A84">
              <w:rPr>
                <w:rFonts w:ascii="Verdana" w:hAnsi="Verdana"/>
                <w:b/>
              </w:rPr>
              <w:tab/>
            </w:r>
          </w:p>
        </w:tc>
        <w:tc>
          <w:tcPr>
            <w:tcW w:w="1575" w:type="pct"/>
            <w:gridSpan w:val="2"/>
            <w:tcBorders>
              <w:top w:val="single" w:sz="4" w:space="0" w:color="auto"/>
              <w:left w:val="single" w:sz="4" w:space="0" w:color="auto"/>
              <w:bottom w:val="single" w:sz="4" w:space="0" w:color="auto"/>
              <w:right w:val="single" w:sz="4" w:space="0" w:color="auto"/>
            </w:tcBorders>
          </w:tcPr>
          <w:p w14:paraId="79E49128" w14:textId="0AFE314C" w:rsidR="00E12939" w:rsidRPr="00E12939" w:rsidRDefault="00E12939" w:rsidP="00ED5C8C">
            <w:pPr>
              <w:rPr>
                <w:rFonts w:ascii="Verdana" w:hAnsi="Verdana"/>
                <w:b/>
              </w:rPr>
            </w:pPr>
            <w:r w:rsidRPr="00E12939">
              <w:rPr>
                <w:rFonts w:ascii="Verdana" w:hAnsi="Verdana"/>
                <w:b/>
              </w:rPr>
              <w:t>Strutture e condizioni ambientali</w:t>
            </w:r>
          </w:p>
        </w:tc>
        <w:tc>
          <w:tcPr>
            <w:tcW w:w="353" w:type="pct"/>
            <w:gridSpan w:val="2"/>
            <w:tcBorders>
              <w:top w:val="single" w:sz="4" w:space="0" w:color="auto"/>
              <w:left w:val="single" w:sz="4" w:space="0" w:color="auto"/>
              <w:bottom w:val="single" w:sz="4" w:space="0" w:color="auto"/>
              <w:right w:val="single" w:sz="4" w:space="0" w:color="auto"/>
            </w:tcBorders>
          </w:tcPr>
          <w:p w14:paraId="50A1927B" w14:textId="77777777" w:rsidR="00E12939" w:rsidRPr="002E2447" w:rsidRDefault="00E12939" w:rsidP="00ED5C8C">
            <w:pPr>
              <w:jc w:val="center"/>
              <w:rPr>
                <w:rFonts w:ascii="Verdana" w:hAnsi="Verdana"/>
                <w:b/>
                <w:highlight w:val="red"/>
                <w:lang w:bidi="x-none"/>
              </w:rPr>
            </w:pPr>
          </w:p>
        </w:tc>
        <w:tc>
          <w:tcPr>
            <w:tcW w:w="590" w:type="pct"/>
            <w:tcBorders>
              <w:top w:val="single" w:sz="4" w:space="0" w:color="auto"/>
              <w:left w:val="single" w:sz="4" w:space="0" w:color="auto"/>
              <w:bottom w:val="single" w:sz="4" w:space="0" w:color="auto"/>
              <w:right w:val="single" w:sz="4" w:space="0" w:color="auto"/>
            </w:tcBorders>
          </w:tcPr>
          <w:p w14:paraId="617D68B3" w14:textId="77777777" w:rsidR="00E12939" w:rsidRPr="00762B2C" w:rsidRDefault="00E12939" w:rsidP="00ED5C8C">
            <w:pPr>
              <w:rPr>
                <w:rFonts w:ascii="Verdana" w:hAnsi="Verdana"/>
                <w:highlight w:val="red"/>
                <w:lang w:bidi="x-none"/>
              </w:rPr>
            </w:pPr>
          </w:p>
        </w:tc>
        <w:tc>
          <w:tcPr>
            <w:tcW w:w="639" w:type="pct"/>
            <w:gridSpan w:val="2"/>
            <w:tcBorders>
              <w:top w:val="single" w:sz="4" w:space="0" w:color="auto"/>
              <w:left w:val="single" w:sz="4" w:space="0" w:color="auto"/>
              <w:bottom w:val="single" w:sz="4" w:space="0" w:color="auto"/>
              <w:right w:val="single" w:sz="4" w:space="0" w:color="auto"/>
            </w:tcBorders>
          </w:tcPr>
          <w:p w14:paraId="23268A13" w14:textId="77777777" w:rsidR="00E12939" w:rsidRPr="00762B2C" w:rsidRDefault="00E12939" w:rsidP="00ED5C8C">
            <w:pPr>
              <w:rPr>
                <w:rFonts w:ascii="Verdana" w:hAnsi="Verdana"/>
                <w:highlight w:val="red"/>
                <w:lang w:bidi="x-none"/>
              </w:rPr>
            </w:pPr>
          </w:p>
        </w:tc>
        <w:tc>
          <w:tcPr>
            <w:tcW w:w="638" w:type="pct"/>
            <w:tcBorders>
              <w:top w:val="single" w:sz="4" w:space="0" w:color="auto"/>
              <w:left w:val="single" w:sz="4" w:space="0" w:color="auto"/>
              <w:bottom w:val="single" w:sz="4" w:space="0" w:color="auto"/>
              <w:right w:val="single" w:sz="4" w:space="0" w:color="auto"/>
            </w:tcBorders>
            <w:shd w:val="clear" w:color="auto" w:fill="auto"/>
          </w:tcPr>
          <w:p w14:paraId="188BB5B9" w14:textId="77777777" w:rsidR="00E12939" w:rsidRPr="00762B2C" w:rsidRDefault="00E12939" w:rsidP="00ED5C8C">
            <w:pPr>
              <w:rPr>
                <w:rFonts w:ascii="Verdana" w:hAnsi="Verdana"/>
                <w:highlight w:val="red"/>
                <w:lang w:bidi="x-none"/>
              </w:rPr>
            </w:pPr>
          </w:p>
        </w:tc>
        <w:tc>
          <w:tcPr>
            <w:tcW w:w="638" w:type="pct"/>
            <w:gridSpan w:val="2"/>
            <w:tcBorders>
              <w:top w:val="single" w:sz="4" w:space="0" w:color="auto"/>
              <w:left w:val="single" w:sz="4" w:space="0" w:color="auto"/>
              <w:bottom w:val="single" w:sz="4" w:space="0" w:color="auto"/>
              <w:right w:val="single" w:sz="4" w:space="0" w:color="auto"/>
            </w:tcBorders>
            <w:shd w:val="clear" w:color="auto" w:fill="auto"/>
          </w:tcPr>
          <w:p w14:paraId="42C7443D" w14:textId="77777777" w:rsidR="00E12939" w:rsidRPr="00762B2C" w:rsidRDefault="00E12939" w:rsidP="00ED5C8C">
            <w:pPr>
              <w:rPr>
                <w:rFonts w:ascii="Verdana" w:hAnsi="Verdana"/>
                <w:highlight w:val="red"/>
                <w:lang w:bidi="x-none"/>
              </w:rPr>
            </w:pPr>
          </w:p>
        </w:tc>
        <w:tc>
          <w:tcPr>
            <w:tcW w:w="113" w:type="pct"/>
            <w:tcBorders>
              <w:top w:val="single" w:sz="4" w:space="0" w:color="auto"/>
              <w:left w:val="single" w:sz="4" w:space="0" w:color="auto"/>
              <w:bottom w:val="single" w:sz="4" w:space="0" w:color="auto"/>
              <w:right w:val="single" w:sz="4" w:space="0" w:color="auto"/>
            </w:tcBorders>
          </w:tcPr>
          <w:p w14:paraId="71919D51" w14:textId="77777777" w:rsidR="00E12939" w:rsidRPr="00762B2C" w:rsidRDefault="00E12939" w:rsidP="00ED5C8C">
            <w:pPr>
              <w:rPr>
                <w:rFonts w:ascii="Verdana" w:hAnsi="Verdana"/>
                <w:highlight w:val="red"/>
                <w:lang w:bidi="x-none"/>
              </w:rPr>
            </w:pPr>
          </w:p>
        </w:tc>
      </w:tr>
      <w:tr w:rsidR="002069FA" w:rsidRPr="00762B2C" w14:paraId="502E6C68"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4" w:space="0" w:color="auto"/>
              <w:bottom w:val="single" w:sz="4" w:space="0" w:color="auto"/>
              <w:right w:val="single" w:sz="4" w:space="0" w:color="auto"/>
            </w:tcBorders>
          </w:tcPr>
          <w:p w14:paraId="5CAEAD78" w14:textId="6F7BED75" w:rsidR="002069FA" w:rsidRPr="002069FA" w:rsidRDefault="002069FA" w:rsidP="00ED5C8C">
            <w:pPr>
              <w:rPr>
                <w:rFonts w:ascii="Verdana" w:hAnsi="Verdana"/>
                <w:highlight w:val="red"/>
                <w:lang w:bidi="x-none"/>
              </w:rPr>
            </w:pPr>
            <w:bookmarkStart w:id="6" w:name="OLE_LINK9"/>
            <w:r w:rsidRPr="002069FA">
              <w:rPr>
                <w:rFonts w:ascii="Verdana" w:hAnsi="Verdana"/>
              </w:rPr>
              <w:t>6.4.1</w:t>
            </w:r>
            <w:bookmarkEnd w:id="6"/>
          </w:p>
        </w:tc>
        <w:tc>
          <w:tcPr>
            <w:tcW w:w="1571" w:type="pct"/>
            <w:tcBorders>
              <w:top w:val="single" w:sz="4" w:space="0" w:color="auto"/>
              <w:left w:val="single" w:sz="4" w:space="0" w:color="auto"/>
              <w:bottom w:val="single" w:sz="4" w:space="0" w:color="auto"/>
              <w:right w:val="single" w:sz="4" w:space="0" w:color="auto"/>
            </w:tcBorders>
          </w:tcPr>
          <w:p w14:paraId="3441C057" w14:textId="372B219A" w:rsidR="002069FA" w:rsidRPr="002069FA" w:rsidRDefault="002069FA" w:rsidP="00ED5C8C">
            <w:pPr>
              <w:rPr>
                <w:rFonts w:ascii="Verdana" w:hAnsi="Verdana"/>
                <w:highlight w:val="red"/>
                <w:lang w:bidi="x-none"/>
              </w:rPr>
            </w:pPr>
            <w:r>
              <w:rPr>
                <w:rFonts w:ascii="Verdana" w:hAnsi="Verdana"/>
              </w:rPr>
              <w:t xml:space="preserve">I locali e le attrezzature </w:t>
            </w:r>
            <w:r w:rsidRPr="002069FA">
              <w:rPr>
                <w:rFonts w:ascii="Verdana" w:hAnsi="Verdana"/>
              </w:rPr>
              <w:t>devono garantire il livello di qualità dei RM e l’incertezza definita nello scopo di accreditamento, se applicabile.</w:t>
            </w:r>
          </w:p>
        </w:tc>
        <w:tc>
          <w:tcPr>
            <w:tcW w:w="357" w:type="pct"/>
            <w:gridSpan w:val="3"/>
            <w:tcBorders>
              <w:top w:val="single" w:sz="4" w:space="0" w:color="auto"/>
              <w:left w:val="single" w:sz="4" w:space="0" w:color="auto"/>
              <w:bottom w:val="single" w:sz="4" w:space="0" w:color="auto"/>
              <w:right w:val="single" w:sz="4" w:space="0" w:color="auto"/>
            </w:tcBorders>
          </w:tcPr>
          <w:p w14:paraId="597CAB16" w14:textId="77777777" w:rsidR="002069FA" w:rsidRPr="002069FA" w:rsidRDefault="002069FA" w:rsidP="00ED5C8C">
            <w:pPr>
              <w:jc w:val="center"/>
              <w:rPr>
                <w:rFonts w:ascii="Verdana" w:hAnsi="Verdana"/>
                <w:highlight w:val="red"/>
                <w:lang w:bidi="x-none"/>
              </w:rPr>
            </w:pPr>
          </w:p>
        </w:tc>
        <w:tc>
          <w:tcPr>
            <w:tcW w:w="593" w:type="pct"/>
            <w:gridSpan w:val="2"/>
            <w:tcBorders>
              <w:top w:val="single" w:sz="4" w:space="0" w:color="auto"/>
              <w:left w:val="single" w:sz="4" w:space="0" w:color="auto"/>
              <w:bottom w:val="single" w:sz="4" w:space="0" w:color="auto"/>
              <w:right w:val="single" w:sz="4" w:space="0" w:color="auto"/>
            </w:tcBorders>
          </w:tcPr>
          <w:p w14:paraId="18A6FB49" w14:textId="77777777" w:rsidR="002069FA" w:rsidRPr="00762B2C" w:rsidRDefault="002069FA" w:rsidP="00ED5C8C">
            <w:pPr>
              <w:rPr>
                <w:rFonts w:ascii="Verdana" w:hAnsi="Verdana"/>
                <w:highlight w:val="red"/>
                <w:lang w:bidi="x-none"/>
              </w:rPr>
            </w:pPr>
          </w:p>
        </w:tc>
        <w:tc>
          <w:tcPr>
            <w:tcW w:w="636" w:type="pct"/>
            <w:tcBorders>
              <w:top w:val="single" w:sz="4" w:space="0" w:color="auto"/>
              <w:left w:val="single" w:sz="4" w:space="0" w:color="auto"/>
              <w:bottom w:val="single" w:sz="4" w:space="0" w:color="auto"/>
              <w:right w:val="single" w:sz="4" w:space="0" w:color="auto"/>
            </w:tcBorders>
          </w:tcPr>
          <w:p w14:paraId="5902EEDE" w14:textId="77777777" w:rsidR="002069FA" w:rsidRPr="00762B2C" w:rsidRDefault="002069FA" w:rsidP="00ED5C8C">
            <w:pPr>
              <w:rPr>
                <w:rFonts w:ascii="Verdana" w:hAnsi="Verdana"/>
                <w:highlight w:val="red"/>
                <w:lang w:bidi="x-none"/>
              </w:rPr>
            </w:pPr>
          </w:p>
        </w:tc>
        <w:tc>
          <w:tcPr>
            <w:tcW w:w="638" w:type="pct"/>
            <w:tcBorders>
              <w:top w:val="single" w:sz="4" w:space="0" w:color="auto"/>
              <w:left w:val="single" w:sz="4" w:space="0" w:color="auto"/>
              <w:bottom w:val="single" w:sz="4" w:space="0" w:color="auto"/>
              <w:right w:val="single" w:sz="4" w:space="0" w:color="auto"/>
            </w:tcBorders>
          </w:tcPr>
          <w:p w14:paraId="1EBC50E6" w14:textId="5C7F3F29" w:rsidR="002069FA" w:rsidRPr="00762B2C" w:rsidRDefault="002069FA" w:rsidP="00ED5C8C">
            <w:pPr>
              <w:rPr>
                <w:rFonts w:ascii="Verdana" w:hAnsi="Verdana"/>
                <w:highlight w:val="red"/>
                <w:lang w:bidi="x-none"/>
              </w:rPr>
            </w:pPr>
          </w:p>
        </w:tc>
        <w:tc>
          <w:tcPr>
            <w:tcW w:w="636" w:type="pct"/>
            <w:tcBorders>
              <w:top w:val="single" w:sz="4" w:space="0" w:color="auto"/>
              <w:left w:val="single" w:sz="4" w:space="0" w:color="auto"/>
              <w:bottom w:val="single" w:sz="4" w:space="0" w:color="auto"/>
              <w:right w:val="single" w:sz="4" w:space="0" w:color="auto"/>
            </w:tcBorders>
          </w:tcPr>
          <w:p w14:paraId="39783C3B" w14:textId="77777777" w:rsidR="002069FA" w:rsidRPr="00762B2C" w:rsidRDefault="002069FA" w:rsidP="00ED5C8C">
            <w:pPr>
              <w:rPr>
                <w:rFonts w:ascii="Verdana" w:hAnsi="Verdana"/>
                <w:highlight w:val="red"/>
                <w:lang w:bidi="x-none"/>
              </w:rPr>
            </w:pPr>
          </w:p>
        </w:tc>
        <w:tc>
          <w:tcPr>
            <w:tcW w:w="115" w:type="pct"/>
            <w:gridSpan w:val="2"/>
            <w:tcBorders>
              <w:top w:val="single" w:sz="4" w:space="0" w:color="auto"/>
              <w:left w:val="single" w:sz="4" w:space="0" w:color="auto"/>
              <w:bottom w:val="single" w:sz="4" w:space="0" w:color="auto"/>
              <w:right w:val="single" w:sz="4" w:space="0" w:color="auto"/>
            </w:tcBorders>
          </w:tcPr>
          <w:p w14:paraId="54AB7182" w14:textId="77777777" w:rsidR="002069FA" w:rsidRPr="00762B2C" w:rsidRDefault="002069FA" w:rsidP="00ED5C8C">
            <w:pPr>
              <w:rPr>
                <w:rFonts w:ascii="Verdana" w:hAnsi="Verdana"/>
                <w:highlight w:val="red"/>
                <w:lang w:bidi="x-none"/>
              </w:rPr>
            </w:pPr>
          </w:p>
        </w:tc>
      </w:tr>
      <w:tr w:rsidR="002069FA" w:rsidRPr="00762B2C" w14:paraId="7C8D4F97"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4" w:space="0" w:color="auto"/>
              <w:bottom w:val="single" w:sz="4" w:space="0" w:color="auto"/>
              <w:right w:val="single" w:sz="4" w:space="0" w:color="auto"/>
            </w:tcBorders>
          </w:tcPr>
          <w:p w14:paraId="5423431E" w14:textId="77777777" w:rsidR="002069FA" w:rsidRPr="002069FA" w:rsidRDefault="002069FA" w:rsidP="00ED5C8C">
            <w:pPr>
              <w:spacing w:line="240" w:lineRule="atLeast"/>
              <w:rPr>
                <w:rFonts w:ascii="Verdana" w:hAnsi="Verdana"/>
              </w:rPr>
            </w:pPr>
            <w:r w:rsidRPr="002069FA">
              <w:rPr>
                <w:rFonts w:ascii="Verdana" w:hAnsi="Verdana"/>
              </w:rPr>
              <w:t>6.4.2</w:t>
            </w:r>
          </w:p>
          <w:p w14:paraId="2001A601" w14:textId="67D2C431" w:rsidR="002069FA" w:rsidRPr="002069FA" w:rsidRDefault="002069FA" w:rsidP="00ED5C8C">
            <w:pPr>
              <w:rPr>
                <w:rFonts w:ascii="Verdana" w:hAnsi="Verdana"/>
                <w:highlight w:val="red"/>
                <w:lang w:bidi="x-none"/>
              </w:rPr>
            </w:pPr>
            <w:r w:rsidRPr="002069FA">
              <w:rPr>
                <w:rFonts w:ascii="Verdana" w:hAnsi="Verdana"/>
              </w:rPr>
              <w:t>RT 34</w:t>
            </w:r>
          </w:p>
        </w:tc>
        <w:tc>
          <w:tcPr>
            <w:tcW w:w="1571" w:type="pct"/>
            <w:tcBorders>
              <w:top w:val="single" w:sz="4" w:space="0" w:color="auto"/>
              <w:left w:val="single" w:sz="4" w:space="0" w:color="auto"/>
              <w:bottom w:val="single" w:sz="4" w:space="0" w:color="auto"/>
              <w:right w:val="single" w:sz="4" w:space="0" w:color="auto"/>
            </w:tcBorders>
          </w:tcPr>
          <w:p w14:paraId="7A4A2E21" w14:textId="1BBD826A" w:rsidR="002069FA" w:rsidRPr="002069FA" w:rsidRDefault="002069FA" w:rsidP="00ED5C8C">
            <w:pPr>
              <w:rPr>
                <w:rFonts w:ascii="Verdana" w:hAnsi="Verdana"/>
                <w:highlight w:val="red"/>
                <w:lang w:bidi="x-none"/>
              </w:rPr>
            </w:pPr>
            <w:bookmarkStart w:id="7" w:name="OLE_LINK6"/>
            <w:r w:rsidRPr="002069FA">
              <w:rPr>
                <w:rFonts w:ascii="Verdana" w:hAnsi="Verdana"/>
              </w:rPr>
              <w:t xml:space="preserve">Per le aree soggette a particolari vincoli sui parametri ambientali (temperatura, umidità, polvere, sterilità, alimentazione elettrica, vibrazioni, ecc.) deve essere garantita la riferibilità degli strumenti di </w:t>
            </w:r>
            <w:r w:rsidRPr="002069FA">
              <w:rPr>
                <w:rFonts w:ascii="Verdana" w:hAnsi="Verdana"/>
              </w:rPr>
              <w:lastRenderedPageBreak/>
              <w:t>monitoraggio e la corretta conservazione delle relative registrazioni.</w:t>
            </w:r>
            <w:bookmarkEnd w:id="7"/>
          </w:p>
        </w:tc>
        <w:tc>
          <w:tcPr>
            <w:tcW w:w="357" w:type="pct"/>
            <w:gridSpan w:val="3"/>
            <w:tcBorders>
              <w:top w:val="single" w:sz="4" w:space="0" w:color="auto"/>
              <w:left w:val="single" w:sz="4" w:space="0" w:color="auto"/>
              <w:bottom w:val="single" w:sz="4" w:space="0" w:color="auto"/>
              <w:right w:val="single" w:sz="4" w:space="0" w:color="auto"/>
            </w:tcBorders>
          </w:tcPr>
          <w:p w14:paraId="0AD8A9EB" w14:textId="77777777" w:rsidR="002069FA" w:rsidRPr="002069FA" w:rsidRDefault="002069FA" w:rsidP="00ED5C8C">
            <w:pPr>
              <w:jc w:val="center"/>
              <w:rPr>
                <w:rFonts w:ascii="Verdana" w:hAnsi="Verdana"/>
                <w:highlight w:val="red"/>
                <w:lang w:bidi="x-none"/>
              </w:rPr>
            </w:pPr>
          </w:p>
        </w:tc>
        <w:tc>
          <w:tcPr>
            <w:tcW w:w="593" w:type="pct"/>
            <w:gridSpan w:val="2"/>
            <w:tcBorders>
              <w:top w:val="single" w:sz="4" w:space="0" w:color="auto"/>
              <w:left w:val="single" w:sz="4" w:space="0" w:color="auto"/>
              <w:bottom w:val="single" w:sz="4" w:space="0" w:color="auto"/>
              <w:right w:val="single" w:sz="4" w:space="0" w:color="auto"/>
            </w:tcBorders>
          </w:tcPr>
          <w:p w14:paraId="7465596A" w14:textId="77777777" w:rsidR="002069FA" w:rsidRPr="00762B2C" w:rsidRDefault="002069FA" w:rsidP="00ED5C8C">
            <w:pPr>
              <w:rPr>
                <w:rFonts w:ascii="Verdana" w:hAnsi="Verdana"/>
                <w:highlight w:val="red"/>
                <w:lang w:bidi="x-none"/>
              </w:rPr>
            </w:pPr>
          </w:p>
        </w:tc>
        <w:tc>
          <w:tcPr>
            <w:tcW w:w="636" w:type="pct"/>
            <w:tcBorders>
              <w:top w:val="single" w:sz="4" w:space="0" w:color="auto"/>
              <w:left w:val="single" w:sz="4" w:space="0" w:color="auto"/>
              <w:bottom w:val="single" w:sz="4" w:space="0" w:color="auto"/>
              <w:right w:val="single" w:sz="4" w:space="0" w:color="auto"/>
            </w:tcBorders>
          </w:tcPr>
          <w:p w14:paraId="6F241E02" w14:textId="77777777" w:rsidR="002069FA" w:rsidRPr="00762B2C" w:rsidRDefault="002069FA" w:rsidP="00ED5C8C">
            <w:pPr>
              <w:rPr>
                <w:rFonts w:ascii="Verdana" w:hAnsi="Verdana"/>
                <w:highlight w:val="red"/>
                <w:lang w:bidi="x-none"/>
              </w:rPr>
            </w:pPr>
          </w:p>
        </w:tc>
        <w:tc>
          <w:tcPr>
            <w:tcW w:w="638" w:type="pct"/>
            <w:tcBorders>
              <w:top w:val="single" w:sz="4" w:space="0" w:color="auto"/>
              <w:left w:val="single" w:sz="4" w:space="0" w:color="auto"/>
              <w:bottom w:val="single" w:sz="4" w:space="0" w:color="auto"/>
              <w:right w:val="single" w:sz="4" w:space="0" w:color="auto"/>
            </w:tcBorders>
          </w:tcPr>
          <w:p w14:paraId="34FB4EA6" w14:textId="6092A233" w:rsidR="002069FA" w:rsidRPr="00762B2C" w:rsidRDefault="002069FA" w:rsidP="00ED5C8C">
            <w:pPr>
              <w:rPr>
                <w:rFonts w:ascii="Verdana" w:hAnsi="Verdana"/>
                <w:highlight w:val="red"/>
                <w:lang w:bidi="x-none"/>
              </w:rPr>
            </w:pPr>
          </w:p>
        </w:tc>
        <w:tc>
          <w:tcPr>
            <w:tcW w:w="636" w:type="pct"/>
            <w:tcBorders>
              <w:top w:val="single" w:sz="4" w:space="0" w:color="auto"/>
              <w:left w:val="single" w:sz="4" w:space="0" w:color="auto"/>
              <w:bottom w:val="single" w:sz="4" w:space="0" w:color="auto"/>
              <w:right w:val="single" w:sz="4" w:space="0" w:color="auto"/>
            </w:tcBorders>
          </w:tcPr>
          <w:p w14:paraId="28050B93" w14:textId="77777777" w:rsidR="002069FA" w:rsidRPr="00762B2C" w:rsidRDefault="002069FA" w:rsidP="00ED5C8C">
            <w:pPr>
              <w:rPr>
                <w:rFonts w:ascii="Verdana" w:hAnsi="Verdana"/>
                <w:highlight w:val="red"/>
                <w:lang w:bidi="x-none"/>
              </w:rPr>
            </w:pPr>
          </w:p>
        </w:tc>
        <w:tc>
          <w:tcPr>
            <w:tcW w:w="115" w:type="pct"/>
            <w:gridSpan w:val="2"/>
            <w:tcBorders>
              <w:top w:val="single" w:sz="4" w:space="0" w:color="auto"/>
              <w:left w:val="single" w:sz="4" w:space="0" w:color="auto"/>
              <w:bottom w:val="single" w:sz="4" w:space="0" w:color="auto"/>
              <w:right w:val="single" w:sz="4" w:space="0" w:color="auto"/>
            </w:tcBorders>
          </w:tcPr>
          <w:p w14:paraId="6499D500" w14:textId="77777777" w:rsidR="002069FA" w:rsidRPr="00762B2C" w:rsidRDefault="002069FA" w:rsidP="00ED5C8C">
            <w:pPr>
              <w:rPr>
                <w:rFonts w:ascii="Verdana" w:hAnsi="Verdana"/>
                <w:highlight w:val="red"/>
                <w:lang w:bidi="x-none"/>
              </w:rPr>
            </w:pPr>
          </w:p>
        </w:tc>
      </w:tr>
      <w:tr w:rsidR="002069FA" w:rsidRPr="00762B2C" w14:paraId="018AB8A7"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4" w:space="0" w:color="auto"/>
              <w:bottom w:val="single" w:sz="4" w:space="0" w:color="auto"/>
              <w:right w:val="single" w:sz="4" w:space="0" w:color="auto"/>
            </w:tcBorders>
          </w:tcPr>
          <w:p w14:paraId="5040E497" w14:textId="77777777" w:rsidR="002069FA" w:rsidRPr="002069FA" w:rsidRDefault="002069FA" w:rsidP="00ED5C8C">
            <w:pPr>
              <w:spacing w:line="240" w:lineRule="atLeast"/>
              <w:rPr>
                <w:rFonts w:ascii="Verdana" w:hAnsi="Verdana"/>
              </w:rPr>
            </w:pPr>
            <w:r w:rsidRPr="002069FA">
              <w:rPr>
                <w:rFonts w:ascii="Verdana" w:hAnsi="Verdana"/>
              </w:rPr>
              <w:t>6.4.4</w:t>
            </w:r>
          </w:p>
          <w:p w14:paraId="543357F4" w14:textId="648E44A7" w:rsidR="002069FA" w:rsidRPr="002069FA" w:rsidRDefault="002069FA" w:rsidP="00ED5C8C">
            <w:pPr>
              <w:rPr>
                <w:rFonts w:ascii="Verdana" w:hAnsi="Verdana"/>
                <w:highlight w:val="red"/>
                <w:lang w:bidi="x-none"/>
              </w:rPr>
            </w:pPr>
            <w:r w:rsidRPr="002069FA">
              <w:rPr>
                <w:rFonts w:ascii="Verdana" w:hAnsi="Verdana"/>
              </w:rPr>
              <w:t>RT 34</w:t>
            </w:r>
          </w:p>
        </w:tc>
        <w:tc>
          <w:tcPr>
            <w:tcW w:w="1571" w:type="pct"/>
            <w:tcBorders>
              <w:top w:val="single" w:sz="4" w:space="0" w:color="auto"/>
              <w:left w:val="single" w:sz="4" w:space="0" w:color="auto"/>
              <w:bottom w:val="single" w:sz="4" w:space="0" w:color="auto"/>
              <w:right w:val="single" w:sz="4" w:space="0" w:color="auto"/>
            </w:tcBorders>
          </w:tcPr>
          <w:p w14:paraId="50C20E78" w14:textId="40ECA5AA" w:rsidR="002069FA" w:rsidRPr="002069FA" w:rsidRDefault="002069FA" w:rsidP="00ED5C8C">
            <w:pPr>
              <w:rPr>
                <w:rFonts w:ascii="Verdana" w:hAnsi="Verdana"/>
                <w:b/>
                <w:highlight w:val="red"/>
                <w:lang w:bidi="x-none"/>
              </w:rPr>
            </w:pPr>
            <w:r w:rsidRPr="002069FA">
              <w:rPr>
                <w:rFonts w:ascii="Verdana" w:hAnsi="Verdana"/>
              </w:rPr>
              <w:t xml:space="preserve">Devono essere definite procedure che disciplinano l’accesso ai locali al fine di garantire il mantenimento dei requisiti qualitativi degli RM, anche in caso di personale esterno (es. manutentori). </w:t>
            </w:r>
          </w:p>
        </w:tc>
        <w:tc>
          <w:tcPr>
            <w:tcW w:w="357" w:type="pct"/>
            <w:gridSpan w:val="3"/>
            <w:tcBorders>
              <w:top w:val="single" w:sz="4" w:space="0" w:color="auto"/>
              <w:left w:val="single" w:sz="4" w:space="0" w:color="auto"/>
              <w:bottom w:val="single" w:sz="4" w:space="0" w:color="auto"/>
              <w:right w:val="single" w:sz="4" w:space="0" w:color="auto"/>
            </w:tcBorders>
          </w:tcPr>
          <w:p w14:paraId="3FB201D6" w14:textId="77777777" w:rsidR="002069FA" w:rsidRPr="002069FA" w:rsidRDefault="002069FA" w:rsidP="00ED5C8C">
            <w:pPr>
              <w:jc w:val="center"/>
              <w:rPr>
                <w:rFonts w:ascii="Verdana" w:hAnsi="Verdana"/>
                <w:highlight w:val="red"/>
                <w:lang w:bidi="x-none"/>
              </w:rPr>
            </w:pPr>
          </w:p>
        </w:tc>
        <w:tc>
          <w:tcPr>
            <w:tcW w:w="593" w:type="pct"/>
            <w:gridSpan w:val="2"/>
            <w:tcBorders>
              <w:top w:val="single" w:sz="4" w:space="0" w:color="auto"/>
              <w:left w:val="single" w:sz="4" w:space="0" w:color="auto"/>
              <w:bottom w:val="single" w:sz="4" w:space="0" w:color="auto"/>
              <w:right w:val="single" w:sz="4" w:space="0" w:color="auto"/>
            </w:tcBorders>
          </w:tcPr>
          <w:p w14:paraId="34D7C85A" w14:textId="77777777" w:rsidR="002069FA" w:rsidRPr="00762B2C" w:rsidRDefault="002069FA" w:rsidP="00ED5C8C">
            <w:pPr>
              <w:rPr>
                <w:rFonts w:ascii="Verdana" w:hAnsi="Verdana"/>
                <w:highlight w:val="red"/>
                <w:lang w:bidi="x-none"/>
              </w:rPr>
            </w:pPr>
          </w:p>
        </w:tc>
        <w:tc>
          <w:tcPr>
            <w:tcW w:w="636" w:type="pct"/>
            <w:tcBorders>
              <w:top w:val="single" w:sz="4" w:space="0" w:color="auto"/>
              <w:left w:val="single" w:sz="4" w:space="0" w:color="auto"/>
              <w:bottom w:val="single" w:sz="4" w:space="0" w:color="auto"/>
              <w:right w:val="single" w:sz="4" w:space="0" w:color="auto"/>
            </w:tcBorders>
          </w:tcPr>
          <w:p w14:paraId="552DEC7A" w14:textId="77777777" w:rsidR="002069FA" w:rsidRPr="00762B2C" w:rsidRDefault="002069FA" w:rsidP="00ED5C8C">
            <w:pPr>
              <w:rPr>
                <w:rFonts w:ascii="Verdana" w:hAnsi="Verdana"/>
                <w:highlight w:val="red"/>
                <w:lang w:bidi="x-none"/>
              </w:rPr>
            </w:pPr>
          </w:p>
        </w:tc>
        <w:tc>
          <w:tcPr>
            <w:tcW w:w="638" w:type="pct"/>
            <w:tcBorders>
              <w:top w:val="single" w:sz="4" w:space="0" w:color="auto"/>
              <w:left w:val="single" w:sz="4" w:space="0" w:color="auto"/>
              <w:bottom w:val="single" w:sz="4" w:space="0" w:color="auto"/>
              <w:right w:val="single" w:sz="4" w:space="0" w:color="auto"/>
            </w:tcBorders>
          </w:tcPr>
          <w:p w14:paraId="2AFD4C54" w14:textId="57A01F26" w:rsidR="002069FA" w:rsidRPr="00762B2C" w:rsidRDefault="002069FA" w:rsidP="00ED5C8C">
            <w:pPr>
              <w:rPr>
                <w:rFonts w:ascii="Verdana" w:hAnsi="Verdana"/>
                <w:highlight w:val="red"/>
                <w:lang w:bidi="x-none"/>
              </w:rPr>
            </w:pPr>
          </w:p>
        </w:tc>
        <w:tc>
          <w:tcPr>
            <w:tcW w:w="636" w:type="pct"/>
            <w:tcBorders>
              <w:top w:val="single" w:sz="4" w:space="0" w:color="auto"/>
              <w:left w:val="single" w:sz="4" w:space="0" w:color="auto"/>
              <w:bottom w:val="single" w:sz="4" w:space="0" w:color="auto"/>
              <w:right w:val="single" w:sz="4" w:space="0" w:color="auto"/>
            </w:tcBorders>
          </w:tcPr>
          <w:p w14:paraId="52660755" w14:textId="77777777" w:rsidR="002069FA" w:rsidRPr="00762B2C" w:rsidRDefault="002069FA" w:rsidP="00ED5C8C">
            <w:pPr>
              <w:rPr>
                <w:rFonts w:ascii="Verdana" w:hAnsi="Verdana"/>
                <w:highlight w:val="red"/>
                <w:lang w:bidi="x-none"/>
              </w:rPr>
            </w:pPr>
          </w:p>
        </w:tc>
        <w:tc>
          <w:tcPr>
            <w:tcW w:w="115" w:type="pct"/>
            <w:gridSpan w:val="2"/>
            <w:tcBorders>
              <w:top w:val="single" w:sz="4" w:space="0" w:color="auto"/>
              <w:left w:val="single" w:sz="4" w:space="0" w:color="auto"/>
              <w:bottom w:val="single" w:sz="4" w:space="0" w:color="auto"/>
              <w:right w:val="single" w:sz="4" w:space="0" w:color="auto"/>
            </w:tcBorders>
          </w:tcPr>
          <w:p w14:paraId="2F343966" w14:textId="77777777" w:rsidR="002069FA" w:rsidRPr="00762B2C" w:rsidRDefault="002069FA" w:rsidP="00ED5C8C">
            <w:pPr>
              <w:rPr>
                <w:rFonts w:ascii="Verdana" w:hAnsi="Verdana"/>
                <w:highlight w:val="red"/>
                <w:lang w:bidi="x-none"/>
              </w:rPr>
            </w:pPr>
          </w:p>
        </w:tc>
      </w:tr>
      <w:tr w:rsidR="002D16FC" w:rsidRPr="00762B2C" w14:paraId="240B98B7"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4" w:space="0" w:color="auto"/>
              <w:bottom w:val="single" w:sz="4" w:space="0" w:color="auto"/>
              <w:right w:val="single" w:sz="4" w:space="0" w:color="auto"/>
            </w:tcBorders>
          </w:tcPr>
          <w:p w14:paraId="41DA93CB" w14:textId="22B56A1C" w:rsidR="002D16FC" w:rsidRPr="002D16FC" w:rsidRDefault="002D16FC" w:rsidP="00ED5C8C">
            <w:pPr>
              <w:rPr>
                <w:rFonts w:ascii="Verdana" w:hAnsi="Verdana"/>
                <w:b/>
                <w:lang w:bidi="x-none"/>
              </w:rPr>
            </w:pPr>
            <w:r w:rsidRPr="002D16FC">
              <w:rPr>
                <w:rFonts w:ascii="Verdana" w:hAnsi="Verdana"/>
                <w:b/>
              </w:rPr>
              <w:t>7</w:t>
            </w:r>
          </w:p>
        </w:tc>
        <w:tc>
          <w:tcPr>
            <w:tcW w:w="1571" w:type="pct"/>
            <w:tcBorders>
              <w:top w:val="single" w:sz="4" w:space="0" w:color="auto"/>
              <w:left w:val="single" w:sz="4" w:space="0" w:color="auto"/>
              <w:bottom w:val="single" w:sz="4" w:space="0" w:color="auto"/>
              <w:right w:val="single" w:sz="4" w:space="0" w:color="auto"/>
            </w:tcBorders>
          </w:tcPr>
          <w:p w14:paraId="7964A444" w14:textId="73289CFE" w:rsidR="002D16FC" w:rsidRPr="002D16FC" w:rsidRDefault="002D16FC" w:rsidP="00ED5C8C">
            <w:pPr>
              <w:rPr>
                <w:rFonts w:ascii="Verdana" w:hAnsi="Verdana"/>
                <w:b/>
                <w:lang w:bidi="x-none"/>
              </w:rPr>
            </w:pPr>
            <w:r w:rsidRPr="002D16FC">
              <w:rPr>
                <w:rFonts w:ascii="Verdana" w:hAnsi="Verdana"/>
                <w:b/>
              </w:rPr>
              <w:t xml:space="preserve">Requisiti tecnici e di Produzione </w:t>
            </w:r>
          </w:p>
        </w:tc>
        <w:tc>
          <w:tcPr>
            <w:tcW w:w="357" w:type="pct"/>
            <w:gridSpan w:val="3"/>
            <w:tcBorders>
              <w:top w:val="single" w:sz="4" w:space="0" w:color="auto"/>
              <w:left w:val="single" w:sz="4" w:space="0" w:color="auto"/>
              <w:bottom w:val="single" w:sz="4" w:space="0" w:color="auto"/>
              <w:right w:val="single" w:sz="4" w:space="0" w:color="auto"/>
            </w:tcBorders>
          </w:tcPr>
          <w:p w14:paraId="24FEC1FC" w14:textId="77777777" w:rsidR="002D16FC" w:rsidRPr="002069FA" w:rsidRDefault="002D16FC" w:rsidP="00ED5C8C">
            <w:pPr>
              <w:jc w:val="center"/>
              <w:rPr>
                <w:rFonts w:ascii="Verdana" w:hAnsi="Verdana"/>
                <w:highlight w:val="red"/>
                <w:lang w:bidi="x-none"/>
              </w:rPr>
            </w:pPr>
          </w:p>
        </w:tc>
        <w:tc>
          <w:tcPr>
            <w:tcW w:w="593" w:type="pct"/>
            <w:gridSpan w:val="2"/>
            <w:tcBorders>
              <w:top w:val="single" w:sz="4" w:space="0" w:color="auto"/>
              <w:left w:val="single" w:sz="4" w:space="0" w:color="auto"/>
              <w:bottom w:val="single" w:sz="4" w:space="0" w:color="auto"/>
              <w:right w:val="single" w:sz="4" w:space="0" w:color="auto"/>
            </w:tcBorders>
          </w:tcPr>
          <w:p w14:paraId="70C9DBCA" w14:textId="77777777" w:rsidR="002D16FC" w:rsidRPr="00762B2C" w:rsidRDefault="002D16FC" w:rsidP="00ED5C8C">
            <w:pPr>
              <w:rPr>
                <w:rFonts w:ascii="Verdana" w:hAnsi="Verdana"/>
                <w:highlight w:val="red"/>
                <w:lang w:bidi="x-none"/>
              </w:rPr>
            </w:pPr>
          </w:p>
        </w:tc>
        <w:tc>
          <w:tcPr>
            <w:tcW w:w="636" w:type="pct"/>
            <w:tcBorders>
              <w:top w:val="single" w:sz="4" w:space="0" w:color="auto"/>
              <w:left w:val="single" w:sz="4" w:space="0" w:color="auto"/>
              <w:bottom w:val="single" w:sz="4" w:space="0" w:color="auto"/>
              <w:right w:val="single" w:sz="4" w:space="0" w:color="auto"/>
            </w:tcBorders>
          </w:tcPr>
          <w:p w14:paraId="0B01BB6A" w14:textId="77777777" w:rsidR="002D16FC" w:rsidRPr="00762B2C" w:rsidRDefault="002D16FC" w:rsidP="00ED5C8C">
            <w:pPr>
              <w:rPr>
                <w:rFonts w:ascii="Verdana" w:hAnsi="Verdana"/>
                <w:highlight w:val="red"/>
                <w:lang w:bidi="x-none"/>
              </w:rPr>
            </w:pPr>
          </w:p>
        </w:tc>
        <w:tc>
          <w:tcPr>
            <w:tcW w:w="638" w:type="pct"/>
            <w:tcBorders>
              <w:top w:val="single" w:sz="4" w:space="0" w:color="auto"/>
              <w:left w:val="single" w:sz="4" w:space="0" w:color="auto"/>
              <w:bottom w:val="single" w:sz="4" w:space="0" w:color="auto"/>
              <w:right w:val="single" w:sz="4" w:space="0" w:color="auto"/>
            </w:tcBorders>
          </w:tcPr>
          <w:p w14:paraId="5C64AEFF" w14:textId="5DD5DE9B" w:rsidR="002D16FC" w:rsidRPr="00762B2C" w:rsidRDefault="002D16FC" w:rsidP="00ED5C8C">
            <w:pPr>
              <w:rPr>
                <w:rFonts w:ascii="Verdana" w:hAnsi="Verdana"/>
                <w:highlight w:val="red"/>
                <w:lang w:bidi="x-none"/>
              </w:rPr>
            </w:pPr>
          </w:p>
        </w:tc>
        <w:tc>
          <w:tcPr>
            <w:tcW w:w="636" w:type="pct"/>
            <w:tcBorders>
              <w:top w:val="single" w:sz="4" w:space="0" w:color="auto"/>
              <w:left w:val="single" w:sz="4" w:space="0" w:color="auto"/>
              <w:bottom w:val="single" w:sz="4" w:space="0" w:color="auto"/>
              <w:right w:val="single" w:sz="4" w:space="0" w:color="auto"/>
            </w:tcBorders>
          </w:tcPr>
          <w:p w14:paraId="1D9A4D4C" w14:textId="77777777" w:rsidR="002D16FC" w:rsidRPr="00762B2C" w:rsidRDefault="002D16FC" w:rsidP="00ED5C8C">
            <w:pPr>
              <w:rPr>
                <w:rFonts w:ascii="Verdana" w:hAnsi="Verdana"/>
                <w:highlight w:val="red"/>
                <w:lang w:bidi="x-none"/>
              </w:rPr>
            </w:pPr>
          </w:p>
        </w:tc>
        <w:tc>
          <w:tcPr>
            <w:tcW w:w="115" w:type="pct"/>
            <w:gridSpan w:val="2"/>
            <w:tcBorders>
              <w:top w:val="single" w:sz="4" w:space="0" w:color="auto"/>
              <w:left w:val="single" w:sz="4" w:space="0" w:color="auto"/>
              <w:bottom w:val="single" w:sz="4" w:space="0" w:color="auto"/>
              <w:right w:val="single" w:sz="4" w:space="0" w:color="auto"/>
            </w:tcBorders>
          </w:tcPr>
          <w:p w14:paraId="43941C39" w14:textId="77777777" w:rsidR="002D16FC" w:rsidRPr="00762B2C" w:rsidRDefault="002D16FC" w:rsidP="00ED5C8C">
            <w:pPr>
              <w:rPr>
                <w:rFonts w:ascii="Verdana" w:hAnsi="Verdana"/>
                <w:highlight w:val="red"/>
                <w:lang w:bidi="x-none"/>
              </w:rPr>
            </w:pPr>
          </w:p>
        </w:tc>
      </w:tr>
      <w:tr w:rsidR="002D16FC" w:rsidRPr="00762B2C" w14:paraId="6E939423"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4" w:space="0" w:color="auto"/>
              <w:bottom w:val="single" w:sz="4" w:space="0" w:color="auto"/>
              <w:right w:val="single" w:sz="4" w:space="0" w:color="auto"/>
            </w:tcBorders>
          </w:tcPr>
          <w:p w14:paraId="6BEE6E6F" w14:textId="3BE3BAE9" w:rsidR="002D16FC" w:rsidRPr="002D16FC" w:rsidRDefault="001F0FD8" w:rsidP="00ED5C8C">
            <w:pPr>
              <w:rPr>
                <w:rFonts w:ascii="Verdana" w:hAnsi="Verdana"/>
                <w:b/>
                <w:lang w:bidi="x-none"/>
              </w:rPr>
            </w:pPr>
            <w:r>
              <w:rPr>
                <w:rFonts w:ascii="Verdana" w:hAnsi="Verdana"/>
                <w:b/>
                <w:lang w:bidi="x-none"/>
              </w:rPr>
              <w:t>7.2</w:t>
            </w:r>
          </w:p>
        </w:tc>
        <w:tc>
          <w:tcPr>
            <w:tcW w:w="1571" w:type="pct"/>
            <w:tcBorders>
              <w:top w:val="single" w:sz="4" w:space="0" w:color="auto"/>
              <w:left w:val="single" w:sz="4" w:space="0" w:color="auto"/>
              <w:bottom w:val="single" w:sz="4" w:space="0" w:color="auto"/>
              <w:right w:val="single" w:sz="4" w:space="0" w:color="auto"/>
            </w:tcBorders>
          </w:tcPr>
          <w:p w14:paraId="2E369496" w14:textId="6EB49EBC" w:rsidR="002D16FC" w:rsidRPr="002D16FC" w:rsidRDefault="001F0FD8" w:rsidP="00ED5C8C">
            <w:pPr>
              <w:rPr>
                <w:rFonts w:ascii="Verdana" w:hAnsi="Verdana"/>
                <w:b/>
                <w:lang w:bidi="x-none"/>
              </w:rPr>
            </w:pPr>
            <w:r>
              <w:rPr>
                <w:rFonts w:ascii="Verdana" w:hAnsi="Verdana"/>
                <w:b/>
                <w:lang w:bidi="x-none"/>
              </w:rPr>
              <w:t>Pianificazione della Produzione</w:t>
            </w:r>
          </w:p>
        </w:tc>
        <w:tc>
          <w:tcPr>
            <w:tcW w:w="357" w:type="pct"/>
            <w:gridSpan w:val="3"/>
            <w:tcBorders>
              <w:top w:val="single" w:sz="4" w:space="0" w:color="auto"/>
              <w:left w:val="single" w:sz="4" w:space="0" w:color="auto"/>
              <w:bottom w:val="single" w:sz="4" w:space="0" w:color="auto"/>
              <w:right w:val="single" w:sz="4" w:space="0" w:color="auto"/>
            </w:tcBorders>
          </w:tcPr>
          <w:p w14:paraId="7EEF17F4" w14:textId="77777777" w:rsidR="002D16FC" w:rsidRPr="002069FA" w:rsidRDefault="002D16FC" w:rsidP="00ED5C8C">
            <w:pPr>
              <w:jc w:val="center"/>
              <w:rPr>
                <w:rFonts w:ascii="Verdana" w:hAnsi="Verdana"/>
                <w:highlight w:val="red"/>
                <w:lang w:bidi="x-none"/>
              </w:rPr>
            </w:pPr>
          </w:p>
        </w:tc>
        <w:tc>
          <w:tcPr>
            <w:tcW w:w="593" w:type="pct"/>
            <w:gridSpan w:val="2"/>
            <w:tcBorders>
              <w:top w:val="single" w:sz="4" w:space="0" w:color="auto"/>
              <w:left w:val="single" w:sz="4" w:space="0" w:color="auto"/>
              <w:bottom w:val="single" w:sz="4" w:space="0" w:color="auto"/>
              <w:right w:val="single" w:sz="4" w:space="0" w:color="auto"/>
            </w:tcBorders>
          </w:tcPr>
          <w:p w14:paraId="21B91942" w14:textId="77777777" w:rsidR="002D16FC" w:rsidRPr="00762B2C" w:rsidRDefault="002D16FC" w:rsidP="00ED5C8C">
            <w:pPr>
              <w:rPr>
                <w:rFonts w:ascii="Verdana" w:hAnsi="Verdana"/>
                <w:highlight w:val="red"/>
                <w:lang w:bidi="x-none"/>
              </w:rPr>
            </w:pPr>
          </w:p>
        </w:tc>
        <w:tc>
          <w:tcPr>
            <w:tcW w:w="636" w:type="pct"/>
            <w:tcBorders>
              <w:top w:val="single" w:sz="4" w:space="0" w:color="auto"/>
              <w:left w:val="single" w:sz="4" w:space="0" w:color="auto"/>
              <w:bottom w:val="single" w:sz="4" w:space="0" w:color="auto"/>
              <w:right w:val="single" w:sz="4" w:space="0" w:color="auto"/>
            </w:tcBorders>
          </w:tcPr>
          <w:p w14:paraId="550AB84A" w14:textId="77777777" w:rsidR="002D16FC" w:rsidRPr="00762B2C" w:rsidRDefault="002D16FC" w:rsidP="00ED5C8C">
            <w:pPr>
              <w:rPr>
                <w:rFonts w:ascii="Verdana" w:hAnsi="Verdana"/>
                <w:highlight w:val="red"/>
                <w:lang w:bidi="x-none"/>
              </w:rPr>
            </w:pPr>
          </w:p>
        </w:tc>
        <w:tc>
          <w:tcPr>
            <w:tcW w:w="638" w:type="pct"/>
            <w:tcBorders>
              <w:top w:val="single" w:sz="4" w:space="0" w:color="auto"/>
              <w:left w:val="single" w:sz="4" w:space="0" w:color="auto"/>
              <w:bottom w:val="single" w:sz="4" w:space="0" w:color="auto"/>
              <w:right w:val="single" w:sz="4" w:space="0" w:color="auto"/>
            </w:tcBorders>
          </w:tcPr>
          <w:p w14:paraId="3576E733" w14:textId="5C7F7BB1" w:rsidR="002D16FC" w:rsidRPr="00762B2C" w:rsidRDefault="002D16FC" w:rsidP="00ED5C8C">
            <w:pPr>
              <w:rPr>
                <w:rFonts w:ascii="Verdana" w:hAnsi="Verdana"/>
                <w:highlight w:val="red"/>
                <w:lang w:bidi="x-none"/>
              </w:rPr>
            </w:pPr>
          </w:p>
        </w:tc>
        <w:tc>
          <w:tcPr>
            <w:tcW w:w="636" w:type="pct"/>
            <w:tcBorders>
              <w:top w:val="single" w:sz="4" w:space="0" w:color="auto"/>
              <w:left w:val="single" w:sz="4" w:space="0" w:color="auto"/>
              <w:bottom w:val="single" w:sz="4" w:space="0" w:color="auto"/>
              <w:right w:val="single" w:sz="4" w:space="0" w:color="auto"/>
            </w:tcBorders>
          </w:tcPr>
          <w:p w14:paraId="2D90573C" w14:textId="77777777" w:rsidR="002D16FC" w:rsidRPr="00762B2C" w:rsidRDefault="002D16FC" w:rsidP="00ED5C8C">
            <w:pPr>
              <w:rPr>
                <w:rFonts w:ascii="Verdana" w:hAnsi="Verdana"/>
                <w:highlight w:val="red"/>
                <w:lang w:bidi="x-none"/>
              </w:rPr>
            </w:pPr>
          </w:p>
        </w:tc>
        <w:tc>
          <w:tcPr>
            <w:tcW w:w="115" w:type="pct"/>
            <w:gridSpan w:val="2"/>
            <w:tcBorders>
              <w:top w:val="single" w:sz="4" w:space="0" w:color="auto"/>
              <w:left w:val="single" w:sz="4" w:space="0" w:color="auto"/>
              <w:bottom w:val="single" w:sz="4" w:space="0" w:color="auto"/>
              <w:right w:val="single" w:sz="4" w:space="0" w:color="auto"/>
            </w:tcBorders>
          </w:tcPr>
          <w:p w14:paraId="156F6C1F" w14:textId="77777777" w:rsidR="002D16FC" w:rsidRPr="00762B2C" w:rsidRDefault="002D16FC" w:rsidP="00ED5C8C">
            <w:pPr>
              <w:rPr>
                <w:rFonts w:ascii="Verdana" w:hAnsi="Verdana"/>
                <w:highlight w:val="red"/>
                <w:lang w:bidi="x-none"/>
              </w:rPr>
            </w:pPr>
          </w:p>
        </w:tc>
      </w:tr>
      <w:tr w:rsidR="001F0FD8" w:rsidRPr="00762B2C" w14:paraId="76808C87"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4" w:space="0" w:color="auto"/>
              <w:bottom w:val="single" w:sz="4" w:space="0" w:color="auto"/>
              <w:right w:val="single" w:sz="4" w:space="0" w:color="auto"/>
            </w:tcBorders>
          </w:tcPr>
          <w:p w14:paraId="33A7AA66" w14:textId="77777777" w:rsidR="001F0FD8" w:rsidRPr="001F0FD8" w:rsidRDefault="001F0FD8" w:rsidP="00ED5C8C">
            <w:pPr>
              <w:spacing w:line="240" w:lineRule="atLeast"/>
              <w:rPr>
                <w:rFonts w:ascii="Verdana" w:hAnsi="Verdana"/>
              </w:rPr>
            </w:pPr>
            <w:r w:rsidRPr="001F0FD8">
              <w:rPr>
                <w:rFonts w:ascii="Verdana" w:hAnsi="Verdana"/>
              </w:rPr>
              <w:t>7.2.1</w:t>
            </w:r>
          </w:p>
          <w:p w14:paraId="4B2A20EB" w14:textId="4240DF0D" w:rsidR="001F0FD8" w:rsidRPr="001F0FD8" w:rsidRDefault="001F0FD8" w:rsidP="00ED5C8C">
            <w:pPr>
              <w:rPr>
                <w:rFonts w:ascii="Verdana" w:hAnsi="Verdana"/>
                <w:lang w:bidi="x-none"/>
              </w:rPr>
            </w:pPr>
            <w:r w:rsidRPr="001F0FD8">
              <w:rPr>
                <w:rFonts w:ascii="Verdana" w:hAnsi="Verdana"/>
              </w:rPr>
              <w:t>RT 34</w:t>
            </w:r>
          </w:p>
        </w:tc>
        <w:tc>
          <w:tcPr>
            <w:tcW w:w="1571" w:type="pct"/>
            <w:tcBorders>
              <w:top w:val="single" w:sz="4" w:space="0" w:color="auto"/>
              <w:left w:val="single" w:sz="4" w:space="0" w:color="auto"/>
              <w:bottom w:val="single" w:sz="4" w:space="0" w:color="auto"/>
              <w:right w:val="single" w:sz="4" w:space="0" w:color="auto"/>
            </w:tcBorders>
          </w:tcPr>
          <w:p w14:paraId="2A3DB854" w14:textId="4DB9C0F3" w:rsidR="001F0FD8" w:rsidRPr="001F0FD8" w:rsidRDefault="001F0FD8" w:rsidP="00ED5C8C">
            <w:pPr>
              <w:rPr>
                <w:rFonts w:ascii="Verdana" w:hAnsi="Verdana"/>
                <w:lang w:bidi="x-none"/>
              </w:rPr>
            </w:pPr>
            <w:r w:rsidRPr="001F0FD8">
              <w:rPr>
                <w:rFonts w:ascii="Verdana" w:hAnsi="Verdana"/>
              </w:rPr>
              <w:t>Il Piano di Produzione deve essere identificato, documentato ed oggetto di valutazione ACCREDIA anche in considerazione dei processi di cambiamento tecnico operativo.</w:t>
            </w:r>
          </w:p>
        </w:tc>
        <w:tc>
          <w:tcPr>
            <w:tcW w:w="354" w:type="pct"/>
            <w:gridSpan w:val="2"/>
            <w:tcBorders>
              <w:top w:val="single" w:sz="4" w:space="0" w:color="auto"/>
              <w:left w:val="single" w:sz="4" w:space="0" w:color="auto"/>
              <w:bottom w:val="single" w:sz="4" w:space="0" w:color="auto"/>
              <w:right w:val="single" w:sz="4" w:space="0" w:color="auto"/>
            </w:tcBorders>
          </w:tcPr>
          <w:p w14:paraId="1CD54A01" w14:textId="77777777" w:rsidR="001F0FD8" w:rsidRPr="00762B2C" w:rsidRDefault="001F0FD8" w:rsidP="00ED5C8C">
            <w:pPr>
              <w:jc w:val="center"/>
              <w:rPr>
                <w:rFonts w:ascii="Verdana" w:hAnsi="Verdana" w:cs="Arial"/>
                <w:highlight w:val="red"/>
                <w:lang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3D84D9E3" w14:textId="77777777" w:rsidR="001F0FD8" w:rsidRPr="00762B2C" w:rsidRDefault="001F0FD8" w:rsidP="00ED5C8C">
            <w:pPr>
              <w:rPr>
                <w:rFonts w:ascii="Verdana" w:hAnsi="Verdana" w:cs="Arial"/>
                <w:highlight w:val="red"/>
                <w:lang w:bidi="x-none"/>
              </w:rPr>
            </w:pPr>
          </w:p>
        </w:tc>
        <w:tc>
          <w:tcPr>
            <w:tcW w:w="636" w:type="pct"/>
            <w:tcBorders>
              <w:top w:val="single" w:sz="4" w:space="0" w:color="auto"/>
              <w:left w:val="single" w:sz="4" w:space="0" w:color="auto"/>
              <w:bottom w:val="single" w:sz="4" w:space="0" w:color="auto"/>
              <w:right w:val="single" w:sz="4" w:space="0" w:color="auto"/>
            </w:tcBorders>
          </w:tcPr>
          <w:p w14:paraId="2CA7A4EB" w14:textId="77777777" w:rsidR="001F0FD8" w:rsidRPr="00762B2C" w:rsidRDefault="001F0FD8" w:rsidP="00ED5C8C">
            <w:pPr>
              <w:rPr>
                <w:rFonts w:ascii="Verdana" w:hAnsi="Verdana" w:cs="Arial"/>
                <w:highlight w:val="red"/>
                <w:lang w:bidi="x-none"/>
              </w:rPr>
            </w:pPr>
          </w:p>
        </w:tc>
        <w:tc>
          <w:tcPr>
            <w:tcW w:w="638" w:type="pct"/>
            <w:tcBorders>
              <w:top w:val="single" w:sz="4" w:space="0" w:color="auto"/>
              <w:left w:val="single" w:sz="4" w:space="0" w:color="auto"/>
              <w:bottom w:val="single" w:sz="4" w:space="0" w:color="auto"/>
              <w:right w:val="single" w:sz="4" w:space="0" w:color="auto"/>
            </w:tcBorders>
          </w:tcPr>
          <w:p w14:paraId="366EA1D7" w14:textId="77777777" w:rsidR="001F0FD8" w:rsidRPr="00762B2C" w:rsidRDefault="001F0FD8" w:rsidP="00ED5C8C">
            <w:pPr>
              <w:rPr>
                <w:rFonts w:ascii="Verdana" w:hAnsi="Verdana" w:cs="Arial"/>
                <w:highlight w:val="red"/>
                <w:lang w:bidi="x-none"/>
              </w:rPr>
            </w:pPr>
          </w:p>
        </w:tc>
        <w:tc>
          <w:tcPr>
            <w:tcW w:w="636" w:type="pct"/>
            <w:tcBorders>
              <w:top w:val="single" w:sz="4" w:space="0" w:color="auto"/>
              <w:left w:val="single" w:sz="4" w:space="0" w:color="auto"/>
              <w:bottom w:val="single" w:sz="4" w:space="0" w:color="auto"/>
              <w:right w:val="single" w:sz="4" w:space="0" w:color="auto"/>
            </w:tcBorders>
          </w:tcPr>
          <w:p w14:paraId="4D43801C" w14:textId="77777777" w:rsidR="001F0FD8" w:rsidRPr="00762B2C" w:rsidRDefault="001F0FD8" w:rsidP="00ED5C8C">
            <w:pPr>
              <w:rPr>
                <w:rFonts w:ascii="Verdana" w:hAnsi="Verdana" w:cs="Arial"/>
                <w:highlight w:val="red"/>
                <w:lang w:bidi="x-none"/>
              </w:rPr>
            </w:pPr>
          </w:p>
        </w:tc>
        <w:tc>
          <w:tcPr>
            <w:tcW w:w="115" w:type="pct"/>
            <w:gridSpan w:val="2"/>
            <w:tcBorders>
              <w:top w:val="single" w:sz="4" w:space="0" w:color="auto"/>
              <w:left w:val="single" w:sz="4" w:space="0" w:color="auto"/>
              <w:bottom w:val="single" w:sz="4" w:space="0" w:color="auto"/>
              <w:right w:val="single" w:sz="4" w:space="0" w:color="auto"/>
            </w:tcBorders>
          </w:tcPr>
          <w:p w14:paraId="31968532" w14:textId="77777777" w:rsidR="001F0FD8" w:rsidRPr="00762B2C" w:rsidRDefault="001F0FD8" w:rsidP="00ED5C8C">
            <w:pPr>
              <w:rPr>
                <w:rFonts w:ascii="Verdana" w:hAnsi="Verdana" w:cs="Arial"/>
                <w:highlight w:val="red"/>
                <w:lang w:bidi="x-none"/>
              </w:rPr>
            </w:pPr>
          </w:p>
        </w:tc>
      </w:tr>
      <w:tr w:rsidR="001F0FD8" w:rsidRPr="00762B2C" w14:paraId="1D41DBC1"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4" w:space="0" w:color="auto"/>
              <w:bottom w:val="single" w:sz="4" w:space="0" w:color="auto"/>
              <w:right w:val="single" w:sz="4" w:space="0" w:color="auto"/>
            </w:tcBorders>
          </w:tcPr>
          <w:p w14:paraId="4A54F929" w14:textId="6A2C1233" w:rsidR="001F0FD8" w:rsidRPr="001F0FD8" w:rsidRDefault="001F0FD8" w:rsidP="00ED5C8C">
            <w:pPr>
              <w:rPr>
                <w:rFonts w:ascii="Verdana" w:hAnsi="Verdana"/>
                <w:highlight w:val="red"/>
                <w:lang w:bidi="x-none"/>
              </w:rPr>
            </w:pPr>
            <w:r w:rsidRPr="001F0FD8">
              <w:rPr>
                <w:rFonts w:ascii="Verdana" w:hAnsi="Verdana"/>
              </w:rPr>
              <w:t>7.2.2</w:t>
            </w:r>
          </w:p>
        </w:tc>
        <w:tc>
          <w:tcPr>
            <w:tcW w:w="1571" w:type="pct"/>
            <w:tcBorders>
              <w:top w:val="single" w:sz="4" w:space="0" w:color="auto"/>
              <w:left w:val="single" w:sz="4" w:space="0" w:color="auto"/>
              <w:bottom w:val="single" w:sz="4" w:space="0" w:color="auto"/>
              <w:right w:val="single" w:sz="4" w:space="0" w:color="auto"/>
            </w:tcBorders>
          </w:tcPr>
          <w:p w14:paraId="38E76CC4" w14:textId="37C32C42" w:rsidR="001F0FD8" w:rsidRPr="001F0FD8" w:rsidRDefault="001F0FD8" w:rsidP="00ED5C8C">
            <w:pPr>
              <w:rPr>
                <w:rFonts w:ascii="Verdana" w:hAnsi="Verdana"/>
                <w:highlight w:val="red"/>
                <w:lang w:bidi="x-none"/>
              </w:rPr>
            </w:pPr>
            <w:r w:rsidRPr="001F0FD8">
              <w:rPr>
                <w:rFonts w:ascii="Verdana" w:hAnsi="Verdana"/>
              </w:rPr>
              <w:t>Nella pianificazione il RMP deve tenere conto dell’eventuale influenza che i subappaltatori potrebbero comportare nel corso della produzione del RM.</w:t>
            </w:r>
          </w:p>
        </w:tc>
        <w:tc>
          <w:tcPr>
            <w:tcW w:w="354" w:type="pct"/>
            <w:gridSpan w:val="2"/>
            <w:tcBorders>
              <w:top w:val="single" w:sz="4" w:space="0" w:color="auto"/>
              <w:left w:val="single" w:sz="4" w:space="0" w:color="auto"/>
              <w:bottom w:val="single" w:sz="4" w:space="0" w:color="auto"/>
              <w:right w:val="single" w:sz="4" w:space="0" w:color="auto"/>
            </w:tcBorders>
          </w:tcPr>
          <w:p w14:paraId="21447100" w14:textId="77777777" w:rsidR="001F0FD8" w:rsidRPr="00762B2C" w:rsidRDefault="001F0FD8" w:rsidP="00ED5C8C">
            <w:pPr>
              <w:jc w:val="center"/>
              <w:rPr>
                <w:rFonts w:ascii="Verdana" w:hAnsi="Verdana" w:cs="Arial"/>
                <w:highlight w:val="red"/>
                <w:lang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48DDD76E" w14:textId="77777777" w:rsidR="001F0FD8" w:rsidRPr="00762B2C" w:rsidRDefault="001F0FD8" w:rsidP="00ED5C8C">
            <w:pPr>
              <w:rPr>
                <w:rFonts w:ascii="Verdana" w:hAnsi="Verdana" w:cs="Arial"/>
                <w:highlight w:val="red"/>
                <w:lang w:bidi="x-none"/>
              </w:rPr>
            </w:pPr>
          </w:p>
        </w:tc>
        <w:tc>
          <w:tcPr>
            <w:tcW w:w="636" w:type="pct"/>
            <w:tcBorders>
              <w:top w:val="single" w:sz="4" w:space="0" w:color="auto"/>
              <w:left w:val="single" w:sz="4" w:space="0" w:color="auto"/>
              <w:bottom w:val="single" w:sz="4" w:space="0" w:color="auto"/>
              <w:right w:val="single" w:sz="4" w:space="0" w:color="auto"/>
            </w:tcBorders>
          </w:tcPr>
          <w:p w14:paraId="019E6BA2" w14:textId="77777777" w:rsidR="001F0FD8" w:rsidRPr="00762B2C" w:rsidRDefault="001F0FD8" w:rsidP="00ED5C8C">
            <w:pPr>
              <w:rPr>
                <w:rFonts w:ascii="Verdana" w:hAnsi="Verdana" w:cs="Arial"/>
                <w:highlight w:val="red"/>
                <w:lang w:bidi="x-none"/>
              </w:rPr>
            </w:pPr>
          </w:p>
        </w:tc>
        <w:tc>
          <w:tcPr>
            <w:tcW w:w="638" w:type="pct"/>
            <w:tcBorders>
              <w:top w:val="single" w:sz="4" w:space="0" w:color="auto"/>
              <w:left w:val="single" w:sz="4" w:space="0" w:color="auto"/>
              <w:bottom w:val="single" w:sz="4" w:space="0" w:color="auto"/>
              <w:right w:val="single" w:sz="4" w:space="0" w:color="auto"/>
            </w:tcBorders>
          </w:tcPr>
          <w:p w14:paraId="59AFBFA6" w14:textId="1932B1DB" w:rsidR="001F0FD8" w:rsidRPr="00762B2C" w:rsidRDefault="001F0FD8" w:rsidP="00ED5C8C">
            <w:pPr>
              <w:rPr>
                <w:rFonts w:ascii="Verdana" w:hAnsi="Verdana" w:cs="Arial"/>
                <w:highlight w:val="red"/>
                <w:lang w:bidi="x-none"/>
              </w:rPr>
            </w:pPr>
          </w:p>
        </w:tc>
        <w:tc>
          <w:tcPr>
            <w:tcW w:w="636" w:type="pct"/>
            <w:tcBorders>
              <w:top w:val="single" w:sz="4" w:space="0" w:color="auto"/>
              <w:left w:val="single" w:sz="4" w:space="0" w:color="auto"/>
              <w:bottom w:val="single" w:sz="4" w:space="0" w:color="auto"/>
              <w:right w:val="single" w:sz="4" w:space="0" w:color="auto"/>
            </w:tcBorders>
          </w:tcPr>
          <w:p w14:paraId="46583B6A" w14:textId="77777777" w:rsidR="001F0FD8" w:rsidRPr="00762B2C" w:rsidRDefault="001F0FD8" w:rsidP="00ED5C8C">
            <w:pPr>
              <w:rPr>
                <w:rFonts w:ascii="Verdana" w:hAnsi="Verdana" w:cs="Arial"/>
                <w:highlight w:val="red"/>
                <w:lang w:bidi="x-none"/>
              </w:rPr>
            </w:pPr>
          </w:p>
        </w:tc>
        <w:tc>
          <w:tcPr>
            <w:tcW w:w="115" w:type="pct"/>
            <w:gridSpan w:val="2"/>
            <w:tcBorders>
              <w:top w:val="single" w:sz="4" w:space="0" w:color="auto"/>
              <w:left w:val="single" w:sz="4" w:space="0" w:color="auto"/>
              <w:bottom w:val="single" w:sz="4" w:space="0" w:color="auto"/>
              <w:right w:val="single" w:sz="4" w:space="0" w:color="auto"/>
            </w:tcBorders>
          </w:tcPr>
          <w:p w14:paraId="41EC31DE" w14:textId="190A4810" w:rsidR="001F0FD8" w:rsidRPr="00762B2C" w:rsidRDefault="001F0FD8" w:rsidP="00ED5C8C">
            <w:pPr>
              <w:rPr>
                <w:rFonts w:ascii="Verdana" w:hAnsi="Verdana" w:cs="Arial"/>
                <w:highlight w:val="red"/>
                <w:lang w:bidi="x-none"/>
              </w:rPr>
            </w:pPr>
          </w:p>
        </w:tc>
      </w:tr>
      <w:tr w:rsidR="00C909E5" w:rsidRPr="00762B2C" w14:paraId="3D2F45EE"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4" w:space="0" w:color="auto"/>
              <w:bottom w:val="single" w:sz="4" w:space="0" w:color="auto"/>
              <w:right w:val="single" w:sz="4" w:space="0" w:color="auto"/>
            </w:tcBorders>
          </w:tcPr>
          <w:p w14:paraId="0298473F" w14:textId="3CB0F2C5" w:rsidR="00C909E5" w:rsidRPr="002E2447" w:rsidRDefault="00C909E5" w:rsidP="00ED5C8C">
            <w:pPr>
              <w:rPr>
                <w:rFonts w:ascii="Verdana" w:hAnsi="Verdana"/>
                <w:highlight w:val="red"/>
                <w:lang w:bidi="x-none"/>
              </w:rPr>
            </w:pPr>
            <w:r>
              <w:rPr>
                <w:rFonts w:ascii="Verdana" w:hAnsi="Verdana"/>
                <w:b/>
                <w:lang w:bidi="x-none"/>
              </w:rPr>
              <w:t>7.3</w:t>
            </w:r>
          </w:p>
        </w:tc>
        <w:tc>
          <w:tcPr>
            <w:tcW w:w="1571" w:type="pct"/>
            <w:tcBorders>
              <w:top w:val="single" w:sz="4" w:space="0" w:color="auto"/>
              <w:left w:val="single" w:sz="4" w:space="0" w:color="auto"/>
              <w:bottom w:val="single" w:sz="4" w:space="0" w:color="auto"/>
              <w:right w:val="single" w:sz="4" w:space="0" w:color="auto"/>
            </w:tcBorders>
          </w:tcPr>
          <w:p w14:paraId="26F1DDFB" w14:textId="4C117B52" w:rsidR="00C909E5" w:rsidRPr="002E2447" w:rsidRDefault="00C909E5" w:rsidP="00ED5C8C">
            <w:pPr>
              <w:rPr>
                <w:rFonts w:ascii="Verdana" w:hAnsi="Verdana"/>
                <w:b/>
                <w:highlight w:val="red"/>
                <w:lang w:bidi="x-none"/>
              </w:rPr>
            </w:pPr>
            <w:r>
              <w:rPr>
                <w:rFonts w:ascii="Verdana" w:hAnsi="Verdana"/>
                <w:b/>
                <w:lang w:bidi="x-none"/>
              </w:rPr>
              <w:t>Controllo della Produzione</w:t>
            </w:r>
          </w:p>
        </w:tc>
        <w:tc>
          <w:tcPr>
            <w:tcW w:w="354" w:type="pct"/>
            <w:gridSpan w:val="2"/>
            <w:tcBorders>
              <w:top w:val="single" w:sz="4" w:space="0" w:color="auto"/>
              <w:left w:val="single" w:sz="4" w:space="0" w:color="auto"/>
              <w:bottom w:val="single" w:sz="4" w:space="0" w:color="auto"/>
              <w:right w:val="single" w:sz="4" w:space="0" w:color="auto"/>
            </w:tcBorders>
          </w:tcPr>
          <w:p w14:paraId="27DDB277" w14:textId="77777777" w:rsidR="00C909E5" w:rsidRPr="00762B2C" w:rsidRDefault="00C909E5" w:rsidP="00ED5C8C">
            <w:pPr>
              <w:jc w:val="center"/>
              <w:rPr>
                <w:rFonts w:ascii="Verdana" w:hAnsi="Verdana" w:cs="Arial"/>
                <w:highlight w:val="red"/>
                <w:lang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057AEC61" w14:textId="77777777" w:rsidR="00C909E5" w:rsidRPr="00762B2C" w:rsidRDefault="00C909E5" w:rsidP="00ED5C8C">
            <w:pPr>
              <w:rPr>
                <w:rFonts w:ascii="Verdana" w:hAnsi="Verdana" w:cs="Arial"/>
                <w:highlight w:val="red"/>
                <w:lang w:bidi="x-none"/>
              </w:rPr>
            </w:pPr>
          </w:p>
        </w:tc>
        <w:tc>
          <w:tcPr>
            <w:tcW w:w="636" w:type="pct"/>
            <w:tcBorders>
              <w:top w:val="single" w:sz="4" w:space="0" w:color="auto"/>
              <w:left w:val="single" w:sz="4" w:space="0" w:color="auto"/>
              <w:bottom w:val="single" w:sz="4" w:space="0" w:color="auto"/>
              <w:right w:val="single" w:sz="4" w:space="0" w:color="auto"/>
            </w:tcBorders>
          </w:tcPr>
          <w:p w14:paraId="57CB0513" w14:textId="77777777" w:rsidR="00C909E5" w:rsidRPr="00762B2C" w:rsidRDefault="00C909E5" w:rsidP="00ED5C8C">
            <w:pPr>
              <w:rPr>
                <w:rFonts w:ascii="Verdana" w:hAnsi="Verdana" w:cs="Arial"/>
                <w:highlight w:val="red"/>
                <w:lang w:bidi="x-none"/>
              </w:rPr>
            </w:pPr>
          </w:p>
        </w:tc>
        <w:tc>
          <w:tcPr>
            <w:tcW w:w="638" w:type="pct"/>
            <w:tcBorders>
              <w:top w:val="single" w:sz="4" w:space="0" w:color="auto"/>
              <w:left w:val="single" w:sz="4" w:space="0" w:color="auto"/>
              <w:bottom w:val="single" w:sz="4" w:space="0" w:color="auto"/>
              <w:right w:val="single" w:sz="4" w:space="0" w:color="auto"/>
            </w:tcBorders>
          </w:tcPr>
          <w:p w14:paraId="7F144642" w14:textId="3593E312" w:rsidR="00C909E5" w:rsidRPr="00762B2C" w:rsidRDefault="00C909E5" w:rsidP="00ED5C8C">
            <w:pPr>
              <w:rPr>
                <w:rFonts w:ascii="Verdana" w:hAnsi="Verdana" w:cs="Arial"/>
                <w:highlight w:val="red"/>
                <w:lang w:bidi="x-none"/>
              </w:rPr>
            </w:pPr>
          </w:p>
        </w:tc>
        <w:tc>
          <w:tcPr>
            <w:tcW w:w="636" w:type="pct"/>
            <w:tcBorders>
              <w:top w:val="single" w:sz="4" w:space="0" w:color="auto"/>
              <w:left w:val="single" w:sz="4" w:space="0" w:color="auto"/>
              <w:bottom w:val="single" w:sz="4" w:space="0" w:color="auto"/>
              <w:right w:val="single" w:sz="4" w:space="0" w:color="auto"/>
            </w:tcBorders>
          </w:tcPr>
          <w:p w14:paraId="47D859AC" w14:textId="77777777" w:rsidR="00C909E5" w:rsidRPr="00762B2C" w:rsidRDefault="00C909E5" w:rsidP="00ED5C8C">
            <w:pPr>
              <w:rPr>
                <w:rFonts w:ascii="Verdana" w:hAnsi="Verdana" w:cs="Arial"/>
                <w:highlight w:val="red"/>
                <w:lang w:bidi="x-none"/>
              </w:rPr>
            </w:pPr>
          </w:p>
        </w:tc>
        <w:tc>
          <w:tcPr>
            <w:tcW w:w="115" w:type="pct"/>
            <w:gridSpan w:val="2"/>
            <w:tcBorders>
              <w:top w:val="single" w:sz="4" w:space="0" w:color="auto"/>
              <w:left w:val="single" w:sz="4" w:space="0" w:color="auto"/>
              <w:bottom w:val="single" w:sz="4" w:space="0" w:color="auto"/>
              <w:right w:val="single" w:sz="4" w:space="0" w:color="auto"/>
            </w:tcBorders>
          </w:tcPr>
          <w:p w14:paraId="51F4F386" w14:textId="77777777" w:rsidR="00C909E5" w:rsidRPr="00762B2C" w:rsidRDefault="00C909E5" w:rsidP="00ED5C8C">
            <w:pPr>
              <w:rPr>
                <w:rFonts w:ascii="Verdana" w:hAnsi="Verdana" w:cs="Arial"/>
                <w:highlight w:val="red"/>
                <w:lang w:bidi="x-none"/>
              </w:rPr>
            </w:pPr>
          </w:p>
        </w:tc>
      </w:tr>
      <w:tr w:rsidR="00C909E5" w:rsidRPr="00762B2C" w14:paraId="363C8A7A"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4" w:space="0" w:color="auto"/>
              <w:bottom w:val="single" w:sz="4" w:space="0" w:color="auto"/>
              <w:right w:val="single" w:sz="4" w:space="0" w:color="auto"/>
            </w:tcBorders>
          </w:tcPr>
          <w:p w14:paraId="599A84AA" w14:textId="09EC86CC" w:rsidR="00C909E5" w:rsidRPr="00C909E5" w:rsidRDefault="00C909E5" w:rsidP="00ED5C8C">
            <w:pPr>
              <w:rPr>
                <w:rFonts w:ascii="Verdana" w:hAnsi="Verdana"/>
                <w:highlight w:val="red"/>
                <w:lang w:bidi="x-none"/>
              </w:rPr>
            </w:pPr>
            <w:r w:rsidRPr="00C909E5">
              <w:rPr>
                <w:rFonts w:ascii="Verdana" w:hAnsi="Verdana"/>
              </w:rPr>
              <w:t>7.3</w:t>
            </w:r>
          </w:p>
        </w:tc>
        <w:tc>
          <w:tcPr>
            <w:tcW w:w="1571" w:type="pct"/>
            <w:tcBorders>
              <w:top w:val="single" w:sz="4" w:space="0" w:color="auto"/>
              <w:left w:val="single" w:sz="4" w:space="0" w:color="auto"/>
              <w:bottom w:val="single" w:sz="4" w:space="0" w:color="auto"/>
              <w:right w:val="single" w:sz="4" w:space="0" w:color="auto"/>
            </w:tcBorders>
          </w:tcPr>
          <w:p w14:paraId="17E0595C" w14:textId="51FBF78E" w:rsidR="00C909E5" w:rsidRPr="00C909E5" w:rsidRDefault="00C909E5" w:rsidP="00ED5C8C">
            <w:pPr>
              <w:rPr>
                <w:rFonts w:ascii="Verdana" w:hAnsi="Verdana"/>
                <w:b/>
                <w:highlight w:val="red"/>
                <w:lang w:bidi="x-none"/>
              </w:rPr>
            </w:pPr>
            <w:r w:rsidRPr="00C909E5">
              <w:rPr>
                <w:rFonts w:ascii="Verdana" w:hAnsi="Verdana"/>
              </w:rPr>
              <w:t>Il RMP deve verificare che il piano di produzione sia stato implementato come specificato e che le deviazioni dal piano siano documentate e approvate.</w:t>
            </w:r>
          </w:p>
        </w:tc>
        <w:tc>
          <w:tcPr>
            <w:tcW w:w="354" w:type="pct"/>
            <w:gridSpan w:val="2"/>
            <w:tcBorders>
              <w:top w:val="single" w:sz="4" w:space="0" w:color="auto"/>
              <w:left w:val="single" w:sz="4" w:space="0" w:color="auto"/>
              <w:bottom w:val="single" w:sz="4" w:space="0" w:color="auto"/>
              <w:right w:val="single" w:sz="4" w:space="0" w:color="auto"/>
            </w:tcBorders>
          </w:tcPr>
          <w:p w14:paraId="14D0CB9B" w14:textId="77777777" w:rsidR="00C909E5" w:rsidRPr="00762B2C" w:rsidRDefault="00C909E5" w:rsidP="00ED5C8C">
            <w:pPr>
              <w:jc w:val="center"/>
              <w:rPr>
                <w:rFonts w:ascii="Verdana" w:hAnsi="Verdana" w:cs="Arial"/>
                <w:highlight w:val="red"/>
                <w:lang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54BC2F84" w14:textId="77777777" w:rsidR="00C909E5" w:rsidRPr="00762B2C" w:rsidRDefault="00C909E5" w:rsidP="00ED5C8C">
            <w:pPr>
              <w:rPr>
                <w:rFonts w:ascii="Verdana" w:hAnsi="Verdana" w:cs="Arial"/>
                <w:highlight w:val="red"/>
                <w:lang w:bidi="x-none"/>
              </w:rPr>
            </w:pPr>
          </w:p>
        </w:tc>
        <w:tc>
          <w:tcPr>
            <w:tcW w:w="636" w:type="pct"/>
            <w:tcBorders>
              <w:top w:val="single" w:sz="4" w:space="0" w:color="auto"/>
              <w:left w:val="single" w:sz="4" w:space="0" w:color="auto"/>
              <w:bottom w:val="single" w:sz="4" w:space="0" w:color="auto"/>
              <w:right w:val="single" w:sz="4" w:space="0" w:color="auto"/>
            </w:tcBorders>
          </w:tcPr>
          <w:p w14:paraId="5277C0A1" w14:textId="77777777" w:rsidR="00C909E5" w:rsidRPr="00762B2C" w:rsidRDefault="00C909E5" w:rsidP="00ED5C8C">
            <w:pPr>
              <w:rPr>
                <w:rFonts w:ascii="Verdana" w:hAnsi="Verdana" w:cs="Arial"/>
                <w:highlight w:val="red"/>
                <w:lang w:bidi="x-none"/>
              </w:rPr>
            </w:pPr>
          </w:p>
        </w:tc>
        <w:tc>
          <w:tcPr>
            <w:tcW w:w="638" w:type="pct"/>
            <w:tcBorders>
              <w:top w:val="single" w:sz="4" w:space="0" w:color="auto"/>
              <w:left w:val="single" w:sz="4" w:space="0" w:color="auto"/>
              <w:bottom w:val="single" w:sz="4" w:space="0" w:color="auto"/>
              <w:right w:val="single" w:sz="4" w:space="0" w:color="auto"/>
            </w:tcBorders>
          </w:tcPr>
          <w:p w14:paraId="291FC117" w14:textId="228EA0D1" w:rsidR="00C909E5" w:rsidRPr="00762B2C" w:rsidRDefault="00C909E5" w:rsidP="00ED5C8C">
            <w:pPr>
              <w:rPr>
                <w:rFonts w:ascii="Verdana" w:hAnsi="Verdana" w:cs="Arial"/>
                <w:highlight w:val="red"/>
                <w:lang w:bidi="x-none"/>
              </w:rPr>
            </w:pPr>
          </w:p>
        </w:tc>
        <w:tc>
          <w:tcPr>
            <w:tcW w:w="636" w:type="pct"/>
            <w:tcBorders>
              <w:top w:val="single" w:sz="4" w:space="0" w:color="auto"/>
              <w:left w:val="single" w:sz="4" w:space="0" w:color="auto"/>
              <w:bottom w:val="single" w:sz="4" w:space="0" w:color="auto"/>
              <w:right w:val="single" w:sz="4" w:space="0" w:color="auto"/>
            </w:tcBorders>
          </w:tcPr>
          <w:p w14:paraId="423F69A5" w14:textId="77777777" w:rsidR="00C909E5" w:rsidRPr="00762B2C" w:rsidRDefault="00C909E5" w:rsidP="00ED5C8C">
            <w:pPr>
              <w:rPr>
                <w:rFonts w:ascii="Verdana" w:hAnsi="Verdana" w:cs="Arial"/>
                <w:highlight w:val="red"/>
                <w:lang w:bidi="x-none"/>
              </w:rPr>
            </w:pPr>
          </w:p>
        </w:tc>
        <w:tc>
          <w:tcPr>
            <w:tcW w:w="115" w:type="pct"/>
            <w:gridSpan w:val="2"/>
            <w:tcBorders>
              <w:top w:val="single" w:sz="4" w:space="0" w:color="auto"/>
              <w:left w:val="single" w:sz="4" w:space="0" w:color="auto"/>
              <w:bottom w:val="single" w:sz="4" w:space="0" w:color="auto"/>
              <w:right w:val="single" w:sz="4" w:space="0" w:color="auto"/>
            </w:tcBorders>
          </w:tcPr>
          <w:p w14:paraId="15C4B410" w14:textId="77777777" w:rsidR="00C909E5" w:rsidRPr="00762B2C" w:rsidRDefault="00C909E5" w:rsidP="00ED5C8C">
            <w:pPr>
              <w:rPr>
                <w:rFonts w:ascii="Verdana" w:hAnsi="Verdana" w:cs="Arial"/>
                <w:highlight w:val="red"/>
                <w:lang w:bidi="x-none"/>
              </w:rPr>
            </w:pPr>
          </w:p>
        </w:tc>
      </w:tr>
      <w:tr w:rsidR="001A1D92" w:rsidRPr="00762B2C" w14:paraId="45DE7946"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nil"/>
              <w:left w:val="single" w:sz="6" w:space="0" w:color="auto"/>
              <w:bottom w:val="single" w:sz="6" w:space="0" w:color="auto"/>
              <w:right w:val="single" w:sz="6" w:space="0" w:color="auto"/>
            </w:tcBorders>
          </w:tcPr>
          <w:p w14:paraId="5863FC61" w14:textId="112BBADF" w:rsidR="001A1D92" w:rsidRPr="00B40448" w:rsidRDefault="001A1D92" w:rsidP="00ED5C8C">
            <w:pPr>
              <w:rPr>
                <w:rFonts w:ascii="Verdana" w:hAnsi="Verdana"/>
                <w:lang w:bidi="x-none"/>
              </w:rPr>
            </w:pPr>
            <w:r w:rsidRPr="00B40448">
              <w:rPr>
                <w:rFonts w:ascii="Verdana" w:hAnsi="Verdana"/>
                <w:b/>
                <w:lang w:bidi="x-none"/>
              </w:rPr>
              <w:t>7.4</w:t>
            </w:r>
          </w:p>
        </w:tc>
        <w:tc>
          <w:tcPr>
            <w:tcW w:w="1571" w:type="pct"/>
            <w:tcBorders>
              <w:top w:val="nil"/>
              <w:left w:val="single" w:sz="6" w:space="0" w:color="auto"/>
              <w:bottom w:val="single" w:sz="6" w:space="0" w:color="auto"/>
              <w:right w:val="single" w:sz="6" w:space="0" w:color="auto"/>
            </w:tcBorders>
          </w:tcPr>
          <w:p w14:paraId="439D1D45" w14:textId="623C305C" w:rsidR="001A1D92" w:rsidRPr="00B40448" w:rsidRDefault="001A1D92" w:rsidP="00ED5C8C">
            <w:pPr>
              <w:rPr>
                <w:rFonts w:ascii="Verdana" w:hAnsi="Verdana"/>
                <w:b/>
                <w:lang w:bidi="x-none"/>
              </w:rPr>
            </w:pPr>
            <w:r w:rsidRPr="00B40448">
              <w:rPr>
                <w:rFonts w:ascii="Verdana" w:hAnsi="Verdana"/>
                <w:b/>
                <w:lang w:bidi="x-none"/>
              </w:rPr>
              <w:t>Movimentazione e immagazzinamento dei materiali</w:t>
            </w:r>
          </w:p>
        </w:tc>
        <w:tc>
          <w:tcPr>
            <w:tcW w:w="354" w:type="pct"/>
            <w:gridSpan w:val="2"/>
            <w:tcBorders>
              <w:top w:val="single" w:sz="6" w:space="0" w:color="auto"/>
              <w:left w:val="single" w:sz="6" w:space="0" w:color="auto"/>
              <w:bottom w:val="single" w:sz="6" w:space="0" w:color="auto"/>
              <w:right w:val="single" w:sz="4" w:space="0" w:color="auto"/>
            </w:tcBorders>
          </w:tcPr>
          <w:p w14:paraId="7D78B4E2" w14:textId="77777777" w:rsidR="001A1D92" w:rsidRPr="00C909E5" w:rsidRDefault="001A1D92" w:rsidP="00ED5C8C">
            <w:pPr>
              <w:jc w:val="center"/>
              <w:rPr>
                <w:rFonts w:ascii="Verdana" w:hAnsi="Verdana" w:cs="Arial"/>
                <w:lang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3B0AB428" w14:textId="0614A402" w:rsidR="001A1D92" w:rsidRPr="00C909E5" w:rsidRDefault="001A1D92" w:rsidP="00ED5C8C">
            <w:pPr>
              <w:rPr>
                <w:rFonts w:ascii="Verdana" w:hAnsi="Verdana" w:cs="Arial"/>
                <w:lang w:bidi="x-none"/>
              </w:rPr>
            </w:pPr>
          </w:p>
        </w:tc>
        <w:tc>
          <w:tcPr>
            <w:tcW w:w="636" w:type="pct"/>
            <w:tcBorders>
              <w:top w:val="single" w:sz="4" w:space="0" w:color="auto"/>
              <w:left w:val="single" w:sz="4" w:space="0" w:color="auto"/>
              <w:bottom w:val="single" w:sz="4" w:space="0" w:color="auto"/>
              <w:right w:val="single" w:sz="4" w:space="0" w:color="auto"/>
            </w:tcBorders>
          </w:tcPr>
          <w:p w14:paraId="24AE387A" w14:textId="77777777" w:rsidR="001A1D92" w:rsidRPr="00C909E5" w:rsidRDefault="001A1D92" w:rsidP="00ED5C8C">
            <w:pPr>
              <w:rPr>
                <w:rFonts w:ascii="Verdana" w:hAnsi="Verdana" w:cs="Arial"/>
                <w:lang w:bidi="x-none"/>
              </w:rPr>
            </w:pPr>
          </w:p>
        </w:tc>
        <w:tc>
          <w:tcPr>
            <w:tcW w:w="638" w:type="pct"/>
            <w:tcBorders>
              <w:top w:val="single" w:sz="6" w:space="0" w:color="auto"/>
              <w:left w:val="single" w:sz="4" w:space="0" w:color="auto"/>
              <w:bottom w:val="single" w:sz="6" w:space="0" w:color="auto"/>
              <w:right w:val="single" w:sz="6" w:space="0" w:color="auto"/>
            </w:tcBorders>
          </w:tcPr>
          <w:p w14:paraId="1AC0339F" w14:textId="3BF181BB" w:rsidR="001A1D92" w:rsidRPr="00C909E5" w:rsidRDefault="001A1D92" w:rsidP="00ED5C8C">
            <w:pPr>
              <w:rPr>
                <w:rFonts w:ascii="Verdana" w:hAnsi="Verdana" w:cs="Arial"/>
                <w:lang w:bidi="x-none"/>
              </w:rPr>
            </w:pPr>
          </w:p>
        </w:tc>
        <w:tc>
          <w:tcPr>
            <w:tcW w:w="636" w:type="pct"/>
            <w:tcBorders>
              <w:top w:val="single" w:sz="6" w:space="0" w:color="auto"/>
              <w:left w:val="nil"/>
              <w:bottom w:val="single" w:sz="6" w:space="0" w:color="auto"/>
              <w:right w:val="single" w:sz="6" w:space="0" w:color="auto"/>
            </w:tcBorders>
          </w:tcPr>
          <w:p w14:paraId="5A89156E" w14:textId="77777777" w:rsidR="001A1D92" w:rsidRPr="00C909E5" w:rsidRDefault="001A1D92" w:rsidP="00ED5C8C">
            <w:pPr>
              <w:rPr>
                <w:rFonts w:ascii="Verdana" w:hAnsi="Verdana" w:cs="Arial"/>
                <w:lang w:bidi="x-none"/>
              </w:rPr>
            </w:pPr>
          </w:p>
        </w:tc>
        <w:tc>
          <w:tcPr>
            <w:tcW w:w="115" w:type="pct"/>
            <w:gridSpan w:val="2"/>
            <w:tcBorders>
              <w:top w:val="single" w:sz="6" w:space="0" w:color="auto"/>
              <w:left w:val="single" w:sz="6" w:space="0" w:color="auto"/>
              <w:bottom w:val="single" w:sz="6" w:space="0" w:color="auto"/>
              <w:right w:val="single" w:sz="6" w:space="0" w:color="auto"/>
            </w:tcBorders>
          </w:tcPr>
          <w:p w14:paraId="5807FF6A" w14:textId="77777777" w:rsidR="001A1D92" w:rsidRPr="00C909E5" w:rsidRDefault="001A1D92" w:rsidP="00ED5C8C">
            <w:pPr>
              <w:rPr>
                <w:rFonts w:ascii="Verdana" w:hAnsi="Verdana" w:cs="Arial"/>
                <w:lang w:bidi="x-none"/>
              </w:rPr>
            </w:pPr>
          </w:p>
        </w:tc>
      </w:tr>
      <w:tr w:rsidR="001101A4" w:rsidRPr="00762B2C" w14:paraId="27DAF0EF"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4" w:space="0" w:color="auto"/>
              <w:bottom w:val="single" w:sz="4" w:space="0" w:color="auto"/>
              <w:right w:val="single" w:sz="4" w:space="0" w:color="auto"/>
            </w:tcBorders>
          </w:tcPr>
          <w:p w14:paraId="4CB9AFBA" w14:textId="13CDEBD7" w:rsidR="001101A4" w:rsidRPr="00B40448" w:rsidRDefault="001101A4" w:rsidP="00ED5C8C">
            <w:pPr>
              <w:rPr>
                <w:rFonts w:ascii="Verdana" w:hAnsi="Verdana"/>
                <w:lang w:bidi="x-none"/>
              </w:rPr>
            </w:pPr>
            <w:r w:rsidRPr="00B40448">
              <w:rPr>
                <w:rFonts w:ascii="Verdana" w:hAnsi="Verdana"/>
              </w:rPr>
              <w:t>7.4.1</w:t>
            </w:r>
            <w:r w:rsidRPr="00B40448">
              <w:rPr>
                <w:rFonts w:ascii="Verdana" w:hAnsi="Verdana"/>
              </w:rPr>
              <w:br/>
              <w:t>RT 34</w:t>
            </w:r>
          </w:p>
        </w:tc>
        <w:tc>
          <w:tcPr>
            <w:tcW w:w="1571" w:type="pct"/>
            <w:tcBorders>
              <w:top w:val="single" w:sz="4" w:space="0" w:color="auto"/>
              <w:left w:val="single" w:sz="4" w:space="0" w:color="auto"/>
              <w:bottom w:val="single" w:sz="4" w:space="0" w:color="auto"/>
              <w:right w:val="single" w:sz="4" w:space="0" w:color="auto"/>
            </w:tcBorders>
          </w:tcPr>
          <w:p w14:paraId="0A9753E8" w14:textId="5DDD5020" w:rsidR="001101A4" w:rsidRPr="00B40448" w:rsidRDefault="001101A4" w:rsidP="00ED5C8C">
            <w:pPr>
              <w:rPr>
                <w:rFonts w:ascii="Verdana" w:hAnsi="Verdana"/>
                <w:lang w:bidi="x-none"/>
              </w:rPr>
            </w:pPr>
            <w:r w:rsidRPr="00B40448">
              <w:rPr>
                <w:rFonts w:ascii="Verdana" w:hAnsi="Verdana"/>
              </w:rPr>
              <w:t>La tenuta sotto controllo riguardo l’immagazzinamento e la manipolazione deve essere garantita anche nel caso in cui il materiale sia trasferito a un subappaltatore.</w:t>
            </w:r>
          </w:p>
        </w:tc>
        <w:tc>
          <w:tcPr>
            <w:tcW w:w="354" w:type="pct"/>
            <w:gridSpan w:val="2"/>
            <w:tcBorders>
              <w:top w:val="single" w:sz="4" w:space="0" w:color="auto"/>
              <w:left w:val="single" w:sz="4" w:space="0" w:color="auto"/>
              <w:bottom w:val="single" w:sz="4" w:space="0" w:color="auto"/>
              <w:right w:val="single" w:sz="4" w:space="0" w:color="auto"/>
            </w:tcBorders>
          </w:tcPr>
          <w:p w14:paraId="6A7A9CE2" w14:textId="77777777" w:rsidR="001101A4" w:rsidRPr="00C909E5" w:rsidRDefault="001101A4" w:rsidP="00ED5C8C">
            <w:pPr>
              <w:jc w:val="center"/>
              <w:rPr>
                <w:rFonts w:ascii="Verdana" w:hAnsi="Verdana" w:cs="Arial"/>
                <w:lang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39CC05D2" w14:textId="77777777" w:rsidR="001101A4" w:rsidRPr="00C909E5" w:rsidRDefault="001101A4" w:rsidP="00ED5C8C">
            <w:pPr>
              <w:rPr>
                <w:rFonts w:ascii="Verdana" w:hAnsi="Verdana" w:cs="Arial"/>
                <w:lang w:bidi="x-none"/>
              </w:rPr>
            </w:pPr>
          </w:p>
        </w:tc>
        <w:tc>
          <w:tcPr>
            <w:tcW w:w="636" w:type="pct"/>
            <w:tcBorders>
              <w:top w:val="single" w:sz="4" w:space="0" w:color="auto"/>
              <w:left w:val="single" w:sz="4" w:space="0" w:color="auto"/>
              <w:bottom w:val="single" w:sz="4" w:space="0" w:color="auto"/>
              <w:right w:val="single" w:sz="4" w:space="0" w:color="auto"/>
            </w:tcBorders>
          </w:tcPr>
          <w:p w14:paraId="630815A4" w14:textId="77777777" w:rsidR="001101A4" w:rsidRPr="00C909E5" w:rsidRDefault="001101A4" w:rsidP="00ED5C8C">
            <w:pPr>
              <w:rPr>
                <w:rFonts w:ascii="Verdana" w:hAnsi="Verdana" w:cs="Arial"/>
                <w:lang w:bidi="x-none"/>
              </w:rPr>
            </w:pPr>
          </w:p>
        </w:tc>
        <w:tc>
          <w:tcPr>
            <w:tcW w:w="638" w:type="pct"/>
            <w:tcBorders>
              <w:top w:val="single" w:sz="4" w:space="0" w:color="auto"/>
              <w:left w:val="single" w:sz="4" w:space="0" w:color="auto"/>
              <w:bottom w:val="single" w:sz="4" w:space="0" w:color="auto"/>
              <w:right w:val="single" w:sz="4" w:space="0" w:color="auto"/>
            </w:tcBorders>
          </w:tcPr>
          <w:p w14:paraId="7CE16D61" w14:textId="77921211" w:rsidR="001101A4" w:rsidRPr="00C909E5" w:rsidRDefault="001101A4" w:rsidP="00ED5C8C">
            <w:pPr>
              <w:rPr>
                <w:rFonts w:ascii="Verdana" w:hAnsi="Verdana" w:cs="Arial"/>
                <w:lang w:bidi="x-none"/>
              </w:rPr>
            </w:pPr>
          </w:p>
        </w:tc>
        <w:tc>
          <w:tcPr>
            <w:tcW w:w="636" w:type="pct"/>
            <w:tcBorders>
              <w:top w:val="single" w:sz="4" w:space="0" w:color="auto"/>
              <w:left w:val="single" w:sz="4" w:space="0" w:color="auto"/>
              <w:bottom w:val="single" w:sz="4" w:space="0" w:color="auto"/>
              <w:right w:val="single" w:sz="4" w:space="0" w:color="auto"/>
            </w:tcBorders>
          </w:tcPr>
          <w:p w14:paraId="6F2E15ED" w14:textId="77777777" w:rsidR="001101A4" w:rsidRPr="00C909E5" w:rsidRDefault="001101A4" w:rsidP="00ED5C8C">
            <w:pPr>
              <w:rPr>
                <w:rFonts w:ascii="Verdana" w:hAnsi="Verdana" w:cs="Arial"/>
                <w:lang w:bidi="x-none"/>
              </w:rPr>
            </w:pPr>
          </w:p>
        </w:tc>
        <w:tc>
          <w:tcPr>
            <w:tcW w:w="115" w:type="pct"/>
            <w:gridSpan w:val="2"/>
            <w:tcBorders>
              <w:top w:val="single" w:sz="4" w:space="0" w:color="auto"/>
              <w:left w:val="single" w:sz="4" w:space="0" w:color="auto"/>
              <w:bottom w:val="single" w:sz="4" w:space="0" w:color="auto"/>
              <w:right w:val="single" w:sz="4" w:space="0" w:color="auto"/>
            </w:tcBorders>
          </w:tcPr>
          <w:p w14:paraId="560C1052" w14:textId="77777777" w:rsidR="001101A4" w:rsidRPr="00C909E5" w:rsidRDefault="001101A4" w:rsidP="00ED5C8C">
            <w:pPr>
              <w:rPr>
                <w:rFonts w:ascii="Verdana" w:hAnsi="Verdana" w:cs="Arial"/>
                <w:lang w:bidi="x-none"/>
              </w:rPr>
            </w:pPr>
          </w:p>
        </w:tc>
      </w:tr>
      <w:tr w:rsidR="001101A4" w:rsidRPr="00762B2C" w14:paraId="3B608762"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4" w:space="0" w:color="auto"/>
              <w:bottom w:val="single" w:sz="4" w:space="0" w:color="auto"/>
              <w:right w:val="single" w:sz="4" w:space="0" w:color="auto"/>
            </w:tcBorders>
          </w:tcPr>
          <w:p w14:paraId="1559BDD2" w14:textId="0E57BE3C" w:rsidR="001101A4" w:rsidRPr="001101A4" w:rsidRDefault="001101A4" w:rsidP="00ED5C8C">
            <w:pPr>
              <w:rPr>
                <w:rFonts w:ascii="Verdana" w:hAnsi="Verdana"/>
                <w:lang w:bidi="x-none"/>
              </w:rPr>
            </w:pPr>
            <w:r w:rsidRPr="001101A4">
              <w:rPr>
                <w:rFonts w:ascii="Verdana" w:hAnsi="Verdana"/>
              </w:rPr>
              <w:t>7.4.2</w:t>
            </w:r>
          </w:p>
        </w:tc>
        <w:tc>
          <w:tcPr>
            <w:tcW w:w="1571" w:type="pct"/>
            <w:tcBorders>
              <w:top w:val="single" w:sz="4" w:space="0" w:color="auto"/>
              <w:left w:val="single" w:sz="4" w:space="0" w:color="auto"/>
              <w:bottom w:val="single" w:sz="4" w:space="0" w:color="auto"/>
              <w:right w:val="single" w:sz="4" w:space="0" w:color="auto"/>
            </w:tcBorders>
          </w:tcPr>
          <w:p w14:paraId="2ED3CF39" w14:textId="5729B8C5" w:rsidR="001101A4" w:rsidRPr="001101A4" w:rsidRDefault="001101A4" w:rsidP="00ED5C8C">
            <w:pPr>
              <w:rPr>
                <w:rFonts w:ascii="Verdana" w:hAnsi="Verdana"/>
                <w:lang w:bidi="x-none"/>
              </w:rPr>
            </w:pPr>
            <w:r w:rsidRPr="001101A4">
              <w:rPr>
                <w:rFonts w:ascii="Verdana" w:hAnsi="Verdana"/>
              </w:rPr>
              <w:t xml:space="preserve">Il RMP deve individuare, conservare e separare i RM candidati e i RM da prodotti chimici e altri campioni, dal momento della </w:t>
            </w:r>
            <w:r w:rsidRPr="001101A4">
              <w:rPr>
                <w:rFonts w:ascii="Verdana" w:hAnsi="Verdana"/>
              </w:rPr>
              <w:lastRenderedPageBreak/>
              <w:t>produzione fino alla loro distribuzione agli utilizzatori.</w:t>
            </w:r>
          </w:p>
        </w:tc>
        <w:tc>
          <w:tcPr>
            <w:tcW w:w="354" w:type="pct"/>
            <w:gridSpan w:val="2"/>
            <w:tcBorders>
              <w:top w:val="single" w:sz="4" w:space="0" w:color="auto"/>
              <w:left w:val="single" w:sz="4" w:space="0" w:color="auto"/>
              <w:bottom w:val="single" w:sz="4" w:space="0" w:color="auto"/>
              <w:right w:val="single" w:sz="4" w:space="0" w:color="auto"/>
            </w:tcBorders>
          </w:tcPr>
          <w:p w14:paraId="0EC17E73" w14:textId="77777777" w:rsidR="001101A4" w:rsidRPr="00C909E5" w:rsidRDefault="001101A4" w:rsidP="00ED5C8C">
            <w:pPr>
              <w:jc w:val="center"/>
              <w:rPr>
                <w:rFonts w:ascii="Verdana" w:hAnsi="Verdana" w:cs="Arial"/>
                <w:lang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6A440A76" w14:textId="77777777" w:rsidR="001101A4" w:rsidRPr="00C909E5" w:rsidRDefault="001101A4" w:rsidP="00ED5C8C">
            <w:pPr>
              <w:rPr>
                <w:rFonts w:ascii="Verdana" w:hAnsi="Verdana" w:cs="Arial"/>
                <w:lang w:bidi="x-none"/>
              </w:rPr>
            </w:pPr>
          </w:p>
        </w:tc>
        <w:tc>
          <w:tcPr>
            <w:tcW w:w="636" w:type="pct"/>
            <w:tcBorders>
              <w:top w:val="single" w:sz="4" w:space="0" w:color="auto"/>
              <w:left w:val="single" w:sz="4" w:space="0" w:color="auto"/>
              <w:bottom w:val="single" w:sz="4" w:space="0" w:color="auto"/>
              <w:right w:val="single" w:sz="4" w:space="0" w:color="auto"/>
            </w:tcBorders>
          </w:tcPr>
          <w:p w14:paraId="4F524EBF" w14:textId="77777777" w:rsidR="001101A4" w:rsidRPr="00C909E5" w:rsidRDefault="001101A4" w:rsidP="00ED5C8C">
            <w:pPr>
              <w:rPr>
                <w:rFonts w:ascii="Verdana" w:hAnsi="Verdana" w:cs="Arial"/>
                <w:lang w:bidi="x-none"/>
              </w:rPr>
            </w:pPr>
          </w:p>
        </w:tc>
        <w:tc>
          <w:tcPr>
            <w:tcW w:w="638" w:type="pct"/>
            <w:tcBorders>
              <w:top w:val="single" w:sz="4" w:space="0" w:color="auto"/>
              <w:left w:val="single" w:sz="4" w:space="0" w:color="auto"/>
              <w:bottom w:val="single" w:sz="4" w:space="0" w:color="auto"/>
              <w:right w:val="single" w:sz="4" w:space="0" w:color="auto"/>
            </w:tcBorders>
          </w:tcPr>
          <w:p w14:paraId="301CB2DB" w14:textId="483311F0" w:rsidR="001101A4" w:rsidRPr="00C909E5" w:rsidRDefault="001101A4" w:rsidP="00ED5C8C">
            <w:pPr>
              <w:rPr>
                <w:rFonts w:ascii="Verdana" w:hAnsi="Verdana" w:cs="Arial"/>
                <w:lang w:bidi="x-none"/>
              </w:rPr>
            </w:pPr>
          </w:p>
        </w:tc>
        <w:tc>
          <w:tcPr>
            <w:tcW w:w="636" w:type="pct"/>
            <w:tcBorders>
              <w:top w:val="single" w:sz="4" w:space="0" w:color="auto"/>
              <w:left w:val="single" w:sz="4" w:space="0" w:color="auto"/>
              <w:bottom w:val="single" w:sz="4" w:space="0" w:color="auto"/>
              <w:right w:val="single" w:sz="4" w:space="0" w:color="auto"/>
            </w:tcBorders>
          </w:tcPr>
          <w:p w14:paraId="5806546C" w14:textId="77777777" w:rsidR="001101A4" w:rsidRPr="00C909E5" w:rsidRDefault="001101A4" w:rsidP="00ED5C8C">
            <w:pPr>
              <w:rPr>
                <w:rFonts w:ascii="Verdana" w:hAnsi="Verdana" w:cs="Arial"/>
                <w:lang w:bidi="x-none"/>
              </w:rPr>
            </w:pPr>
          </w:p>
        </w:tc>
        <w:tc>
          <w:tcPr>
            <w:tcW w:w="115" w:type="pct"/>
            <w:gridSpan w:val="2"/>
            <w:tcBorders>
              <w:top w:val="single" w:sz="4" w:space="0" w:color="auto"/>
              <w:left w:val="single" w:sz="4" w:space="0" w:color="auto"/>
              <w:bottom w:val="single" w:sz="4" w:space="0" w:color="auto"/>
              <w:right w:val="single" w:sz="4" w:space="0" w:color="auto"/>
            </w:tcBorders>
          </w:tcPr>
          <w:p w14:paraId="05E19D69" w14:textId="77777777" w:rsidR="001101A4" w:rsidRPr="00C909E5" w:rsidRDefault="001101A4" w:rsidP="00ED5C8C">
            <w:pPr>
              <w:rPr>
                <w:rFonts w:ascii="Verdana" w:hAnsi="Verdana" w:cs="Arial"/>
                <w:lang w:bidi="x-none"/>
              </w:rPr>
            </w:pPr>
          </w:p>
        </w:tc>
      </w:tr>
      <w:tr w:rsidR="001101A4" w:rsidRPr="00762B2C" w14:paraId="0AC2177C"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4" w:space="0" w:color="auto"/>
              <w:bottom w:val="single" w:sz="4" w:space="0" w:color="auto"/>
              <w:right w:val="single" w:sz="4" w:space="0" w:color="auto"/>
            </w:tcBorders>
          </w:tcPr>
          <w:p w14:paraId="013683F6" w14:textId="76A24783" w:rsidR="001101A4" w:rsidRPr="001525C5" w:rsidRDefault="001101A4" w:rsidP="00ED5C8C">
            <w:pPr>
              <w:rPr>
                <w:rFonts w:ascii="Verdana" w:hAnsi="Verdana"/>
                <w:lang w:bidi="x-none"/>
              </w:rPr>
            </w:pPr>
            <w:r w:rsidRPr="001525C5">
              <w:rPr>
                <w:rFonts w:ascii="Verdana" w:hAnsi="Verdana"/>
              </w:rPr>
              <w:t>7.4.3</w:t>
            </w:r>
            <w:r w:rsidRPr="001525C5">
              <w:rPr>
                <w:rFonts w:ascii="Verdana" w:hAnsi="Verdana"/>
              </w:rPr>
              <w:br/>
              <w:t>RT 34</w:t>
            </w:r>
          </w:p>
        </w:tc>
        <w:tc>
          <w:tcPr>
            <w:tcW w:w="1571" w:type="pct"/>
            <w:tcBorders>
              <w:top w:val="single" w:sz="4" w:space="0" w:color="auto"/>
              <w:left w:val="single" w:sz="4" w:space="0" w:color="auto"/>
              <w:bottom w:val="single" w:sz="4" w:space="0" w:color="auto"/>
              <w:right w:val="single" w:sz="4" w:space="0" w:color="auto"/>
            </w:tcBorders>
          </w:tcPr>
          <w:p w14:paraId="2371212D" w14:textId="4A9E66A6" w:rsidR="001101A4" w:rsidRPr="001525C5" w:rsidRDefault="001101A4" w:rsidP="00ED5C8C">
            <w:pPr>
              <w:rPr>
                <w:rFonts w:ascii="Verdana" w:hAnsi="Verdana"/>
                <w:lang w:bidi="x-none"/>
              </w:rPr>
            </w:pPr>
            <w:r w:rsidRPr="001525C5">
              <w:rPr>
                <w:rFonts w:ascii="Verdana" w:hAnsi="Verdana"/>
              </w:rPr>
              <w:t>Devono essere identificati i rischi e le contromisure relativamente ai problemi di sicurezza del confezionamento per evitare ogni danno e deterioramento tra la caratterizzazione e la distribuzione.</w:t>
            </w:r>
            <w:r w:rsidRPr="001525C5">
              <w:rPr>
                <w:rFonts w:ascii="Verdana" w:hAnsi="Verdana"/>
              </w:rPr>
              <w:br/>
              <w:t>L'RMP deve assicurare che il confezionamento e l’etichettatura dei materiali siano effettuati in conformità ai requisiti di legge.</w:t>
            </w:r>
          </w:p>
        </w:tc>
        <w:tc>
          <w:tcPr>
            <w:tcW w:w="354" w:type="pct"/>
            <w:gridSpan w:val="2"/>
            <w:tcBorders>
              <w:top w:val="single" w:sz="4" w:space="0" w:color="auto"/>
              <w:left w:val="single" w:sz="4" w:space="0" w:color="auto"/>
              <w:bottom w:val="single" w:sz="4" w:space="0" w:color="auto"/>
              <w:right w:val="single" w:sz="4" w:space="0" w:color="auto"/>
            </w:tcBorders>
          </w:tcPr>
          <w:p w14:paraId="461286A7" w14:textId="77777777" w:rsidR="001101A4" w:rsidRPr="00C909E5" w:rsidRDefault="001101A4" w:rsidP="00ED5C8C">
            <w:pPr>
              <w:jc w:val="center"/>
              <w:rPr>
                <w:rFonts w:ascii="Verdana" w:hAnsi="Verdana" w:cs="Arial"/>
                <w:lang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5F37AB65" w14:textId="77777777" w:rsidR="001101A4" w:rsidRPr="00C909E5" w:rsidRDefault="001101A4" w:rsidP="00ED5C8C">
            <w:pPr>
              <w:rPr>
                <w:rFonts w:ascii="Verdana" w:hAnsi="Verdana" w:cs="Arial"/>
                <w:lang w:bidi="x-none"/>
              </w:rPr>
            </w:pPr>
          </w:p>
        </w:tc>
        <w:tc>
          <w:tcPr>
            <w:tcW w:w="636" w:type="pct"/>
            <w:tcBorders>
              <w:top w:val="single" w:sz="4" w:space="0" w:color="auto"/>
              <w:left w:val="single" w:sz="4" w:space="0" w:color="auto"/>
              <w:bottom w:val="single" w:sz="4" w:space="0" w:color="auto"/>
              <w:right w:val="single" w:sz="4" w:space="0" w:color="auto"/>
            </w:tcBorders>
          </w:tcPr>
          <w:p w14:paraId="75B72AAA" w14:textId="77777777" w:rsidR="001101A4" w:rsidRPr="00C909E5" w:rsidRDefault="001101A4" w:rsidP="00ED5C8C">
            <w:pPr>
              <w:rPr>
                <w:rFonts w:ascii="Verdana" w:hAnsi="Verdana" w:cs="Arial"/>
                <w:lang w:bidi="x-none"/>
              </w:rPr>
            </w:pPr>
          </w:p>
        </w:tc>
        <w:tc>
          <w:tcPr>
            <w:tcW w:w="638" w:type="pct"/>
            <w:tcBorders>
              <w:top w:val="single" w:sz="4" w:space="0" w:color="auto"/>
              <w:left w:val="single" w:sz="4" w:space="0" w:color="auto"/>
              <w:bottom w:val="single" w:sz="4" w:space="0" w:color="auto"/>
              <w:right w:val="single" w:sz="4" w:space="0" w:color="auto"/>
            </w:tcBorders>
          </w:tcPr>
          <w:p w14:paraId="4FC488B3" w14:textId="23A3D539" w:rsidR="001101A4" w:rsidRPr="00C909E5" w:rsidRDefault="001101A4" w:rsidP="00ED5C8C">
            <w:pPr>
              <w:rPr>
                <w:rFonts w:ascii="Verdana" w:hAnsi="Verdana" w:cs="Arial"/>
                <w:lang w:bidi="x-none"/>
              </w:rPr>
            </w:pPr>
          </w:p>
        </w:tc>
        <w:tc>
          <w:tcPr>
            <w:tcW w:w="636" w:type="pct"/>
            <w:tcBorders>
              <w:top w:val="single" w:sz="4" w:space="0" w:color="auto"/>
              <w:left w:val="single" w:sz="4" w:space="0" w:color="auto"/>
              <w:bottom w:val="single" w:sz="4" w:space="0" w:color="auto"/>
              <w:right w:val="single" w:sz="4" w:space="0" w:color="auto"/>
            </w:tcBorders>
          </w:tcPr>
          <w:p w14:paraId="41BD1CE2" w14:textId="77777777" w:rsidR="001101A4" w:rsidRPr="00C909E5" w:rsidRDefault="001101A4" w:rsidP="00ED5C8C">
            <w:pPr>
              <w:rPr>
                <w:rFonts w:ascii="Verdana" w:hAnsi="Verdana" w:cs="Arial"/>
                <w:lang w:bidi="x-none"/>
              </w:rPr>
            </w:pPr>
          </w:p>
        </w:tc>
        <w:tc>
          <w:tcPr>
            <w:tcW w:w="115" w:type="pct"/>
            <w:gridSpan w:val="2"/>
            <w:tcBorders>
              <w:top w:val="single" w:sz="4" w:space="0" w:color="auto"/>
              <w:left w:val="single" w:sz="4" w:space="0" w:color="auto"/>
              <w:bottom w:val="single" w:sz="4" w:space="0" w:color="auto"/>
              <w:right w:val="single" w:sz="4" w:space="0" w:color="auto"/>
            </w:tcBorders>
          </w:tcPr>
          <w:p w14:paraId="0F09EC7C" w14:textId="77777777" w:rsidR="001101A4" w:rsidRPr="00C909E5" w:rsidRDefault="001101A4" w:rsidP="00ED5C8C">
            <w:pPr>
              <w:rPr>
                <w:rFonts w:ascii="Verdana" w:hAnsi="Verdana" w:cs="Arial"/>
                <w:lang w:bidi="x-none"/>
              </w:rPr>
            </w:pPr>
          </w:p>
        </w:tc>
      </w:tr>
      <w:tr w:rsidR="004E2AE7" w:rsidRPr="00762B2C" w14:paraId="44714439"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4" w:space="0" w:color="auto"/>
              <w:bottom w:val="single" w:sz="4" w:space="0" w:color="auto"/>
              <w:right w:val="single" w:sz="4" w:space="0" w:color="auto"/>
            </w:tcBorders>
          </w:tcPr>
          <w:p w14:paraId="6A14917C" w14:textId="6392DF09" w:rsidR="004E2AE7" w:rsidRPr="001525C5" w:rsidRDefault="001525C5" w:rsidP="00ED5C8C">
            <w:pPr>
              <w:rPr>
                <w:rFonts w:ascii="Verdana" w:hAnsi="Verdana"/>
              </w:rPr>
            </w:pPr>
            <w:r w:rsidRPr="001525C5">
              <w:rPr>
                <w:rFonts w:ascii="Verdana" w:hAnsi="Verdana"/>
              </w:rPr>
              <w:t>7.4.4</w:t>
            </w:r>
            <w:r w:rsidRPr="001525C5">
              <w:rPr>
                <w:rFonts w:ascii="Verdana" w:hAnsi="Verdana"/>
              </w:rPr>
              <w:br/>
              <w:t>RT 34</w:t>
            </w:r>
          </w:p>
        </w:tc>
        <w:tc>
          <w:tcPr>
            <w:tcW w:w="1571" w:type="pct"/>
            <w:tcBorders>
              <w:top w:val="single" w:sz="4" w:space="0" w:color="auto"/>
              <w:left w:val="single" w:sz="4" w:space="0" w:color="auto"/>
              <w:bottom w:val="single" w:sz="4" w:space="0" w:color="auto"/>
              <w:right w:val="single" w:sz="4" w:space="0" w:color="auto"/>
            </w:tcBorders>
          </w:tcPr>
          <w:p w14:paraId="321E2195" w14:textId="552976BF" w:rsidR="004E2AE7" w:rsidRPr="001525C5" w:rsidRDefault="001525C5" w:rsidP="00ED5C8C">
            <w:pPr>
              <w:rPr>
                <w:rFonts w:ascii="Verdana" w:hAnsi="Verdana"/>
              </w:rPr>
            </w:pPr>
            <w:r w:rsidRPr="001525C5">
              <w:rPr>
                <w:rFonts w:ascii="Verdana" w:hAnsi="Verdana"/>
              </w:rPr>
              <w:t>La condizione di tutti gli RM deve essere valutata ad intervalli appropriati per tutto il periodo di stoccaggio, al fine di individuare un possibile deterioramento.</w:t>
            </w:r>
          </w:p>
        </w:tc>
        <w:tc>
          <w:tcPr>
            <w:tcW w:w="354" w:type="pct"/>
            <w:gridSpan w:val="2"/>
            <w:tcBorders>
              <w:top w:val="single" w:sz="4" w:space="0" w:color="auto"/>
              <w:left w:val="single" w:sz="4" w:space="0" w:color="auto"/>
              <w:bottom w:val="single" w:sz="4" w:space="0" w:color="auto"/>
              <w:right w:val="single" w:sz="4" w:space="0" w:color="auto"/>
            </w:tcBorders>
          </w:tcPr>
          <w:p w14:paraId="48FB1B4F" w14:textId="77777777" w:rsidR="004E2AE7" w:rsidRPr="00C909E5" w:rsidRDefault="004E2AE7" w:rsidP="00ED5C8C">
            <w:pPr>
              <w:jc w:val="center"/>
              <w:rPr>
                <w:rFonts w:ascii="Verdana" w:hAnsi="Verdana" w:cs="Arial"/>
                <w:lang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645378CB" w14:textId="77777777" w:rsidR="004E2AE7" w:rsidRPr="00C909E5" w:rsidRDefault="004E2AE7" w:rsidP="00ED5C8C">
            <w:pPr>
              <w:rPr>
                <w:rFonts w:ascii="Verdana" w:hAnsi="Verdana" w:cs="Arial"/>
                <w:lang w:bidi="x-none"/>
              </w:rPr>
            </w:pPr>
          </w:p>
        </w:tc>
        <w:tc>
          <w:tcPr>
            <w:tcW w:w="636" w:type="pct"/>
            <w:tcBorders>
              <w:top w:val="single" w:sz="4" w:space="0" w:color="auto"/>
              <w:left w:val="single" w:sz="4" w:space="0" w:color="auto"/>
              <w:bottom w:val="single" w:sz="4" w:space="0" w:color="auto"/>
              <w:right w:val="single" w:sz="4" w:space="0" w:color="auto"/>
            </w:tcBorders>
          </w:tcPr>
          <w:p w14:paraId="714DEE71" w14:textId="77777777" w:rsidR="004E2AE7" w:rsidRPr="00C909E5" w:rsidRDefault="004E2AE7" w:rsidP="00ED5C8C">
            <w:pPr>
              <w:rPr>
                <w:rFonts w:ascii="Verdana" w:hAnsi="Verdana" w:cs="Arial"/>
                <w:lang w:bidi="x-none"/>
              </w:rPr>
            </w:pPr>
          </w:p>
        </w:tc>
        <w:tc>
          <w:tcPr>
            <w:tcW w:w="638" w:type="pct"/>
            <w:tcBorders>
              <w:top w:val="single" w:sz="4" w:space="0" w:color="auto"/>
              <w:left w:val="single" w:sz="4" w:space="0" w:color="auto"/>
              <w:bottom w:val="single" w:sz="4" w:space="0" w:color="auto"/>
              <w:right w:val="single" w:sz="4" w:space="0" w:color="auto"/>
            </w:tcBorders>
          </w:tcPr>
          <w:p w14:paraId="55C15811" w14:textId="77777777" w:rsidR="004E2AE7" w:rsidRPr="00C909E5" w:rsidRDefault="004E2AE7" w:rsidP="00ED5C8C">
            <w:pPr>
              <w:rPr>
                <w:rFonts w:ascii="Verdana" w:hAnsi="Verdana" w:cs="Arial"/>
                <w:lang w:bidi="x-none"/>
              </w:rPr>
            </w:pPr>
          </w:p>
        </w:tc>
        <w:tc>
          <w:tcPr>
            <w:tcW w:w="636" w:type="pct"/>
            <w:tcBorders>
              <w:top w:val="single" w:sz="4" w:space="0" w:color="auto"/>
              <w:left w:val="single" w:sz="4" w:space="0" w:color="auto"/>
              <w:bottom w:val="single" w:sz="4" w:space="0" w:color="auto"/>
              <w:right w:val="single" w:sz="4" w:space="0" w:color="auto"/>
            </w:tcBorders>
          </w:tcPr>
          <w:p w14:paraId="755C571E" w14:textId="77777777" w:rsidR="004E2AE7" w:rsidRPr="00C909E5" w:rsidRDefault="004E2AE7" w:rsidP="00ED5C8C">
            <w:pPr>
              <w:rPr>
                <w:rFonts w:ascii="Verdana" w:hAnsi="Verdana" w:cs="Arial"/>
                <w:lang w:bidi="x-none"/>
              </w:rPr>
            </w:pPr>
          </w:p>
        </w:tc>
        <w:tc>
          <w:tcPr>
            <w:tcW w:w="115" w:type="pct"/>
            <w:gridSpan w:val="2"/>
            <w:tcBorders>
              <w:top w:val="single" w:sz="4" w:space="0" w:color="auto"/>
              <w:left w:val="single" w:sz="4" w:space="0" w:color="auto"/>
              <w:bottom w:val="single" w:sz="4" w:space="0" w:color="auto"/>
              <w:right w:val="single" w:sz="4" w:space="0" w:color="auto"/>
            </w:tcBorders>
          </w:tcPr>
          <w:p w14:paraId="72871D05" w14:textId="77777777" w:rsidR="004E2AE7" w:rsidRPr="00C909E5" w:rsidRDefault="004E2AE7" w:rsidP="00ED5C8C">
            <w:pPr>
              <w:rPr>
                <w:rFonts w:ascii="Verdana" w:hAnsi="Verdana" w:cs="Arial"/>
                <w:lang w:bidi="x-none"/>
              </w:rPr>
            </w:pPr>
          </w:p>
        </w:tc>
      </w:tr>
      <w:tr w:rsidR="001101A4" w:rsidRPr="00762B2C" w14:paraId="2A9FC10E"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4CE97ECA" w14:textId="1F69ACD5" w:rsidR="001101A4" w:rsidRPr="001525C5" w:rsidRDefault="001101A4" w:rsidP="00ED5C8C">
            <w:pPr>
              <w:rPr>
                <w:rFonts w:ascii="Verdana" w:hAnsi="Verdana"/>
                <w:lang w:bidi="x-none"/>
              </w:rPr>
            </w:pPr>
            <w:r w:rsidRPr="001525C5">
              <w:rPr>
                <w:rFonts w:ascii="Verdana" w:hAnsi="Verdana"/>
              </w:rPr>
              <w:t>7.4.5</w:t>
            </w:r>
          </w:p>
        </w:tc>
        <w:tc>
          <w:tcPr>
            <w:tcW w:w="1571" w:type="pct"/>
            <w:tcBorders>
              <w:top w:val="single" w:sz="4" w:space="0" w:color="auto"/>
              <w:left w:val="single" w:sz="4" w:space="0" w:color="auto"/>
              <w:bottom w:val="single" w:sz="4" w:space="0" w:color="auto"/>
              <w:right w:val="single" w:sz="4" w:space="0" w:color="auto"/>
            </w:tcBorders>
          </w:tcPr>
          <w:p w14:paraId="34B1DB2F" w14:textId="34182160" w:rsidR="001101A4" w:rsidRPr="001525C5" w:rsidRDefault="001101A4" w:rsidP="00ED5C8C">
            <w:pPr>
              <w:rPr>
                <w:rFonts w:ascii="Verdana" w:hAnsi="Verdana"/>
                <w:b/>
                <w:lang w:bidi="x-none"/>
              </w:rPr>
            </w:pPr>
            <w:r w:rsidRPr="001525C5">
              <w:rPr>
                <w:rFonts w:ascii="Verdana" w:hAnsi="Verdana"/>
              </w:rPr>
              <w:t>Il RMP deve controllare i processi di confezionamento ed etichettatura nella misura necessaria a garantire la conformità ai requisiti di sicurezza e di trasporto.</w:t>
            </w:r>
            <w:r w:rsidRPr="001525C5">
              <w:rPr>
                <w:rFonts w:ascii="Verdana" w:hAnsi="Verdana"/>
              </w:rPr>
              <w:br/>
              <w:t>Le procedure per il trasporto al cliente devono essere  definite.</w:t>
            </w:r>
          </w:p>
        </w:tc>
        <w:tc>
          <w:tcPr>
            <w:tcW w:w="354" w:type="pct"/>
            <w:gridSpan w:val="2"/>
            <w:tcBorders>
              <w:top w:val="single" w:sz="4" w:space="0" w:color="auto"/>
              <w:left w:val="single" w:sz="4" w:space="0" w:color="auto"/>
              <w:bottom w:val="single" w:sz="4" w:space="0" w:color="auto"/>
              <w:right w:val="single" w:sz="4" w:space="0" w:color="auto"/>
            </w:tcBorders>
          </w:tcPr>
          <w:p w14:paraId="26325EB6" w14:textId="77777777" w:rsidR="001101A4" w:rsidRPr="00C909E5" w:rsidRDefault="001101A4" w:rsidP="00ED5C8C">
            <w:pPr>
              <w:jc w:val="center"/>
              <w:rPr>
                <w:rFonts w:ascii="Verdana" w:hAnsi="Verdana" w:cs="Arial"/>
                <w:lang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2F391D03" w14:textId="77777777" w:rsidR="001101A4" w:rsidRPr="00C909E5" w:rsidRDefault="001101A4" w:rsidP="00ED5C8C">
            <w:pPr>
              <w:rPr>
                <w:rFonts w:ascii="Verdana" w:hAnsi="Verdana" w:cs="Arial"/>
                <w:lang w:bidi="x-none"/>
              </w:rPr>
            </w:pPr>
          </w:p>
        </w:tc>
        <w:tc>
          <w:tcPr>
            <w:tcW w:w="636" w:type="pct"/>
            <w:tcBorders>
              <w:top w:val="single" w:sz="4" w:space="0" w:color="auto"/>
              <w:left w:val="single" w:sz="4" w:space="0" w:color="auto"/>
              <w:bottom w:val="single" w:sz="4" w:space="0" w:color="auto"/>
              <w:right w:val="single" w:sz="4" w:space="0" w:color="auto"/>
            </w:tcBorders>
          </w:tcPr>
          <w:p w14:paraId="3D1AD7BA" w14:textId="77777777" w:rsidR="001101A4" w:rsidRPr="00C909E5" w:rsidRDefault="001101A4" w:rsidP="00ED5C8C">
            <w:pPr>
              <w:rPr>
                <w:rFonts w:ascii="Verdana" w:hAnsi="Verdana" w:cs="Arial"/>
                <w:lang w:bidi="x-none"/>
              </w:rPr>
            </w:pPr>
          </w:p>
        </w:tc>
        <w:tc>
          <w:tcPr>
            <w:tcW w:w="638" w:type="pct"/>
            <w:tcBorders>
              <w:top w:val="single" w:sz="4" w:space="0" w:color="auto"/>
              <w:left w:val="single" w:sz="4" w:space="0" w:color="auto"/>
              <w:bottom w:val="single" w:sz="4" w:space="0" w:color="auto"/>
              <w:right w:val="single" w:sz="4" w:space="0" w:color="auto"/>
            </w:tcBorders>
          </w:tcPr>
          <w:p w14:paraId="75682E47" w14:textId="16CF7145" w:rsidR="001101A4" w:rsidRPr="00C909E5" w:rsidRDefault="001101A4" w:rsidP="00ED5C8C">
            <w:pPr>
              <w:rPr>
                <w:rFonts w:ascii="Verdana" w:hAnsi="Verdana" w:cs="Arial"/>
                <w:lang w:bidi="x-none"/>
              </w:rPr>
            </w:pPr>
          </w:p>
        </w:tc>
        <w:tc>
          <w:tcPr>
            <w:tcW w:w="636" w:type="pct"/>
            <w:tcBorders>
              <w:top w:val="single" w:sz="4" w:space="0" w:color="auto"/>
              <w:left w:val="single" w:sz="4" w:space="0" w:color="auto"/>
              <w:bottom w:val="single" w:sz="4" w:space="0" w:color="auto"/>
              <w:right w:val="single" w:sz="4" w:space="0" w:color="auto"/>
            </w:tcBorders>
          </w:tcPr>
          <w:p w14:paraId="38C4428B" w14:textId="77777777" w:rsidR="001101A4" w:rsidRPr="00C909E5" w:rsidRDefault="001101A4" w:rsidP="00ED5C8C">
            <w:pPr>
              <w:rPr>
                <w:rFonts w:ascii="Verdana" w:hAnsi="Verdana" w:cs="Arial"/>
                <w:lang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5C39A5F0" w14:textId="77777777" w:rsidR="001101A4" w:rsidRPr="00C909E5" w:rsidRDefault="001101A4" w:rsidP="00ED5C8C">
            <w:pPr>
              <w:rPr>
                <w:rFonts w:ascii="Verdana" w:hAnsi="Verdana" w:cs="Arial"/>
                <w:lang w:bidi="x-none"/>
              </w:rPr>
            </w:pPr>
          </w:p>
        </w:tc>
      </w:tr>
      <w:tr w:rsidR="001101A4" w:rsidRPr="00762B2C" w14:paraId="789F78FA"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4DBDF9E5" w14:textId="1100EF8B" w:rsidR="001101A4" w:rsidRPr="001525C5" w:rsidRDefault="004846FD" w:rsidP="00ED5C8C">
            <w:pPr>
              <w:rPr>
                <w:rFonts w:ascii="Verdana" w:hAnsi="Verdana"/>
                <w:lang w:bidi="x-none"/>
              </w:rPr>
            </w:pPr>
            <w:r>
              <w:rPr>
                <w:rFonts w:ascii="Verdana" w:hAnsi="Verdana"/>
                <w:lang w:bidi="x-none"/>
              </w:rPr>
              <w:t>7.4.6</w:t>
            </w:r>
          </w:p>
        </w:tc>
        <w:tc>
          <w:tcPr>
            <w:tcW w:w="1571" w:type="pct"/>
            <w:tcBorders>
              <w:top w:val="single" w:sz="4" w:space="0" w:color="auto"/>
              <w:left w:val="single" w:sz="4" w:space="0" w:color="auto"/>
              <w:bottom w:val="single" w:sz="4" w:space="0" w:color="auto"/>
              <w:right w:val="single" w:sz="4" w:space="0" w:color="auto"/>
            </w:tcBorders>
          </w:tcPr>
          <w:p w14:paraId="6BF253DA" w14:textId="77777777" w:rsidR="004846FD" w:rsidRPr="004846FD" w:rsidRDefault="004846FD" w:rsidP="00ED5C8C">
            <w:pPr>
              <w:rPr>
                <w:rFonts w:ascii="Verdana" w:hAnsi="Verdana"/>
              </w:rPr>
            </w:pPr>
            <w:r w:rsidRPr="004846FD">
              <w:rPr>
                <w:rFonts w:ascii="Verdana" w:hAnsi="Verdana"/>
              </w:rPr>
              <w:t>Il RMP deve adottare delle misure per assicurare che sia mantenuta l'integrità di ogni</w:t>
            </w:r>
          </w:p>
          <w:p w14:paraId="4A87C06A" w14:textId="77777777" w:rsidR="004846FD" w:rsidRPr="004846FD" w:rsidRDefault="004846FD" w:rsidP="00ED5C8C">
            <w:pPr>
              <w:ind w:right="216"/>
              <w:rPr>
                <w:rFonts w:ascii="Verdana" w:hAnsi="Verdana"/>
              </w:rPr>
            </w:pPr>
            <w:r w:rsidRPr="004846FD">
              <w:rPr>
                <w:rFonts w:ascii="Verdana" w:hAnsi="Verdana"/>
              </w:rPr>
              <w:t>singola unità di RM fino a quando il sigillo, se presente, viene rotto o fino al momento del primo utilizzo.</w:t>
            </w:r>
          </w:p>
          <w:p w14:paraId="0C28AECB" w14:textId="25C3A22D" w:rsidR="001101A4" w:rsidRPr="001525C5" w:rsidRDefault="001101A4" w:rsidP="00ED5C8C">
            <w:pPr>
              <w:rPr>
                <w:rFonts w:ascii="Verdana" w:hAnsi="Verdana"/>
              </w:rPr>
            </w:pPr>
          </w:p>
        </w:tc>
        <w:tc>
          <w:tcPr>
            <w:tcW w:w="354" w:type="pct"/>
            <w:gridSpan w:val="2"/>
            <w:tcBorders>
              <w:top w:val="single" w:sz="4" w:space="0" w:color="auto"/>
              <w:left w:val="single" w:sz="4" w:space="0" w:color="auto"/>
              <w:bottom w:val="single" w:sz="4" w:space="0" w:color="auto"/>
              <w:right w:val="single" w:sz="4" w:space="0" w:color="auto"/>
            </w:tcBorders>
          </w:tcPr>
          <w:p w14:paraId="0FC66B1B" w14:textId="77777777" w:rsidR="001101A4" w:rsidRPr="00C909E5" w:rsidRDefault="001101A4" w:rsidP="00ED5C8C">
            <w:pPr>
              <w:jc w:val="center"/>
              <w:rPr>
                <w:rFonts w:ascii="Verdana" w:hAnsi="Verdana" w:cs="Arial"/>
                <w:lang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3903281E" w14:textId="77777777" w:rsidR="001101A4" w:rsidRPr="00C909E5" w:rsidRDefault="001101A4" w:rsidP="00ED5C8C">
            <w:pPr>
              <w:rPr>
                <w:rFonts w:ascii="Verdana" w:hAnsi="Verdana" w:cs="Arial"/>
                <w:lang w:bidi="x-none"/>
              </w:rPr>
            </w:pPr>
          </w:p>
        </w:tc>
        <w:tc>
          <w:tcPr>
            <w:tcW w:w="636" w:type="pct"/>
            <w:tcBorders>
              <w:top w:val="single" w:sz="4" w:space="0" w:color="auto"/>
              <w:left w:val="single" w:sz="4" w:space="0" w:color="auto"/>
              <w:bottom w:val="single" w:sz="4" w:space="0" w:color="auto"/>
              <w:right w:val="single" w:sz="4" w:space="0" w:color="auto"/>
            </w:tcBorders>
          </w:tcPr>
          <w:p w14:paraId="4926DE1D" w14:textId="77777777" w:rsidR="001101A4" w:rsidRPr="00C909E5" w:rsidRDefault="001101A4" w:rsidP="00ED5C8C">
            <w:pPr>
              <w:rPr>
                <w:rFonts w:ascii="Verdana" w:hAnsi="Verdana" w:cs="Arial"/>
                <w:lang w:bidi="x-none"/>
              </w:rPr>
            </w:pPr>
          </w:p>
        </w:tc>
        <w:tc>
          <w:tcPr>
            <w:tcW w:w="638" w:type="pct"/>
            <w:tcBorders>
              <w:top w:val="single" w:sz="4" w:space="0" w:color="auto"/>
              <w:left w:val="single" w:sz="4" w:space="0" w:color="auto"/>
              <w:bottom w:val="single" w:sz="4" w:space="0" w:color="auto"/>
              <w:right w:val="single" w:sz="4" w:space="0" w:color="auto"/>
            </w:tcBorders>
          </w:tcPr>
          <w:p w14:paraId="4A07979E" w14:textId="49D2DA07" w:rsidR="001101A4" w:rsidRPr="00C909E5" w:rsidRDefault="001101A4" w:rsidP="00ED5C8C">
            <w:pPr>
              <w:rPr>
                <w:rFonts w:ascii="Verdana" w:hAnsi="Verdana" w:cs="Arial"/>
                <w:lang w:bidi="x-none"/>
              </w:rPr>
            </w:pPr>
          </w:p>
        </w:tc>
        <w:tc>
          <w:tcPr>
            <w:tcW w:w="636" w:type="pct"/>
            <w:tcBorders>
              <w:top w:val="single" w:sz="4" w:space="0" w:color="auto"/>
              <w:left w:val="single" w:sz="4" w:space="0" w:color="auto"/>
              <w:bottom w:val="single" w:sz="4" w:space="0" w:color="auto"/>
              <w:right w:val="single" w:sz="4" w:space="0" w:color="auto"/>
            </w:tcBorders>
          </w:tcPr>
          <w:p w14:paraId="205053B4" w14:textId="77777777" w:rsidR="001101A4" w:rsidRPr="00C909E5" w:rsidRDefault="001101A4" w:rsidP="00ED5C8C">
            <w:pPr>
              <w:rPr>
                <w:rFonts w:ascii="Verdana" w:hAnsi="Verdana" w:cs="Arial"/>
                <w:lang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44A7E8EC" w14:textId="77777777" w:rsidR="001101A4" w:rsidRPr="00C909E5" w:rsidRDefault="001101A4" w:rsidP="00ED5C8C">
            <w:pPr>
              <w:rPr>
                <w:rFonts w:ascii="Verdana" w:hAnsi="Verdana" w:cs="Arial"/>
                <w:lang w:bidi="x-none"/>
              </w:rPr>
            </w:pPr>
          </w:p>
        </w:tc>
      </w:tr>
      <w:tr w:rsidR="001101A4" w:rsidRPr="00762B2C" w14:paraId="15E5B674"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18F10775" w14:textId="49750E8C" w:rsidR="001101A4" w:rsidRPr="004846FD" w:rsidRDefault="004846FD" w:rsidP="00ED5C8C">
            <w:pPr>
              <w:rPr>
                <w:rFonts w:ascii="Verdana" w:hAnsi="Verdana"/>
                <w:b/>
                <w:i/>
                <w:lang w:bidi="x-none"/>
              </w:rPr>
            </w:pPr>
            <w:r w:rsidRPr="004846FD">
              <w:rPr>
                <w:rFonts w:ascii="Verdana" w:hAnsi="Verdana"/>
                <w:b/>
                <w:i/>
                <w:lang w:bidi="x-none"/>
              </w:rPr>
              <w:t>7.5</w:t>
            </w:r>
          </w:p>
        </w:tc>
        <w:tc>
          <w:tcPr>
            <w:tcW w:w="1571" w:type="pct"/>
            <w:tcBorders>
              <w:top w:val="single" w:sz="4" w:space="0" w:color="auto"/>
              <w:left w:val="single" w:sz="4" w:space="0" w:color="auto"/>
              <w:bottom w:val="single" w:sz="4" w:space="0" w:color="auto"/>
              <w:right w:val="single" w:sz="4" w:space="0" w:color="auto"/>
            </w:tcBorders>
          </w:tcPr>
          <w:p w14:paraId="71B7D810" w14:textId="7D3DDDDB" w:rsidR="001101A4" w:rsidRPr="004846FD" w:rsidRDefault="004846FD" w:rsidP="00ED5C8C">
            <w:pPr>
              <w:rPr>
                <w:rFonts w:ascii="Verdana" w:hAnsi="Verdana"/>
                <w:b/>
                <w:lang w:bidi="x-none"/>
              </w:rPr>
            </w:pPr>
            <w:r w:rsidRPr="004846FD">
              <w:rPr>
                <w:rFonts w:ascii="Verdana" w:hAnsi="Verdana"/>
                <w:b/>
                <w:lang w:bidi="x-none"/>
              </w:rPr>
              <w:t>Trattamento del materiale</w:t>
            </w:r>
          </w:p>
        </w:tc>
        <w:tc>
          <w:tcPr>
            <w:tcW w:w="354" w:type="pct"/>
            <w:gridSpan w:val="2"/>
            <w:tcBorders>
              <w:top w:val="single" w:sz="4" w:space="0" w:color="auto"/>
              <w:left w:val="single" w:sz="4" w:space="0" w:color="auto"/>
              <w:bottom w:val="single" w:sz="4" w:space="0" w:color="auto"/>
              <w:right w:val="single" w:sz="4" w:space="0" w:color="auto"/>
            </w:tcBorders>
          </w:tcPr>
          <w:p w14:paraId="34E8BF5F" w14:textId="77777777" w:rsidR="001101A4" w:rsidRPr="00C909E5" w:rsidRDefault="001101A4" w:rsidP="00ED5C8C">
            <w:pPr>
              <w:jc w:val="center"/>
              <w:rPr>
                <w:rFonts w:ascii="Verdana" w:hAnsi="Verdana"/>
                <w:lang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43A91018" w14:textId="77777777" w:rsidR="001101A4" w:rsidRPr="00C909E5" w:rsidRDefault="001101A4"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47DB5058" w14:textId="77777777" w:rsidR="001101A4" w:rsidRPr="00C909E5" w:rsidRDefault="001101A4" w:rsidP="00ED5C8C">
            <w:pPr>
              <w:rPr>
                <w:rFonts w:ascii="Verdana" w:hAnsi="Verdana"/>
                <w:lang w:bidi="x-none"/>
              </w:rPr>
            </w:pPr>
          </w:p>
        </w:tc>
        <w:tc>
          <w:tcPr>
            <w:tcW w:w="638" w:type="pct"/>
            <w:tcBorders>
              <w:top w:val="single" w:sz="4" w:space="0" w:color="auto"/>
              <w:left w:val="single" w:sz="4" w:space="0" w:color="auto"/>
              <w:bottom w:val="single" w:sz="4" w:space="0" w:color="auto"/>
              <w:right w:val="single" w:sz="4" w:space="0" w:color="auto"/>
            </w:tcBorders>
          </w:tcPr>
          <w:p w14:paraId="6002662B" w14:textId="7323E8DB" w:rsidR="001101A4" w:rsidRPr="00C909E5" w:rsidRDefault="001101A4"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57166479" w14:textId="77777777" w:rsidR="001101A4" w:rsidRPr="00C909E5" w:rsidRDefault="001101A4" w:rsidP="00ED5C8C">
            <w:pPr>
              <w:rPr>
                <w:rFonts w:ascii="Verdana" w:hAnsi="Verdana"/>
                <w:lang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11196288" w14:textId="77777777" w:rsidR="001101A4" w:rsidRPr="00C909E5" w:rsidRDefault="001101A4" w:rsidP="00ED5C8C">
            <w:pPr>
              <w:rPr>
                <w:rFonts w:ascii="Verdana" w:hAnsi="Verdana"/>
                <w:lang w:bidi="x-none"/>
              </w:rPr>
            </w:pPr>
          </w:p>
        </w:tc>
      </w:tr>
      <w:tr w:rsidR="004846FD" w:rsidRPr="00762B2C" w14:paraId="4A18BA92"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099B1FE4" w14:textId="07301ACE" w:rsidR="004846FD" w:rsidRPr="00C909E5" w:rsidRDefault="004846FD" w:rsidP="00ED5C8C">
            <w:pPr>
              <w:rPr>
                <w:rFonts w:ascii="Verdana" w:hAnsi="Verdana"/>
                <w:i/>
                <w:lang w:bidi="x-none"/>
              </w:rPr>
            </w:pPr>
            <w:r>
              <w:rPr>
                <w:rFonts w:ascii="Verdana" w:hAnsi="Verdana"/>
                <w:i/>
                <w:lang w:bidi="x-none"/>
              </w:rPr>
              <w:t>7.5.1</w:t>
            </w:r>
          </w:p>
        </w:tc>
        <w:tc>
          <w:tcPr>
            <w:tcW w:w="1571" w:type="pct"/>
            <w:tcBorders>
              <w:top w:val="single" w:sz="4" w:space="0" w:color="auto"/>
              <w:left w:val="single" w:sz="4" w:space="0" w:color="auto"/>
              <w:bottom w:val="single" w:sz="4" w:space="0" w:color="auto"/>
              <w:right w:val="single" w:sz="4" w:space="0" w:color="auto"/>
            </w:tcBorders>
          </w:tcPr>
          <w:p w14:paraId="576941D0" w14:textId="7AF0FC51" w:rsidR="004846FD" w:rsidRDefault="00886512" w:rsidP="00ED5C8C">
            <w:pPr>
              <w:rPr>
                <w:rFonts w:ascii="Verdana" w:hAnsi="Verdana"/>
              </w:rPr>
            </w:pPr>
            <w:r>
              <w:rPr>
                <w:rFonts w:ascii="Verdana" w:hAnsi="Verdana"/>
              </w:rPr>
              <w:t>Il RMP</w:t>
            </w:r>
            <w:r w:rsidR="004846FD" w:rsidRPr="00015A23">
              <w:rPr>
                <w:rFonts w:ascii="Verdana" w:hAnsi="Verdana"/>
              </w:rPr>
              <w:t xml:space="preserve"> deve stabilire delle procedure per assicurare che il materiale sia sottoposto </w:t>
            </w:r>
            <w:r w:rsidR="004846FD" w:rsidRPr="00015A23">
              <w:rPr>
                <w:rFonts w:ascii="Verdana" w:hAnsi="Verdana"/>
              </w:rPr>
              <w:lastRenderedPageBreak/>
              <w:t>ad</w:t>
            </w:r>
            <w:r w:rsidR="004846FD">
              <w:rPr>
                <w:rFonts w:ascii="Verdana" w:hAnsi="Verdana"/>
              </w:rPr>
              <w:t xml:space="preserve"> </w:t>
            </w:r>
            <w:r w:rsidR="004846FD" w:rsidRPr="00015A23">
              <w:rPr>
                <w:rFonts w:ascii="Verdana" w:hAnsi="Verdana"/>
              </w:rPr>
              <w:t xml:space="preserve">adeguato trattamento per il suo utilizzo previsto. </w:t>
            </w:r>
          </w:p>
          <w:p w14:paraId="7918D0F2" w14:textId="7C0EB9B3" w:rsidR="004846FD" w:rsidRPr="00015A23" w:rsidRDefault="004846FD" w:rsidP="00ED5C8C">
            <w:pPr>
              <w:rPr>
                <w:rFonts w:ascii="Verdana" w:hAnsi="Verdana"/>
              </w:rPr>
            </w:pPr>
            <w:r w:rsidRPr="00015A23">
              <w:rPr>
                <w:rFonts w:ascii="Verdana" w:hAnsi="Verdana"/>
              </w:rPr>
              <w:t>Le procedure per il trattamento del materiale devono considerare almeno i seguenti elementi:</w:t>
            </w:r>
          </w:p>
          <w:p w14:paraId="4814D371" w14:textId="78FFC6D5" w:rsidR="004846FD" w:rsidRPr="004846FD" w:rsidRDefault="004846FD" w:rsidP="00ED5C8C">
            <w:pPr>
              <w:rPr>
                <w:rFonts w:ascii="Verdana" w:hAnsi="Verdana"/>
              </w:rPr>
            </w:pPr>
            <w:r>
              <w:rPr>
                <w:rFonts w:ascii="Verdana" w:hAnsi="Verdana"/>
              </w:rPr>
              <w:t>a)</w:t>
            </w:r>
            <w:r w:rsidRPr="004846FD">
              <w:rPr>
                <w:rFonts w:ascii="Verdana" w:hAnsi="Verdana"/>
              </w:rPr>
              <w:t>analisi qualitativa per la verifica del tipo e/o dell'identità del materiale;</w:t>
            </w:r>
          </w:p>
          <w:p w14:paraId="620075E2" w14:textId="077BCA73" w:rsidR="004846FD" w:rsidRPr="00015A23" w:rsidRDefault="004846FD" w:rsidP="00ED5C8C">
            <w:pPr>
              <w:rPr>
                <w:rFonts w:ascii="Verdana" w:hAnsi="Verdana"/>
              </w:rPr>
            </w:pPr>
            <w:r>
              <w:rPr>
                <w:rFonts w:ascii="Verdana" w:hAnsi="Verdana"/>
              </w:rPr>
              <w:t>b)</w:t>
            </w:r>
            <w:r w:rsidRPr="00015A23">
              <w:rPr>
                <w:rFonts w:ascii="Verdana" w:hAnsi="Verdana"/>
              </w:rPr>
              <w:t>sintesi, purificazione (per esempio distillazione, estrazione), incubazione e trasformazione nella forma finale (per esempio lavorazione, rettifica, miscelazione, setacciatura e ripartizione, estrusione, fusione);</w:t>
            </w:r>
          </w:p>
          <w:p w14:paraId="46B74527" w14:textId="33125500" w:rsidR="004846FD" w:rsidRPr="00015A23" w:rsidRDefault="004846FD" w:rsidP="00ED5C8C">
            <w:pPr>
              <w:rPr>
                <w:rFonts w:ascii="Verdana" w:hAnsi="Verdana"/>
              </w:rPr>
            </w:pPr>
            <w:r>
              <w:rPr>
                <w:rFonts w:ascii="Verdana" w:hAnsi="Verdana"/>
              </w:rPr>
              <w:t>c)</w:t>
            </w:r>
            <w:r w:rsidRPr="00015A23">
              <w:rPr>
                <w:rFonts w:ascii="Verdana" w:hAnsi="Verdana"/>
              </w:rPr>
              <w:t>omogeneizzazione;</w:t>
            </w:r>
          </w:p>
          <w:p w14:paraId="7FE4D224" w14:textId="6153B5D1" w:rsidR="004846FD" w:rsidRPr="00015A23" w:rsidRDefault="004846FD" w:rsidP="00ED5C8C">
            <w:pPr>
              <w:rPr>
                <w:rFonts w:ascii="Verdana" w:hAnsi="Verdana"/>
              </w:rPr>
            </w:pPr>
            <w:r>
              <w:rPr>
                <w:rFonts w:ascii="Verdana" w:hAnsi="Verdana"/>
              </w:rPr>
              <w:t>d)</w:t>
            </w:r>
            <w:r w:rsidRPr="00015A23">
              <w:rPr>
                <w:rFonts w:ascii="Verdana" w:hAnsi="Verdana"/>
              </w:rPr>
              <w:t>corretta movimentazione/manipolazione (per esempio protezione da contaminazione e utilizzo di apparecchiature inerti) (vedere il punto 7.4);</w:t>
            </w:r>
          </w:p>
          <w:p w14:paraId="085E9B47" w14:textId="63730471" w:rsidR="004846FD" w:rsidRPr="00015A23" w:rsidRDefault="004846FD" w:rsidP="00ED5C8C">
            <w:pPr>
              <w:rPr>
                <w:rFonts w:ascii="Verdana" w:hAnsi="Verdana"/>
              </w:rPr>
            </w:pPr>
            <w:r>
              <w:rPr>
                <w:rFonts w:ascii="Verdana" w:hAnsi="Verdana"/>
              </w:rPr>
              <w:t>e)</w:t>
            </w:r>
            <w:r w:rsidRPr="00015A23">
              <w:rPr>
                <w:rFonts w:ascii="Verdana" w:hAnsi="Verdana"/>
              </w:rPr>
              <w:t>misurazioni per il controllo del trattamento/manipolazione del materiale (per esempio distribuzione granulometrica, contenuto di umidità);</w:t>
            </w:r>
          </w:p>
          <w:p w14:paraId="3077B15C" w14:textId="4E7E4402" w:rsidR="004846FD" w:rsidRPr="00015A23" w:rsidRDefault="004846FD" w:rsidP="00ED5C8C">
            <w:pPr>
              <w:rPr>
                <w:rFonts w:ascii="Verdana" w:hAnsi="Verdana"/>
              </w:rPr>
            </w:pPr>
            <w:r>
              <w:rPr>
                <w:rFonts w:ascii="Verdana" w:hAnsi="Verdana"/>
              </w:rPr>
              <w:t>f)</w:t>
            </w:r>
            <w:r w:rsidRPr="00015A23">
              <w:rPr>
                <w:rFonts w:ascii="Verdana" w:hAnsi="Verdana"/>
              </w:rPr>
              <w:t>pre-trattamento, pulizia o sterilizzazione di apparecchiature per trattamenti e contenitori di campioni;</w:t>
            </w:r>
          </w:p>
          <w:p w14:paraId="7ADBE398" w14:textId="5D03DC36" w:rsidR="004846FD" w:rsidRPr="00015A23" w:rsidRDefault="004846FD" w:rsidP="00ED5C8C">
            <w:pPr>
              <w:rPr>
                <w:rFonts w:ascii="Verdana" w:hAnsi="Verdana"/>
              </w:rPr>
            </w:pPr>
            <w:r>
              <w:rPr>
                <w:rFonts w:ascii="Verdana" w:hAnsi="Verdana"/>
              </w:rPr>
              <w:t>g)</w:t>
            </w:r>
            <w:r w:rsidRPr="00015A23">
              <w:rPr>
                <w:rFonts w:ascii="Verdana" w:hAnsi="Verdana"/>
              </w:rPr>
              <w:t>stabilizzazione del materiale (per esempio essicazione, irraggiamento, sterilizzazione);</w:t>
            </w:r>
          </w:p>
          <w:p w14:paraId="60B741DE" w14:textId="7823FB80" w:rsidR="004846FD" w:rsidRPr="00015A23" w:rsidRDefault="004846FD" w:rsidP="00ED5C8C">
            <w:pPr>
              <w:rPr>
                <w:rFonts w:ascii="Verdana" w:hAnsi="Verdana"/>
              </w:rPr>
            </w:pPr>
            <w:r>
              <w:rPr>
                <w:rFonts w:ascii="Verdana" w:hAnsi="Verdana"/>
              </w:rPr>
              <w:t>h)</w:t>
            </w:r>
            <w:r w:rsidRPr="00015A23">
              <w:rPr>
                <w:rFonts w:ascii="Verdana" w:hAnsi="Verdana"/>
              </w:rPr>
              <w:t>confezionamento (per esempio in flacone, fiala) del materiale;</w:t>
            </w:r>
          </w:p>
          <w:p w14:paraId="1F23164B" w14:textId="77F1268A" w:rsidR="004846FD" w:rsidRPr="00C909E5" w:rsidRDefault="004846FD" w:rsidP="00ED5C8C">
            <w:pPr>
              <w:rPr>
                <w:rFonts w:ascii="Verdana" w:hAnsi="Verdana"/>
              </w:rPr>
            </w:pPr>
            <w:r>
              <w:rPr>
                <w:rFonts w:ascii="Verdana" w:hAnsi="Verdana"/>
                <w:noProof/>
              </w:rPr>
              <mc:AlternateContent>
                <mc:Choice Requires="wps">
                  <w:drawing>
                    <wp:anchor distT="0" distB="0" distL="114300" distR="114300" simplePos="0" relativeHeight="251659264" behindDoc="0" locked="0" layoutInCell="1" allowOverlap="1" wp14:anchorId="31BA5E6A" wp14:editId="5B40EC34">
                      <wp:simplePos x="0" y="0"/>
                      <wp:positionH relativeFrom="page">
                        <wp:posOffset>670560</wp:posOffset>
                      </wp:positionH>
                      <wp:positionV relativeFrom="page">
                        <wp:posOffset>9872345</wp:posOffset>
                      </wp:positionV>
                      <wp:extent cx="5825490" cy="0"/>
                      <wp:effectExtent l="13335" t="13970" r="9525" b="14605"/>
                      <wp:wrapNone/>
                      <wp:docPr id="1" name="Connettore 1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5490" cy="0"/>
                              </a:xfrm>
                              <a:prstGeom prst="line">
                                <a:avLst/>
                              </a:prstGeom>
                              <a:noFill/>
                              <a:ln w="120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6C61A8" id="Connettore 1 1"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8pt,777.35pt" to="511.5pt,77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" strokeweight=".95pt">
                      <w10:wrap anchorx="page" anchory="page"/>
                    </v:line>
                  </w:pict>
                </mc:Fallback>
              </mc:AlternateContent>
            </w:r>
            <w:r>
              <w:rPr>
                <w:rFonts w:ascii="Verdana" w:hAnsi="Verdana"/>
              </w:rPr>
              <w:t>i)</w:t>
            </w:r>
            <w:r w:rsidRPr="00015A23">
              <w:rPr>
                <w:rFonts w:ascii="Verdana" w:hAnsi="Verdana"/>
              </w:rPr>
              <w:t>precauzioni di sicurezza.</w:t>
            </w:r>
          </w:p>
        </w:tc>
        <w:tc>
          <w:tcPr>
            <w:tcW w:w="354" w:type="pct"/>
            <w:gridSpan w:val="2"/>
            <w:tcBorders>
              <w:top w:val="single" w:sz="4" w:space="0" w:color="auto"/>
              <w:left w:val="single" w:sz="4" w:space="0" w:color="auto"/>
              <w:bottom w:val="single" w:sz="4" w:space="0" w:color="auto"/>
              <w:right w:val="single" w:sz="4" w:space="0" w:color="auto"/>
            </w:tcBorders>
          </w:tcPr>
          <w:p w14:paraId="201AF205" w14:textId="77777777" w:rsidR="004846FD" w:rsidRPr="00C909E5" w:rsidRDefault="004846FD" w:rsidP="00ED5C8C">
            <w:pPr>
              <w:jc w:val="center"/>
              <w:rPr>
                <w:rFonts w:ascii="Verdana" w:hAnsi="Verdana"/>
                <w:lang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44C37B30" w14:textId="77777777" w:rsidR="004846FD" w:rsidRPr="00C909E5" w:rsidRDefault="004846FD"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1A59C452" w14:textId="77777777" w:rsidR="004846FD" w:rsidRPr="00C909E5" w:rsidRDefault="004846FD" w:rsidP="00ED5C8C">
            <w:pPr>
              <w:rPr>
                <w:rFonts w:ascii="Verdana" w:hAnsi="Verdana"/>
                <w:lang w:bidi="x-none"/>
              </w:rPr>
            </w:pPr>
          </w:p>
        </w:tc>
        <w:tc>
          <w:tcPr>
            <w:tcW w:w="638" w:type="pct"/>
            <w:tcBorders>
              <w:top w:val="single" w:sz="4" w:space="0" w:color="auto"/>
              <w:left w:val="single" w:sz="4" w:space="0" w:color="auto"/>
              <w:bottom w:val="single" w:sz="4" w:space="0" w:color="auto"/>
              <w:right w:val="single" w:sz="4" w:space="0" w:color="auto"/>
            </w:tcBorders>
          </w:tcPr>
          <w:p w14:paraId="00CD3624" w14:textId="77777777" w:rsidR="004846FD" w:rsidRPr="00C909E5" w:rsidRDefault="004846FD"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5BA2A6F8" w14:textId="77777777" w:rsidR="004846FD" w:rsidRPr="00C909E5" w:rsidRDefault="004846FD" w:rsidP="00ED5C8C">
            <w:pPr>
              <w:rPr>
                <w:rFonts w:ascii="Verdana" w:hAnsi="Verdana"/>
                <w:lang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09EC522A" w14:textId="77777777" w:rsidR="004846FD" w:rsidRPr="00C909E5" w:rsidRDefault="004846FD" w:rsidP="00ED5C8C">
            <w:pPr>
              <w:rPr>
                <w:rFonts w:ascii="Verdana" w:hAnsi="Verdana"/>
                <w:lang w:bidi="x-none"/>
              </w:rPr>
            </w:pPr>
          </w:p>
        </w:tc>
      </w:tr>
      <w:tr w:rsidR="004846FD" w:rsidRPr="00762B2C" w14:paraId="08EAAF21"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382FF559" w14:textId="77777777" w:rsidR="004846FD" w:rsidRDefault="004846FD" w:rsidP="00ED5C8C">
            <w:pPr>
              <w:rPr>
                <w:rFonts w:ascii="Verdana" w:hAnsi="Verdana"/>
                <w:i/>
                <w:lang w:bidi="x-none"/>
              </w:rPr>
            </w:pPr>
            <w:r>
              <w:rPr>
                <w:rFonts w:ascii="Verdana" w:hAnsi="Verdana"/>
                <w:i/>
                <w:lang w:bidi="x-none"/>
              </w:rPr>
              <w:lastRenderedPageBreak/>
              <w:t>7.5.2</w:t>
            </w:r>
          </w:p>
          <w:p w14:paraId="33994DF0" w14:textId="22E42961" w:rsidR="008B6DC0" w:rsidRPr="00C909E5" w:rsidRDefault="008B6DC0" w:rsidP="00ED5C8C">
            <w:pPr>
              <w:rPr>
                <w:rFonts w:ascii="Verdana" w:hAnsi="Verdana"/>
                <w:i/>
                <w:lang w:bidi="x-none"/>
              </w:rPr>
            </w:pPr>
            <w:r>
              <w:rPr>
                <w:rFonts w:ascii="Verdana" w:hAnsi="Verdana"/>
                <w:i/>
                <w:lang w:bidi="x-none"/>
              </w:rPr>
              <w:t>RT 34</w:t>
            </w:r>
          </w:p>
        </w:tc>
        <w:tc>
          <w:tcPr>
            <w:tcW w:w="1571" w:type="pct"/>
            <w:tcBorders>
              <w:top w:val="single" w:sz="4" w:space="0" w:color="auto"/>
              <w:left w:val="single" w:sz="4" w:space="0" w:color="auto"/>
              <w:bottom w:val="single" w:sz="4" w:space="0" w:color="auto"/>
              <w:right w:val="single" w:sz="4" w:space="0" w:color="auto"/>
            </w:tcBorders>
          </w:tcPr>
          <w:p w14:paraId="177D857B" w14:textId="77777777" w:rsidR="008B6DC0" w:rsidRDefault="004846FD" w:rsidP="00ED5C8C">
            <w:pPr>
              <w:rPr>
                <w:rFonts w:ascii="Verdana" w:hAnsi="Verdana"/>
              </w:rPr>
            </w:pPr>
            <w:r w:rsidRPr="00015A23">
              <w:rPr>
                <w:rFonts w:ascii="Verdana" w:hAnsi="Verdana"/>
              </w:rPr>
              <w:t>Le apparecchiature utilizzate nel trattamento/manipolazione del materiale devono essere</w:t>
            </w:r>
            <w:r>
              <w:rPr>
                <w:rFonts w:ascii="Verdana" w:hAnsi="Verdana"/>
              </w:rPr>
              <w:t xml:space="preserve"> </w:t>
            </w:r>
            <w:r w:rsidRPr="00015A23">
              <w:rPr>
                <w:rFonts w:ascii="Verdana" w:hAnsi="Verdana"/>
              </w:rPr>
              <w:t>azionate in conformità a procedure documentate.</w:t>
            </w:r>
          </w:p>
          <w:p w14:paraId="1B4FAE9B" w14:textId="5B9BCF9B" w:rsidR="008B6DC0" w:rsidRPr="009C6995" w:rsidRDefault="008B6DC0" w:rsidP="00ED5C8C">
            <w:pPr>
              <w:rPr>
                <w:rFonts w:ascii="Verdana" w:hAnsi="Verdana"/>
                <w:i/>
              </w:rPr>
            </w:pPr>
            <w:r w:rsidRPr="009C6995">
              <w:rPr>
                <w:rFonts w:ascii="Verdana" w:hAnsi="Verdana"/>
                <w:i/>
              </w:rPr>
              <w:t xml:space="preserve">Quando la stessa apparecchiatura viene utilizzata per materiali diversi, l’RMP deve verificare, se applicabile, che non si verifichino contaminazioni. </w:t>
            </w:r>
          </w:p>
        </w:tc>
        <w:tc>
          <w:tcPr>
            <w:tcW w:w="354" w:type="pct"/>
            <w:gridSpan w:val="2"/>
            <w:tcBorders>
              <w:top w:val="single" w:sz="4" w:space="0" w:color="auto"/>
              <w:left w:val="single" w:sz="4" w:space="0" w:color="auto"/>
              <w:bottom w:val="single" w:sz="4" w:space="0" w:color="auto"/>
              <w:right w:val="single" w:sz="4" w:space="0" w:color="auto"/>
            </w:tcBorders>
          </w:tcPr>
          <w:p w14:paraId="5AEA2F8C" w14:textId="77777777" w:rsidR="004846FD" w:rsidRPr="00C909E5" w:rsidRDefault="004846FD" w:rsidP="00ED5C8C">
            <w:pPr>
              <w:jc w:val="center"/>
              <w:rPr>
                <w:rFonts w:ascii="Verdana" w:hAnsi="Verdana"/>
                <w:lang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652EF363" w14:textId="77777777" w:rsidR="004846FD" w:rsidRPr="00C909E5" w:rsidRDefault="004846FD"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553BFB86" w14:textId="77777777" w:rsidR="004846FD" w:rsidRPr="00C909E5" w:rsidRDefault="004846FD" w:rsidP="00ED5C8C">
            <w:pPr>
              <w:rPr>
                <w:rFonts w:ascii="Verdana" w:hAnsi="Verdana"/>
                <w:lang w:bidi="x-none"/>
              </w:rPr>
            </w:pPr>
          </w:p>
        </w:tc>
        <w:tc>
          <w:tcPr>
            <w:tcW w:w="638" w:type="pct"/>
            <w:tcBorders>
              <w:top w:val="single" w:sz="4" w:space="0" w:color="auto"/>
              <w:left w:val="single" w:sz="4" w:space="0" w:color="auto"/>
              <w:bottom w:val="single" w:sz="4" w:space="0" w:color="auto"/>
              <w:right w:val="single" w:sz="4" w:space="0" w:color="auto"/>
            </w:tcBorders>
          </w:tcPr>
          <w:p w14:paraId="792D265B" w14:textId="77777777" w:rsidR="004846FD" w:rsidRPr="00C909E5" w:rsidRDefault="004846FD"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542579BA" w14:textId="77777777" w:rsidR="004846FD" w:rsidRPr="00C909E5" w:rsidRDefault="004846FD" w:rsidP="00ED5C8C">
            <w:pPr>
              <w:rPr>
                <w:rFonts w:ascii="Verdana" w:hAnsi="Verdana"/>
                <w:lang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3CBBBA66" w14:textId="77777777" w:rsidR="004846FD" w:rsidRPr="00C909E5" w:rsidRDefault="004846FD" w:rsidP="00ED5C8C">
            <w:pPr>
              <w:rPr>
                <w:rFonts w:ascii="Verdana" w:hAnsi="Verdana"/>
                <w:lang w:bidi="x-none"/>
              </w:rPr>
            </w:pPr>
          </w:p>
        </w:tc>
      </w:tr>
      <w:tr w:rsidR="004846FD" w:rsidRPr="00762B2C" w14:paraId="2C7D9044"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31927A06" w14:textId="5A621100" w:rsidR="004846FD" w:rsidRPr="004846FD" w:rsidRDefault="004846FD" w:rsidP="00ED5C8C">
            <w:pPr>
              <w:rPr>
                <w:rFonts w:ascii="Verdana" w:hAnsi="Verdana"/>
                <w:b/>
                <w:i/>
                <w:lang w:bidi="x-none"/>
              </w:rPr>
            </w:pPr>
            <w:r w:rsidRPr="004846FD">
              <w:rPr>
                <w:rFonts w:ascii="Verdana" w:hAnsi="Verdana"/>
                <w:b/>
                <w:i/>
                <w:lang w:bidi="x-none"/>
              </w:rPr>
              <w:t>7.6</w:t>
            </w:r>
          </w:p>
        </w:tc>
        <w:tc>
          <w:tcPr>
            <w:tcW w:w="1571" w:type="pct"/>
            <w:tcBorders>
              <w:top w:val="single" w:sz="4" w:space="0" w:color="auto"/>
              <w:left w:val="single" w:sz="4" w:space="0" w:color="auto"/>
              <w:bottom w:val="single" w:sz="4" w:space="0" w:color="auto"/>
              <w:right w:val="single" w:sz="4" w:space="0" w:color="auto"/>
            </w:tcBorders>
          </w:tcPr>
          <w:p w14:paraId="5B5FFED6" w14:textId="4CF7D2E2" w:rsidR="004846FD" w:rsidRPr="004846FD" w:rsidRDefault="004846FD" w:rsidP="00ED5C8C">
            <w:pPr>
              <w:rPr>
                <w:rFonts w:ascii="Verdana" w:hAnsi="Verdana"/>
                <w:b/>
                <w:lang w:bidi="x-none"/>
              </w:rPr>
            </w:pPr>
            <w:r w:rsidRPr="004846FD">
              <w:rPr>
                <w:rFonts w:ascii="Verdana" w:hAnsi="Verdana"/>
                <w:b/>
              </w:rPr>
              <w:t>Procedure di misura</w:t>
            </w:r>
          </w:p>
        </w:tc>
        <w:tc>
          <w:tcPr>
            <w:tcW w:w="354" w:type="pct"/>
            <w:gridSpan w:val="2"/>
            <w:tcBorders>
              <w:top w:val="single" w:sz="4" w:space="0" w:color="auto"/>
              <w:left w:val="single" w:sz="4" w:space="0" w:color="auto"/>
              <w:bottom w:val="single" w:sz="4" w:space="0" w:color="auto"/>
              <w:right w:val="single" w:sz="4" w:space="0" w:color="auto"/>
            </w:tcBorders>
          </w:tcPr>
          <w:p w14:paraId="0CC03C99" w14:textId="77777777" w:rsidR="004846FD" w:rsidRPr="00C909E5" w:rsidRDefault="004846FD" w:rsidP="00ED5C8C">
            <w:pPr>
              <w:jc w:val="center"/>
              <w:rPr>
                <w:rFonts w:ascii="Verdana" w:hAnsi="Verdana"/>
                <w:lang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45E17FCA" w14:textId="77777777" w:rsidR="004846FD" w:rsidRPr="00C909E5" w:rsidRDefault="004846FD"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76F049C9" w14:textId="77777777" w:rsidR="004846FD" w:rsidRPr="00C909E5" w:rsidRDefault="004846FD" w:rsidP="00ED5C8C">
            <w:pPr>
              <w:rPr>
                <w:rFonts w:ascii="Verdana" w:hAnsi="Verdana"/>
                <w:lang w:bidi="x-none"/>
              </w:rPr>
            </w:pPr>
          </w:p>
        </w:tc>
        <w:tc>
          <w:tcPr>
            <w:tcW w:w="638" w:type="pct"/>
            <w:tcBorders>
              <w:top w:val="single" w:sz="4" w:space="0" w:color="auto"/>
              <w:left w:val="single" w:sz="4" w:space="0" w:color="auto"/>
              <w:bottom w:val="single" w:sz="4" w:space="0" w:color="auto"/>
              <w:right w:val="single" w:sz="4" w:space="0" w:color="auto"/>
            </w:tcBorders>
          </w:tcPr>
          <w:p w14:paraId="7B4BA950" w14:textId="77777777" w:rsidR="004846FD" w:rsidRPr="00C909E5" w:rsidRDefault="004846FD"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20AB67A9" w14:textId="77777777" w:rsidR="004846FD" w:rsidRPr="00C909E5" w:rsidRDefault="004846FD" w:rsidP="00ED5C8C">
            <w:pPr>
              <w:rPr>
                <w:rFonts w:ascii="Verdana" w:hAnsi="Verdana"/>
                <w:lang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6AB49323" w14:textId="77777777" w:rsidR="004846FD" w:rsidRPr="00C909E5" w:rsidRDefault="004846FD" w:rsidP="00ED5C8C">
            <w:pPr>
              <w:rPr>
                <w:rFonts w:ascii="Verdana" w:hAnsi="Verdana"/>
                <w:lang w:bidi="x-none"/>
              </w:rPr>
            </w:pPr>
          </w:p>
        </w:tc>
      </w:tr>
      <w:tr w:rsidR="004846FD" w:rsidRPr="00762B2C" w14:paraId="0675077A"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3152FF71" w14:textId="77777777" w:rsidR="004846FD" w:rsidRDefault="004846FD" w:rsidP="00ED5C8C">
            <w:pPr>
              <w:rPr>
                <w:rFonts w:ascii="Verdana" w:hAnsi="Verdana"/>
                <w:i/>
                <w:lang w:bidi="x-none"/>
              </w:rPr>
            </w:pPr>
            <w:r>
              <w:rPr>
                <w:rFonts w:ascii="Verdana" w:hAnsi="Verdana"/>
                <w:i/>
                <w:lang w:bidi="x-none"/>
              </w:rPr>
              <w:t>7.6</w:t>
            </w:r>
          </w:p>
          <w:p w14:paraId="3776AB8C" w14:textId="581E521D" w:rsidR="006430A3" w:rsidRPr="00C909E5" w:rsidRDefault="006430A3" w:rsidP="00ED5C8C">
            <w:pPr>
              <w:rPr>
                <w:rFonts w:ascii="Verdana" w:hAnsi="Verdana"/>
                <w:i/>
                <w:lang w:bidi="x-none"/>
              </w:rPr>
            </w:pPr>
            <w:r>
              <w:rPr>
                <w:rFonts w:ascii="Verdana" w:hAnsi="Verdana"/>
                <w:i/>
                <w:lang w:bidi="x-none"/>
              </w:rPr>
              <w:t>RT 34</w:t>
            </w:r>
          </w:p>
        </w:tc>
        <w:tc>
          <w:tcPr>
            <w:tcW w:w="1571" w:type="pct"/>
            <w:tcBorders>
              <w:top w:val="single" w:sz="4" w:space="0" w:color="auto"/>
              <w:left w:val="single" w:sz="4" w:space="0" w:color="auto"/>
              <w:bottom w:val="single" w:sz="4" w:space="0" w:color="auto"/>
              <w:right w:val="single" w:sz="4" w:space="0" w:color="auto"/>
            </w:tcBorders>
          </w:tcPr>
          <w:p w14:paraId="51BCF243" w14:textId="77777777" w:rsidR="004846FD" w:rsidRDefault="004846FD" w:rsidP="00ED5C8C">
            <w:pPr>
              <w:rPr>
                <w:rFonts w:ascii="Verdana" w:hAnsi="Verdana"/>
              </w:rPr>
            </w:pPr>
            <w:r w:rsidRPr="00015A23">
              <w:rPr>
                <w:rFonts w:ascii="Verdana" w:hAnsi="Verdana"/>
              </w:rPr>
              <w:t>Il RMP deve assicurare che siano soddisfatti i requisiti pertinenti di cui alla ISO/IEC 17025 in riferimento a taratura ed esecuzione delle prove. Tali attività devono, ove appropriato, essere coerenti con l'accuratezza richiesta dei valori delle proprietà del RM e con qualsiasi specifica tecnica normalizzata pertinente alla misurazione interessata.</w:t>
            </w:r>
          </w:p>
          <w:p w14:paraId="58A6C81C" w14:textId="6F47D212" w:rsidR="006430A3" w:rsidRPr="009C6995" w:rsidRDefault="006430A3" w:rsidP="00ED5C8C">
            <w:pPr>
              <w:rPr>
                <w:rFonts w:ascii="Verdana" w:hAnsi="Verdana"/>
                <w:i/>
              </w:rPr>
            </w:pPr>
            <w:r w:rsidRPr="009C6995">
              <w:rPr>
                <w:rFonts w:ascii="Verdana" w:hAnsi="Verdana"/>
                <w:i/>
              </w:rPr>
              <w:t>Se il processo di misura, di prova o taratura, è utilizzato sotto accreditamento, in conformità alla norma UN CEI EN ISO/IEC 17025, tale attestazione è sufficiente a dimostrare il soddisfacimento del requisito.</w:t>
            </w:r>
          </w:p>
          <w:p w14:paraId="5E9FF352" w14:textId="3B2A1918" w:rsidR="006430A3" w:rsidRPr="00C909E5" w:rsidRDefault="006430A3" w:rsidP="00ED5C8C">
            <w:pPr>
              <w:rPr>
                <w:rFonts w:ascii="Verdana" w:hAnsi="Verdana"/>
              </w:rPr>
            </w:pPr>
          </w:p>
        </w:tc>
        <w:tc>
          <w:tcPr>
            <w:tcW w:w="354" w:type="pct"/>
            <w:gridSpan w:val="2"/>
            <w:tcBorders>
              <w:top w:val="single" w:sz="4" w:space="0" w:color="auto"/>
              <w:left w:val="single" w:sz="4" w:space="0" w:color="auto"/>
              <w:bottom w:val="single" w:sz="4" w:space="0" w:color="auto"/>
              <w:right w:val="single" w:sz="4" w:space="0" w:color="auto"/>
            </w:tcBorders>
          </w:tcPr>
          <w:p w14:paraId="39468C59" w14:textId="77777777" w:rsidR="004846FD" w:rsidRPr="00C909E5" w:rsidRDefault="004846FD" w:rsidP="00ED5C8C">
            <w:pPr>
              <w:jc w:val="center"/>
              <w:rPr>
                <w:rFonts w:ascii="Verdana" w:hAnsi="Verdana"/>
                <w:lang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6282F9F6" w14:textId="77777777" w:rsidR="004846FD" w:rsidRPr="00C909E5" w:rsidRDefault="004846FD"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55BC4515" w14:textId="77777777" w:rsidR="004846FD" w:rsidRPr="00C909E5" w:rsidRDefault="004846FD" w:rsidP="00ED5C8C">
            <w:pPr>
              <w:rPr>
                <w:rFonts w:ascii="Verdana" w:hAnsi="Verdana"/>
                <w:lang w:bidi="x-none"/>
              </w:rPr>
            </w:pPr>
          </w:p>
        </w:tc>
        <w:tc>
          <w:tcPr>
            <w:tcW w:w="638" w:type="pct"/>
            <w:tcBorders>
              <w:top w:val="single" w:sz="4" w:space="0" w:color="auto"/>
              <w:left w:val="single" w:sz="4" w:space="0" w:color="auto"/>
              <w:bottom w:val="single" w:sz="4" w:space="0" w:color="auto"/>
              <w:right w:val="single" w:sz="4" w:space="0" w:color="auto"/>
            </w:tcBorders>
          </w:tcPr>
          <w:p w14:paraId="32B313FE" w14:textId="77777777" w:rsidR="004846FD" w:rsidRPr="00C909E5" w:rsidRDefault="004846FD"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1B12B731" w14:textId="77777777" w:rsidR="004846FD" w:rsidRPr="00C909E5" w:rsidRDefault="004846FD" w:rsidP="00ED5C8C">
            <w:pPr>
              <w:rPr>
                <w:rFonts w:ascii="Verdana" w:hAnsi="Verdana"/>
                <w:lang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380A83F4" w14:textId="77777777" w:rsidR="004846FD" w:rsidRPr="00C909E5" w:rsidRDefault="004846FD" w:rsidP="00ED5C8C">
            <w:pPr>
              <w:rPr>
                <w:rFonts w:ascii="Verdana" w:hAnsi="Verdana"/>
                <w:lang w:bidi="x-none"/>
              </w:rPr>
            </w:pPr>
          </w:p>
        </w:tc>
      </w:tr>
      <w:tr w:rsidR="004846FD" w:rsidRPr="00762B2C" w14:paraId="3DA35358"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4B4501FF" w14:textId="423615C4" w:rsidR="004846FD" w:rsidRPr="004846FD" w:rsidRDefault="004846FD" w:rsidP="00ED5C8C">
            <w:pPr>
              <w:rPr>
                <w:rFonts w:ascii="Verdana" w:hAnsi="Verdana"/>
                <w:b/>
                <w:i/>
                <w:lang w:bidi="x-none"/>
              </w:rPr>
            </w:pPr>
            <w:r w:rsidRPr="004846FD">
              <w:rPr>
                <w:rFonts w:ascii="Verdana" w:hAnsi="Verdana"/>
                <w:b/>
              </w:rPr>
              <w:t>7.7</w:t>
            </w:r>
            <w:r w:rsidRPr="004846FD">
              <w:rPr>
                <w:rFonts w:ascii="Verdana" w:hAnsi="Verdana"/>
                <w:b/>
              </w:rPr>
              <w:tab/>
            </w:r>
          </w:p>
        </w:tc>
        <w:tc>
          <w:tcPr>
            <w:tcW w:w="1571" w:type="pct"/>
            <w:tcBorders>
              <w:top w:val="single" w:sz="4" w:space="0" w:color="auto"/>
              <w:left w:val="single" w:sz="4" w:space="0" w:color="auto"/>
              <w:bottom w:val="single" w:sz="4" w:space="0" w:color="auto"/>
              <w:right w:val="single" w:sz="4" w:space="0" w:color="auto"/>
            </w:tcBorders>
          </w:tcPr>
          <w:p w14:paraId="316A800F" w14:textId="2FEDD28D" w:rsidR="004846FD" w:rsidRPr="004846FD" w:rsidRDefault="004846FD" w:rsidP="00ED5C8C">
            <w:pPr>
              <w:rPr>
                <w:rFonts w:ascii="Verdana" w:hAnsi="Verdana"/>
                <w:b/>
              </w:rPr>
            </w:pPr>
            <w:r w:rsidRPr="004846FD">
              <w:rPr>
                <w:rFonts w:ascii="Verdana" w:hAnsi="Verdana"/>
                <w:b/>
              </w:rPr>
              <w:t>Apparecchiature di misura</w:t>
            </w:r>
          </w:p>
        </w:tc>
        <w:tc>
          <w:tcPr>
            <w:tcW w:w="354" w:type="pct"/>
            <w:gridSpan w:val="2"/>
            <w:tcBorders>
              <w:top w:val="single" w:sz="4" w:space="0" w:color="auto"/>
              <w:left w:val="single" w:sz="4" w:space="0" w:color="auto"/>
              <w:bottom w:val="single" w:sz="4" w:space="0" w:color="auto"/>
              <w:right w:val="single" w:sz="4" w:space="0" w:color="auto"/>
            </w:tcBorders>
          </w:tcPr>
          <w:p w14:paraId="5DBF92EB" w14:textId="77777777" w:rsidR="004846FD" w:rsidRPr="00C909E5" w:rsidRDefault="004846FD" w:rsidP="00ED5C8C">
            <w:pPr>
              <w:jc w:val="center"/>
              <w:rPr>
                <w:rFonts w:ascii="Verdana" w:hAnsi="Verdana"/>
                <w:lang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1974288D" w14:textId="77777777" w:rsidR="004846FD" w:rsidRPr="00C909E5" w:rsidRDefault="004846FD"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18446146" w14:textId="77777777" w:rsidR="004846FD" w:rsidRPr="00C909E5" w:rsidRDefault="004846FD" w:rsidP="00ED5C8C">
            <w:pPr>
              <w:rPr>
                <w:rFonts w:ascii="Verdana" w:hAnsi="Verdana"/>
                <w:lang w:bidi="x-none"/>
              </w:rPr>
            </w:pPr>
          </w:p>
        </w:tc>
        <w:tc>
          <w:tcPr>
            <w:tcW w:w="638" w:type="pct"/>
            <w:tcBorders>
              <w:top w:val="single" w:sz="4" w:space="0" w:color="auto"/>
              <w:left w:val="single" w:sz="4" w:space="0" w:color="auto"/>
              <w:bottom w:val="single" w:sz="4" w:space="0" w:color="auto"/>
              <w:right w:val="single" w:sz="4" w:space="0" w:color="auto"/>
            </w:tcBorders>
          </w:tcPr>
          <w:p w14:paraId="125468D0" w14:textId="77777777" w:rsidR="004846FD" w:rsidRPr="00C909E5" w:rsidRDefault="004846FD"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4B45B7BF" w14:textId="77777777" w:rsidR="004846FD" w:rsidRPr="00C909E5" w:rsidRDefault="004846FD" w:rsidP="00ED5C8C">
            <w:pPr>
              <w:rPr>
                <w:rFonts w:ascii="Verdana" w:hAnsi="Verdana"/>
                <w:lang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4CA6FF77" w14:textId="77777777" w:rsidR="004846FD" w:rsidRPr="00C909E5" w:rsidRDefault="004846FD" w:rsidP="00ED5C8C">
            <w:pPr>
              <w:rPr>
                <w:rFonts w:ascii="Verdana" w:hAnsi="Verdana"/>
                <w:lang w:bidi="x-none"/>
              </w:rPr>
            </w:pPr>
          </w:p>
        </w:tc>
      </w:tr>
      <w:tr w:rsidR="004846FD" w:rsidRPr="00762B2C" w14:paraId="5CD77393"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016FB14E" w14:textId="77777777" w:rsidR="004846FD" w:rsidRDefault="004846FD" w:rsidP="00ED5C8C">
            <w:pPr>
              <w:rPr>
                <w:rFonts w:ascii="Verdana" w:hAnsi="Verdana"/>
                <w:i/>
                <w:lang w:bidi="x-none"/>
              </w:rPr>
            </w:pPr>
            <w:r>
              <w:rPr>
                <w:rFonts w:ascii="Verdana" w:hAnsi="Verdana"/>
                <w:i/>
                <w:lang w:bidi="x-none"/>
              </w:rPr>
              <w:t>7.7</w:t>
            </w:r>
          </w:p>
          <w:p w14:paraId="341A2F95" w14:textId="34F1B8E8" w:rsidR="006430A3" w:rsidRPr="00C909E5" w:rsidRDefault="006430A3" w:rsidP="00ED5C8C">
            <w:pPr>
              <w:rPr>
                <w:rFonts w:ascii="Verdana" w:hAnsi="Verdana"/>
                <w:i/>
                <w:lang w:bidi="x-none"/>
              </w:rPr>
            </w:pPr>
            <w:r>
              <w:rPr>
                <w:rFonts w:ascii="Verdana" w:hAnsi="Verdana"/>
                <w:i/>
                <w:lang w:bidi="x-none"/>
              </w:rPr>
              <w:t>RT 34</w:t>
            </w:r>
          </w:p>
        </w:tc>
        <w:tc>
          <w:tcPr>
            <w:tcW w:w="1571" w:type="pct"/>
            <w:tcBorders>
              <w:top w:val="single" w:sz="4" w:space="0" w:color="auto"/>
              <w:left w:val="single" w:sz="4" w:space="0" w:color="auto"/>
              <w:bottom w:val="single" w:sz="4" w:space="0" w:color="auto"/>
              <w:right w:val="single" w:sz="4" w:space="0" w:color="auto"/>
            </w:tcBorders>
          </w:tcPr>
          <w:p w14:paraId="096CC18B" w14:textId="77777777" w:rsidR="004846FD" w:rsidRPr="00015A23" w:rsidRDefault="004846FD" w:rsidP="00ED5C8C">
            <w:pPr>
              <w:rPr>
                <w:rFonts w:ascii="Verdana" w:hAnsi="Verdana"/>
              </w:rPr>
            </w:pPr>
            <w:r w:rsidRPr="00015A23">
              <w:rPr>
                <w:rFonts w:ascii="Verdana" w:hAnsi="Verdana"/>
              </w:rPr>
              <w:t>Il RMP deve assicurare che le apparecchiature di misura utilizzate nella produzione di RM siano utilizzate in conformità ai requisiti pertinenti della ISO/IEC 17025.</w:t>
            </w:r>
          </w:p>
          <w:p w14:paraId="384F5F45" w14:textId="77777777" w:rsidR="006430A3" w:rsidRPr="009C6995" w:rsidRDefault="006430A3" w:rsidP="00ED5C8C">
            <w:pPr>
              <w:rPr>
                <w:rFonts w:ascii="Verdana" w:hAnsi="Verdana"/>
                <w:i/>
              </w:rPr>
            </w:pPr>
            <w:r w:rsidRPr="009C6995">
              <w:rPr>
                <w:rFonts w:ascii="Verdana" w:hAnsi="Verdana"/>
                <w:i/>
              </w:rPr>
              <w:t xml:space="preserve">ACCREDIA considera tra i requisiti rilevanti da soddisfare anche quello relativo alla </w:t>
            </w:r>
            <w:r w:rsidRPr="009C6995">
              <w:rPr>
                <w:rFonts w:ascii="Verdana" w:hAnsi="Verdana"/>
                <w:i/>
              </w:rPr>
              <w:lastRenderedPageBreak/>
              <w:t xml:space="preserve">riferibilità metrologica previsto dalla norma UN CEI EN ISO/IEC 17025. L’utilizzo di apparecchiature impiegate anche per attività diverse da quelle accreditate non ne deve pregiudicare in alcun modo le caratteristiche metrologiche e l’affidabilità. L’RMP deve predisporre un programma di conferma metrologica (comprensiva di taratura e di verifiche intermedie) della strumentazione impiegata nella produzione. Si richiede di indicare nelle procedure i criteri di accettabilità della strumentazione, delle attrezzature e dei campioni di riferimento rispetto ai requisiti del processo di produzione. </w:t>
            </w:r>
          </w:p>
          <w:p w14:paraId="6BA034D4" w14:textId="211B12C0" w:rsidR="004846FD" w:rsidRPr="009C6995" w:rsidRDefault="006430A3" w:rsidP="00ED5C8C">
            <w:pPr>
              <w:rPr>
                <w:rFonts w:ascii="Verdana" w:hAnsi="Verdana"/>
                <w:i/>
              </w:rPr>
            </w:pPr>
            <w:r w:rsidRPr="009C6995">
              <w:rPr>
                <w:rFonts w:ascii="Verdana" w:hAnsi="Verdana"/>
                <w:i/>
              </w:rPr>
              <w:t>Per le apparecchiature utilizzate anche sotto accreditamento in conformità alla norma UN CEI EN ISO/IEC 17025, tale attestazione è sufficiente a dimostrare il soddisfacimento del requisito. Viceversa l’RMP deve applicare o garantire che il proprio subappaltatore applichi, la politica della riferibilità descritta al capitolo 9</w:t>
            </w:r>
            <w:r w:rsidR="000152A9" w:rsidRPr="009C6995">
              <w:rPr>
                <w:rFonts w:ascii="Verdana" w:hAnsi="Verdana"/>
                <w:i/>
              </w:rPr>
              <w:t xml:space="preserve"> del regolamento RT 34</w:t>
            </w:r>
            <w:r w:rsidRPr="009C6995">
              <w:rPr>
                <w:rFonts w:ascii="Verdana" w:hAnsi="Verdana"/>
                <w:i/>
              </w:rPr>
              <w:t xml:space="preserve">. </w:t>
            </w:r>
          </w:p>
        </w:tc>
        <w:tc>
          <w:tcPr>
            <w:tcW w:w="354" w:type="pct"/>
            <w:gridSpan w:val="2"/>
            <w:tcBorders>
              <w:top w:val="single" w:sz="4" w:space="0" w:color="auto"/>
              <w:left w:val="single" w:sz="4" w:space="0" w:color="auto"/>
              <w:bottom w:val="single" w:sz="4" w:space="0" w:color="auto"/>
              <w:right w:val="single" w:sz="4" w:space="0" w:color="auto"/>
            </w:tcBorders>
          </w:tcPr>
          <w:p w14:paraId="7C1790B7" w14:textId="77777777" w:rsidR="004846FD" w:rsidRPr="00C909E5" w:rsidRDefault="004846FD" w:rsidP="00ED5C8C">
            <w:pPr>
              <w:jc w:val="center"/>
              <w:rPr>
                <w:rFonts w:ascii="Verdana" w:hAnsi="Verdana"/>
                <w:lang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2F17A54E" w14:textId="77777777" w:rsidR="004846FD" w:rsidRPr="00C909E5" w:rsidRDefault="004846FD"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392D7FAC" w14:textId="77777777" w:rsidR="004846FD" w:rsidRPr="00C909E5" w:rsidRDefault="004846FD" w:rsidP="00ED5C8C">
            <w:pPr>
              <w:rPr>
                <w:rFonts w:ascii="Verdana" w:hAnsi="Verdana"/>
                <w:lang w:bidi="x-none"/>
              </w:rPr>
            </w:pPr>
          </w:p>
        </w:tc>
        <w:tc>
          <w:tcPr>
            <w:tcW w:w="638" w:type="pct"/>
            <w:tcBorders>
              <w:top w:val="single" w:sz="4" w:space="0" w:color="auto"/>
              <w:left w:val="single" w:sz="4" w:space="0" w:color="auto"/>
              <w:bottom w:val="single" w:sz="4" w:space="0" w:color="auto"/>
              <w:right w:val="single" w:sz="4" w:space="0" w:color="auto"/>
            </w:tcBorders>
          </w:tcPr>
          <w:p w14:paraId="2187B743" w14:textId="77777777" w:rsidR="004846FD" w:rsidRPr="00C909E5" w:rsidRDefault="004846FD"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6E8E4DA5" w14:textId="77777777" w:rsidR="004846FD" w:rsidRPr="00C909E5" w:rsidRDefault="004846FD" w:rsidP="00ED5C8C">
            <w:pPr>
              <w:rPr>
                <w:rFonts w:ascii="Verdana" w:hAnsi="Verdana"/>
                <w:lang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644597A5" w14:textId="77777777" w:rsidR="004846FD" w:rsidRPr="00C909E5" w:rsidRDefault="004846FD" w:rsidP="00ED5C8C">
            <w:pPr>
              <w:rPr>
                <w:rFonts w:ascii="Verdana" w:hAnsi="Verdana"/>
                <w:lang w:bidi="x-none"/>
              </w:rPr>
            </w:pPr>
          </w:p>
        </w:tc>
      </w:tr>
      <w:tr w:rsidR="004846FD" w:rsidRPr="00762B2C" w14:paraId="686E8D03"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058F780B" w14:textId="4EA365BC" w:rsidR="004846FD" w:rsidRPr="004846FD" w:rsidRDefault="004846FD" w:rsidP="00ED5C8C">
            <w:pPr>
              <w:rPr>
                <w:rFonts w:ascii="Verdana" w:hAnsi="Verdana"/>
                <w:b/>
                <w:i/>
                <w:lang w:bidi="x-none"/>
              </w:rPr>
            </w:pPr>
            <w:r w:rsidRPr="004846FD">
              <w:rPr>
                <w:rFonts w:ascii="Verdana" w:hAnsi="Verdana"/>
                <w:b/>
              </w:rPr>
              <w:t>7.8</w:t>
            </w:r>
            <w:r w:rsidRPr="004846FD">
              <w:rPr>
                <w:rFonts w:ascii="Verdana" w:hAnsi="Verdana"/>
                <w:b/>
              </w:rPr>
              <w:tab/>
            </w:r>
          </w:p>
        </w:tc>
        <w:tc>
          <w:tcPr>
            <w:tcW w:w="1571" w:type="pct"/>
            <w:tcBorders>
              <w:top w:val="single" w:sz="4" w:space="0" w:color="auto"/>
              <w:left w:val="single" w:sz="4" w:space="0" w:color="auto"/>
              <w:bottom w:val="single" w:sz="4" w:space="0" w:color="auto"/>
              <w:right w:val="single" w:sz="4" w:space="0" w:color="auto"/>
            </w:tcBorders>
          </w:tcPr>
          <w:p w14:paraId="6BFCFF55" w14:textId="6D82B436" w:rsidR="004846FD" w:rsidRPr="004846FD" w:rsidRDefault="004846FD" w:rsidP="00ED5C8C">
            <w:pPr>
              <w:rPr>
                <w:rFonts w:ascii="Verdana" w:hAnsi="Verdana"/>
                <w:b/>
              </w:rPr>
            </w:pPr>
            <w:r w:rsidRPr="004846FD">
              <w:rPr>
                <w:rFonts w:ascii="Verdana" w:hAnsi="Verdana"/>
                <w:b/>
              </w:rPr>
              <w:t>Integrità e valutazione dei dati</w:t>
            </w:r>
          </w:p>
        </w:tc>
        <w:tc>
          <w:tcPr>
            <w:tcW w:w="354" w:type="pct"/>
            <w:gridSpan w:val="2"/>
            <w:tcBorders>
              <w:top w:val="single" w:sz="4" w:space="0" w:color="auto"/>
              <w:left w:val="single" w:sz="4" w:space="0" w:color="auto"/>
              <w:bottom w:val="single" w:sz="4" w:space="0" w:color="auto"/>
              <w:right w:val="single" w:sz="4" w:space="0" w:color="auto"/>
            </w:tcBorders>
          </w:tcPr>
          <w:p w14:paraId="63DC48B4" w14:textId="77777777" w:rsidR="004846FD" w:rsidRPr="00C909E5" w:rsidRDefault="004846FD" w:rsidP="00ED5C8C">
            <w:pPr>
              <w:jc w:val="center"/>
              <w:rPr>
                <w:rFonts w:ascii="Verdana" w:hAnsi="Verdana"/>
                <w:lang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14DDFFBA" w14:textId="77777777" w:rsidR="004846FD" w:rsidRPr="00C909E5" w:rsidRDefault="004846FD"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23A85059" w14:textId="77777777" w:rsidR="004846FD" w:rsidRPr="00C909E5" w:rsidRDefault="004846FD" w:rsidP="00ED5C8C">
            <w:pPr>
              <w:rPr>
                <w:rFonts w:ascii="Verdana" w:hAnsi="Verdana"/>
                <w:lang w:bidi="x-none"/>
              </w:rPr>
            </w:pPr>
          </w:p>
        </w:tc>
        <w:tc>
          <w:tcPr>
            <w:tcW w:w="638" w:type="pct"/>
            <w:tcBorders>
              <w:top w:val="single" w:sz="4" w:space="0" w:color="auto"/>
              <w:left w:val="single" w:sz="4" w:space="0" w:color="auto"/>
              <w:bottom w:val="single" w:sz="4" w:space="0" w:color="auto"/>
              <w:right w:val="single" w:sz="4" w:space="0" w:color="auto"/>
            </w:tcBorders>
          </w:tcPr>
          <w:p w14:paraId="0B1F2EA4" w14:textId="77777777" w:rsidR="004846FD" w:rsidRPr="00C909E5" w:rsidRDefault="004846FD"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464D07EB" w14:textId="77777777" w:rsidR="004846FD" w:rsidRPr="00C909E5" w:rsidRDefault="004846FD" w:rsidP="00ED5C8C">
            <w:pPr>
              <w:rPr>
                <w:rFonts w:ascii="Verdana" w:hAnsi="Verdana"/>
                <w:lang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1435A102" w14:textId="77777777" w:rsidR="004846FD" w:rsidRPr="00C909E5" w:rsidRDefault="004846FD" w:rsidP="00ED5C8C">
            <w:pPr>
              <w:rPr>
                <w:rFonts w:ascii="Verdana" w:hAnsi="Verdana"/>
                <w:lang w:bidi="x-none"/>
              </w:rPr>
            </w:pPr>
          </w:p>
        </w:tc>
      </w:tr>
      <w:tr w:rsidR="004846FD" w:rsidRPr="00762B2C" w14:paraId="1561B7DE"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4BC73EDC" w14:textId="070EB43A" w:rsidR="004846FD" w:rsidRPr="00C909E5" w:rsidRDefault="004846FD" w:rsidP="00ED5C8C">
            <w:pPr>
              <w:rPr>
                <w:rFonts w:ascii="Verdana" w:hAnsi="Verdana"/>
                <w:i/>
                <w:lang w:bidi="x-none"/>
              </w:rPr>
            </w:pPr>
            <w:r w:rsidRPr="00015A23">
              <w:rPr>
                <w:rFonts w:ascii="Verdana" w:hAnsi="Verdana"/>
              </w:rPr>
              <w:t>7.8.1</w:t>
            </w:r>
            <w:r w:rsidRPr="00015A23">
              <w:rPr>
                <w:rFonts w:ascii="Verdana" w:hAnsi="Verdana"/>
              </w:rPr>
              <w:tab/>
            </w:r>
          </w:p>
        </w:tc>
        <w:tc>
          <w:tcPr>
            <w:tcW w:w="1571" w:type="pct"/>
            <w:tcBorders>
              <w:top w:val="single" w:sz="4" w:space="0" w:color="auto"/>
              <w:left w:val="single" w:sz="4" w:space="0" w:color="auto"/>
              <w:bottom w:val="single" w:sz="4" w:space="0" w:color="auto"/>
              <w:right w:val="single" w:sz="4" w:space="0" w:color="auto"/>
            </w:tcBorders>
          </w:tcPr>
          <w:p w14:paraId="6E06265D" w14:textId="4678101B" w:rsidR="004846FD" w:rsidRPr="00015A23" w:rsidRDefault="004846FD" w:rsidP="00ED5C8C">
            <w:pPr>
              <w:rPr>
                <w:rFonts w:ascii="Verdana" w:hAnsi="Verdana"/>
              </w:rPr>
            </w:pPr>
            <w:r w:rsidRPr="00015A23">
              <w:rPr>
                <w:rFonts w:ascii="Verdana" w:hAnsi="Verdana"/>
              </w:rPr>
              <w:t>Il RMP deve assicurare che tutti i calcoli e i trasferimenti dì dati siano sottoposti ad</w:t>
            </w:r>
          </w:p>
          <w:p w14:paraId="35C35657" w14:textId="5A24D56F" w:rsidR="004846FD" w:rsidRPr="00C909E5" w:rsidRDefault="004846FD" w:rsidP="00ED5C8C">
            <w:pPr>
              <w:rPr>
                <w:rFonts w:ascii="Verdana" w:hAnsi="Verdana"/>
              </w:rPr>
            </w:pPr>
            <w:r w:rsidRPr="00015A23">
              <w:rPr>
                <w:rFonts w:ascii="Verdana" w:hAnsi="Verdana"/>
              </w:rPr>
              <w:t>appropriati controlli.</w:t>
            </w:r>
          </w:p>
        </w:tc>
        <w:tc>
          <w:tcPr>
            <w:tcW w:w="354" w:type="pct"/>
            <w:gridSpan w:val="2"/>
            <w:tcBorders>
              <w:top w:val="single" w:sz="4" w:space="0" w:color="auto"/>
              <w:left w:val="single" w:sz="4" w:space="0" w:color="auto"/>
              <w:bottom w:val="single" w:sz="4" w:space="0" w:color="auto"/>
              <w:right w:val="single" w:sz="4" w:space="0" w:color="auto"/>
            </w:tcBorders>
          </w:tcPr>
          <w:p w14:paraId="21D407F9" w14:textId="77777777" w:rsidR="004846FD" w:rsidRPr="00C909E5" w:rsidRDefault="004846FD" w:rsidP="00ED5C8C">
            <w:pPr>
              <w:jc w:val="center"/>
              <w:rPr>
                <w:rFonts w:ascii="Verdana" w:hAnsi="Verdana"/>
                <w:lang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5E42900E" w14:textId="77777777" w:rsidR="004846FD" w:rsidRPr="00C909E5" w:rsidRDefault="004846FD"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3A9D568F" w14:textId="77777777" w:rsidR="004846FD" w:rsidRPr="00C909E5" w:rsidRDefault="004846FD" w:rsidP="00ED5C8C">
            <w:pPr>
              <w:rPr>
                <w:rFonts w:ascii="Verdana" w:hAnsi="Verdana"/>
                <w:lang w:bidi="x-none"/>
              </w:rPr>
            </w:pPr>
          </w:p>
        </w:tc>
        <w:tc>
          <w:tcPr>
            <w:tcW w:w="638" w:type="pct"/>
            <w:tcBorders>
              <w:top w:val="single" w:sz="4" w:space="0" w:color="auto"/>
              <w:left w:val="single" w:sz="4" w:space="0" w:color="auto"/>
              <w:bottom w:val="single" w:sz="4" w:space="0" w:color="auto"/>
              <w:right w:val="single" w:sz="4" w:space="0" w:color="auto"/>
            </w:tcBorders>
          </w:tcPr>
          <w:p w14:paraId="410E6DE3" w14:textId="77777777" w:rsidR="004846FD" w:rsidRPr="00C909E5" w:rsidRDefault="004846FD"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619A714F" w14:textId="77777777" w:rsidR="004846FD" w:rsidRPr="00C909E5" w:rsidRDefault="004846FD" w:rsidP="00ED5C8C">
            <w:pPr>
              <w:rPr>
                <w:rFonts w:ascii="Verdana" w:hAnsi="Verdana"/>
                <w:lang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7CF9C75A" w14:textId="77777777" w:rsidR="004846FD" w:rsidRPr="00C909E5" w:rsidRDefault="004846FD" w:rsidP="00ED5C8C">
            <w:pPr>
              <w:rPr>
                <w:rFonts w:ascii="Verdana" w:hAnsi="Verdana"/>
                <w:lang w:bidi="x-none"/>
              </w:rPr>
            </w:pPr>
          </w:p>
        </w:tc>
      </w:tr>
      <w:tr w:rsidR="004846FD" w:rsidRPr="00762B2C" w14:paraId="034497B9"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24C85316" w14:textId="7F94D315" w:rsidR="004846FD" w:rsidRPr="00C909E5" w:rsidRDefault="004846FD" w:rsidP="00ED5C8C">
            <w:pPr>
              <w:rPr>
                <w:rFonts w:ascii="Verdana" w:hAnsi="Verdana"/>
                <w:i/>
                <w:lang w:bidi="x-none"/>
              </w:rPr>
            </w:pPr>
            <w:r w:rsidRPr="00015A23">
              <w:rPr>
                <w:rFonts w:ascii="Verdana" w:hAnsi="Verdana"/>
              </w:rPr>
              <w:t>7.8.2</w:t>
            </w:r>
          </w:p>
        </w:tc>
        <w:tc>
          <w:tcPr>
            <w:tcW w:w="1571" w:type="pct"/>
            <w:tcBorders>
              <w:top w:val="single" w:sz="4" w:space="0" w:color="auto"/>
              <w:left w:val="single" w:sz="4" w:space="0" w:color="auto"/>
              <w:bottom w:val="single" w:sz="4" w:space="0" w:color="auto"/>
              <w:right w:val="single" w:sz="4" w:space="0" w:color="auto"/>
            </w:tcBorders>
          </w:tcPr>
          <w:p w14:paraId="10063D7B" w14:textId="0B72C651" w:rsidR="004846FD" w:rsidRPr="00015A23" w:rsidRDefault="004846FD" w:rsidP="00ED5C8C">
            <w:pPr>
              <w:rPr>
                <w:rFonts w:ascii="Verdana" w:hAnsi="Verdana"/>
              </w:rPr>
            </w:pPr>
            <w:r w:rsidRPr="00015A23">
              <w:rPr>
                <w:rFonts w:ascii="Verdana" w:hAnsi="Verdana"/>
              </w:rPr>
              <w:t>Il RMP deve assicurare che:</w:t>
            </w:r>
          </w:p>
          <w:p w14:paraId="5A716336" w14:textId="4D2EC44D" w:rsidR="004846FD" w:rsidRPr="00015A23" w:rsidRDefault="004846FD" w:rsidP="00ED5C8C">
            <w:pPr>
              <w:rPr>
                <w:rFonts w:ascii="Verdana" w:hAnsi="Verdana"/>
              </w:rPr>
            </w:pPr>
            <w:r>
              <w:rPr>
                <w:rFonts w:ascii="Verdana" w:hAnsi="Verdana"/>
              </w:rPr>
              <w:t>a)</w:t>
            </w:r>
            <w:r w:rsidRPr="00015A23">
              <w:rPr>
                <w:rFonts w:ascii="Verdana" w:hAnsi="Verdana"/>
              </w:rPr>
              <w:t xml:space="preserve">i software sviluppati internamente o i software disponibili in commercio ulteriormente sviluppati per un utilizzo </w:t>
            </w:r>
            <w:r w:rsidRPr="00015A23">
              <w:rPr>
                <w:rFonts w:ascii="Verdana" w:hAnsi="Verdana"/>
              </w:rPr>
              <w:lastRenderedPageBreak/>
              <w:t>specifico, siano validati e ne sia dimostrata l'idoneità all'utilizzo;</w:t>
            </w:r>
          </w:p>
          <w:p w14:paraId="24279BF8" w14:textId="162DA4A1" w:rsidR="004846FD" w:rsidRPr="00015A23" w:rsidRDefault="004846FD" w:rsidP="00ED5C8C">
            <w:pPr>
              <w:rPr>
                <w:rFonts w:ascii="Verdana" w:hAnsi="Verdana"/>
              </w:rPr>
            </w:pPr>
            <w:r>
              <w:rPr>
                <w:rFonts w:ascii="Verdana" w:hAnsi="Verdana"/>
              </w:rPr>
              <w:t>b)</w:t>
            </w:r>
            <w:r w:rsidRPr="00015A23">
              <w:rPr>
                <w:rFonts w:ascii="Verdana" w:hAnsi="Verdana"/>
              </w:rPr>
              <w:t>siano stabilite e attuate delle procedure per proteggere l'integrità dei dati; tali procedure devono comprendere, a titolo esemplificativo e non esaustivo, l'integrità dell'inserimento e dell'acquisizione dei dati, la memorizzazione dei dati, la trasmissione dei dati e l'elaborazione dei dati;</w:t>
            </w:r>
          </w:p>
          <w:p w14:paraId="1E974C7E" w14:textId="7011621E" w:rsidR="004846FD" w:rsidRPr="00015A23" w:rsidRDefault="004846FD" w:rsidP="00ED5C8C">
            <w:pPr>
              <w:rPr>
                <w:rFonts w:ascii="Verdana" w:hAnsi="Verdana"/>
              </w:rPr>
            </w:pPr>
            <w:r>
              <w:rPr>
                <w:rFonts w:ascii="Verdana" w:hAnsi="Verdana"/>
              </w:rPr>
              <w:t>c)</w:t>
            </w:r>
            <w:r w:rsidRPr="00015A23">
              <w:rPr>
                <w:rFonts w:ascii="Verdana" w:hAnsi="Verdana"/>
              </w:rPr>
              <w:t>le apparecchiature e i software siano mantenuti in modo da assicurarne il corretto funzionamento e che dispongano delle condizioni ambientali e operative necessarie a mantenere l'integrità dei dati;</w:t>
            </w:r>
          </w:p>
          <w:p w14:paraId="34283694" w14:textId="78154555" w:rsidR="004846FD" w:rsidRPr="00C909E5" w:rsidRDefault="004846FD" w:rsidP="00ED5C8C">
            <w:pPr>
              <w:rPr>
                <w:rFonts w:ascii="Verdana" w:hAnsi="Verdana"/>
              </w:rPr>
            </w:pPr>
            <w:r>
              <w:rPr>
                <w:rFonts w:ascii="Verdana" w:hAnsi="Verdana"/>
              </w:rPr>
              <w:t>d)</w:t>
            </w:r>
            <w:r w:rsidRPr="00015A23">
              <w:rPr>
                <w:rFonts w:ascii="Verdana" w:hAnsi="Verdana"/>
              </w:rPr>
              <w:t>siano stabilite e attuate delle procedure appropriate per il mantenimento della sicurezza dei dati, compresi la prevenzione di accessi non autorizzati e le modifiche alle registrazioni, comprese le registrazioni su computer.</w:t>
            </w:r>
          </w:p>
        </w:tc>
        <w:tc>
          <w:tcPr>
            <w:tcW w:w="354" w:type="pct"/>
            <w:gridSpan w:val="2"/>
            <w:tcBorders>
              <w:top w:val="single" w:sz="4" w:space="0" w:color="auto"/>
              <w:left w:val="single" w:sz="4" w:space="0" w:color="auto"/>
              <w:bottom w:val="single" w:sz="4" w:space="0" w:color="auto"/>
              <w:right w:val="single" w:sz="4" w:space="0" w:color="auto"/>
            </w:tcBorders>
          </w:tcPr>
          <w:p w14:paraId="05C29F77" w14:textId="77777777" w:rsidR="004846FD" w:rsidRPr="00C909E5" w:rsidRDefault="004846FD" w:rsidP="00ED5C8C">
            <w:pPr>
              <w:jc w:val="center"/>
              <w:rPr>
                <w:rFonts w:ascii="Verdana" w:hAnsi="Verdana"/>
                <w:lang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166C4797" w14:textId="77777777" w:rsidR="004846FD" w:rsidRPr="00C909E5" w:rsidRDefault="004846FD"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5303178A" w14:textId="77777777" w:rsidR="004846FD" w:rsidRPr="00C909E5" w:rsidRDefault="004846FD" w:rsidP="00ED5C8C">
            <w:pPr>
              <w:rPr>
                <w:rFonts w:ascii="Verdana" w:hAnsi="Verdana"/>
                <w:lang w:bidi="x-none"/>
              </w:rPr>
            </w:pPr>
          </w:p>
        </w:tc>
        <w:tc>
          <w:tcPr>
            <w:tcW w:w="638" w:type="pct"/>
            <w:tcBorders>
              <w:top w:val="single" w:sz="4" w:space="0" w:color="auto"/>
              <w:left w:val="single" w:sz="4" w:space="0" w:color="auto"/>
              <w:bottom w:val="single" w:sz="4" w:space="0" w:color="auto"/>
              <w:right w:val="single" w:sz="4" w:space="0" w:color="auto"/>
            </w:tcBorders>
          </w:tcPr>
          <w:p w14:paraId="38AADF00" w14:textId="77777777" w:rsidR="004846FD" w:rsidRPr="00C909E5" w:rsidRDefault="004846FD"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0E39E2FD" w14:textId="77777777" w:rsidR="004846FD" w:rsidRPr="00C909E5" w:rsidRDefault="004846FD" w:rsidP="00ED5C8C">
            <w:pPr>
              <w:rPr>
                <w:rFonts w:ascii="Verdana" w:hAnsi="Verdana"/>
                <w:lang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5DC5AB2C" w14:textId="77777777" w:rsidR="004846FD" w:rsidRPr="00C909E5" w:rsidRDefault="004846FD" w:rsidP="00ED5C8C">
            <w:pPr>
              <w:rPr>
                <w:rFonts w:ascii="Verdana" w:hAnsi="Verdana"/>
                <w:lang w:bidi="x-none"/>
              </w:rPr>
            </w:pPr>
          </w:p>
        </w:tc>
      </w:tr>
      <w:tr w:rsidR="004846FD" w:rsidRPr="00762B2C" w14:paraId="44DBF26B"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07DFC292" w14:textId="77777777" w:rsidR="004846FD" w:rsidRDefault="004846FD" w:rsidP="00ED5C8C">
            <w:pPr>
              <w:rPr>
                <w:rFonts w:ascii="Verdana" w:hAnsi="Verdana"/>
              </w:rPr>
            </w:pPr>
            <w:r w:rsidRPr="00015A23">
              <w:rPr>
                <w:rFonts w:ascii="Verdana" w:hAnsi="Verdana"/>
              </w:rPr>
              <w:t>7.8.3</w:t>
            </w:r>
            <w:r w:rsidRPr="00015A23">
              <w:rPr>
                <w:rFonts w:ascii="Verdana" w:hAnsi="Verdana"/>
              </w:rPr>
              <w:tab/>
            </w:r>
          </w:p>
          <w:p w14:paraId="61B5E84E" w14:textId="2E37FD5C" w:rsidR="006430A3" w:rsidRPr="00C909E5" w:rsidRDefault="006430A3" w:rsidP="00ED5C8C">
            <w:pPr>
              <w:rPr>
                <w:rFonts w:ascii="Verdana" w:hAnsi="Verdana"/>
                <w:i/>
                <w:lang w:bidi="x-none"/>
              </w:rPr>
            </w:pPr>
            <w:r>
              <w:rPr>
                <w:rFonts w:ascii="Verdana" w:hAnsi="Verdana"/>
              </w:rPr>
              <w:t>RT 34</w:t>
            </w:r>
          </w:p>
        </w:tc>
        <w:tc>
          <w:tcPr>
            <w:tcW w:w="1571" w:type="pct"/>
            <w:tcBorders>
              <w:top w:val="single" w:sz="4" w:space="0" w:color="auto"/>
              <w:left w:val="single" w:sz="4" w:space="0" w:color="auto"/>
              <w:bottom w:val="single" w:sz="4" w:space="0" w:color="auto"/>
              <w:right w:val="single" w:sz="4" w:space="0" w:color="auto"/>
            </w:tcBorders>
          </w:tcPr>
          <w:p w14:paraId="1CC4DE13" w14:textId="3C24E5BF" w:rsidR="004846FD" w:rsidRPr="00015A23" w:rsidRDefault="004846FD" w:rsidP="00ED5C8C">
            <w:pPr>
              <w:rPr>
                <w:rFonts w:ascii="Verdana" w:hAnsi="Verdana"/>
              </w:rPr>
            </w:pPr>
            <w:r w:rsidRPr="00015A23">
              <w:rPr>
                <w:rFonts w:ascii="Verdana" w:hAnsi="Verdana"/>
              </w:rPr>
              <w:t>Le procedure statistiche utilizzate nel monitoraggio, nell'esecuzione delle prove, delle</w:t>
            </w:r>
            <w:r w:rsidR="006430A3">
              <w:rPr>
                <w:rFonts w:ascii="Verdana" w:hAnsi="Verdana"/>
              </w:rPr>
              <w:t xml:space="preserve"> </w:t>
            </w:r>
            <w:r w:rsidRPr="00015A23">
              <w:rPr>
                <w:rFonts w:ascii="Verdana" w:hAnsi="Verdana"/>
              </w:rPr>
              <w:t>tarature o nell'assegnazione dei valori dei RM, devono essere appropriato in relazione alla loro applicazione.</w:t>
            </w:r>
          </w:p>
          <w:p w14:paraId="1A9DF3F8" w14:textId="32014ACA" w:rsidR="004846FD" w:rsidRPr="009C6995" w:rsidRDefault="006430A3" w:rsidP="00ED5C8C">
            <w:pPr>
              <w:autoSpaceDE/>
              <w:autoSpaceDN/>
              <w:spacing w:after="180" w:line="260" w:lineRule="exact"/>
              <w:rPr>
                <w:rFonts w:ascii="Verdana" w:hAnsi="Verdana"/>
                <w:i/>
              </w:rPr>
            </w:pPr>
            <w:r w:rsidRPr="009C6995">
              <w:rPr>
                <w:rFonts w:ascii="Verdana" w:hAnsi="Verdana"/>
                <w:i/>
              </w:rPr>
              <w:t xml:space="preserve">La valutazione dell’omogeneità, della stabilità, la caratterizzazione, l’assegnazione dei valori alle proprietà e le relative incertezze richiedono la valutazione di dati. Per tali valutazioni </w:t>
            </w:r>
            <w:r w:rsidRPr="009C6995">
              <w:rPr>
                <w:rFonts w:ascii="Verdana" w:hAnsi="Verdana"/>
                <w:i/>
              </w:rPr>
              <w:lastRenderedPageBreak/>
              <w:t>l’RMP deve utilizzare tecniche statistiche appropriate e scientificamente fondate.</w:t>
            </w:r>
          </w:p>
        </w:tc>
        <w:tc>
          <w:tcPr>
            <w:tcW w:w="354" w:type="pct"/>
            <w:gridSpan w:val="2"/>
            <w:tcBorders>
              <w:top w:val="single" w:sz="4" w:space="0" w:color="auto"/>
              <w:left w:val="single" w:sz="4" w:space="0" w:color="auto"/>
              <w:bottom w:val="single" w:sz="4" w:space="0" w:color="auto"/>
              <w:right w:val="single" w:sz="4" w:space="0" w:color="auto"/>
            </w:tcBorders>
          </w:tcPr>
          <w:p w14:paraId="38A53FB2" w14:textId="77777777" w:rsidR="004846FD" w:rsidRPr="00C909E5" w:rsidRDefault="004846FD" w:rsidP="00ED5C8C">
            <w:pPr>
              <w:jc w:val="center"/>
              <w:rPr>
                <w:rFonts w:ascii="Verdana" w:hAnsi="Verdana"/>
                <w:lang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368957E5" w14:textId="77777777" w:rsidR="004846FD" w:rsidRPr="00C909E5" w:rsidRDefault="004846FD"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4DFDC9ED" w14:textId="77777777" w:rsidR="004846FD" w:rsidRPr="00C909E5" w:rsidRDefault="004846FD" w:rsidP="00ED5C8C">
            <w:pPr>
              <w:rPr>
                <w:rFonts w:ascii="Verdana" w:hAnsi="Verdana"/>
                <w:lang w:bidi="x-none"/>
              </w:rPr>
            </w:pPr>
          </w:p>
        </w:tc>
        <w:tc>
          <w:tcPr>
            <w:tcW w:w="638" w:type="pct"/>
            <w:tcBorders>
              <w:top w:val="single" w:sz="4" w:space="0" w:color="auto"/>
              <w:left w:val="single" w:sz="4" w:space="0" w:color="auto"/>
              <w:bottom w:val="single" w:sz="4" w:space="0" w:color="auto"/>
              <w:right w:val="single" w:sz="4" w:space="0" w:color="auto"/>
            </w:tcBorders>
          </w:tcPr>
          <w:p w14:paraId="1C386BDB" w14:textId="77777777" w:rsidR="004846FD" w:rsidRPr="00C909E5" w:rsidRDefault="004846FD"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3B8E7378" w14:textId="77777777" w:rsidR="004846FD" w:rsidRPr="00C909E5" w:rsidRDefault="004846FD" w:rsidP="00ED5C8C">
            <w:pPr>
              <w:rPr>
                <w:rFonts w:ascii="Verdana" w:hAnsi="Verdana"/>
                <w:lang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62F0A44C" w14:textId="77777777" w:rsidR="004846FD" w:rsidRPr="00C909E5" w:rsidRDefault="004846FD" w:rsidP="00ED5C8C">
            <w:pPr>
              <w:rPr>
                <w:rFonts w:ascii="Verdana" w:hAnsi="Verdana"/>
                <w:lang w:bidi="x-none"/>
              </w:rPr>
            </w:pPr>
          </w:p>
        </w:tc>
      </w:tr>
      <w:tr w:rsidR="004846FD" w:rsidRPr="00762B2C" w14:paraId="278C2000"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4AD97A47" w14:textId="39DB9A01" w:rsidR="004846FD" w:rsidRPr="0002423B" w:rsidRDefault="0002423B" w:rsidP="00ED5C8C">
            <w:pPr>
              <w:rPr>
                <w:rFonts w:ascii="Verdana" w:hAnsi="Verdana"/>
                <w:b/>
                <w:i/>
                <w:lang w:bidi="x-none"/>
              </w:rPr>
            </w:pPr>
            <w:r w:rsidRPr="0002423B">
              <w:rPr>
                <w:rFonts w:ascii="Verdana" w:hAnsi="Verdana"/>
                <w:b/>
              </w:rPr>
              <w:t>7.9</w:t>
            </w:r>
            <w:r w:rsidRPr="0002423B">
              <w:rPr>
                <w:rFonts w:ascii="Verdana" w:hAnsi="Verdana"/>
                <w:b/>
              </w:rPr>
              <w:tab/>
            </w:r>
          </w:p>
        </w:tc>
        <w:tc>
          <w:tcPr>
            <w:tcW w:w="1571" w:type="pct"/>
            <w:tcBorders>
              <w:top w:val="single" w:sz="4" w:space="0" w:color="auto"/>
              <w:left w:val="single" w:sz="4" w:space="0" w:color="auto"/>
              <w:bottom w:val="single" w:sz="4" w:space="0" w:color="auto"/>
              <w:right w:val="single" w:sz="4" w:space="0" w:color="auto"/>
            </w:tcBorders>
          </w:tcPr>
          <w:p w14:paraId="1434C3A5" w14:textId="1C4D834F" w:rsidR="004846FD" w:rsidRPr="0002423B" w:rsidRDefault="0002423B" w:rsidP="00ED5C8C">
            <w:pPr>
              <w:rPr>
                <w:rFonts w:ascii="Verdana" w:hAnsi="Verdana"/>
                <w:b/>
              </w:rPr>
            </w:pPr>
            <w:r w:rsidRPr="0002423B">
              <w:rPr>
                <w:rFonts w:ascii="Verdana" w:hAnsi="Verdana"/>
                <w:b/>
              </w:rPr>
              <w:t>Riferibilità metrologica dei valori certificati</w:t>
            </w:r>
          </w:p>
        </w:tc>
        <w:tc>
          <w:tcPr>
            <w:tcW w:w="354" w:type="pct"/>
            <w:gridSpan w:val="2"/>
            <w:tcBorders>
              <w:top w:val="single" w:sz="4" w:space="0" w:color="auto"/>
              <w:left w:val="single" w:sz="4" w:space="0" w:color="auto"/>
              <w:bottom w:val="single" w:sz="4" w:space="0" w:color="auto"/>
              <w:right w:val="single" w:sz="4" w:space="0" w:color="auto"/>
            </w:tcBorders>
          </w:tcPr>
          <w:p w14:paraId="47426037" w14:textId="77777777" w:rsidR="004846FD" w:rsidRPr="00C909E5" w:rsidRDefault="004846FD" w:rsidP="00ED5C8C">
            <w:pPr>
              <w:jc w:val="center"/>
              <w:rPr>
                <w:rFonts w:ascii="Verdana" w:hAnsi="Verdana"/>
                <w:lang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5871FE90" w14:textId="77777777" w:rsidR="004846FD" w:rsidRPr="00C909E5" w:rsidRDefault="004846FD"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283FB953" w14:textId="77777777" w:rsidR="004846FD" w:rsidRPr="00C909E5" w:rsidRDefault="004846FD" w:rsidP="00ED5C8C">
            <w:pPr>
              <w:rPr>
                <w:rFonts w:ascii="Verdana" w:hAnsi="Verdana"/>
                <w:lang w:bidi="x-none"/>
              </w:rPr>
            </w:pPr>
          </w:p>
        </w:tc>
        <w:tc>
          <w:tcPr>
            <w:tcW w:w="638" w:type="pct"/>
            <w:tcBorders>
              <w:top w:val="single" w:sz="4" w:space="0" w:color="auto"/>
              <w:left w:val="single" w:sz="4" w:space="0" w:color="auto"/>
              <w:bottom w:val="single" w:sz="4" w:space="0" w:color="auto"/>
              <w:right w:val="single" w:sz="4" w:space="0" w:color="auto"/>
            </w:tcBorders>
          </w:tcPr>
          <w:p w14:paraId="2FB564EB" w14:textId="77777777" w:rsidR="004846FD" w:rsidRPr="00C909E5" w:rsidRDefault="004846FD"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5CED54F3" w14:textId="77777777" w:rsidR="004846FD" w:rsidRPr="00C909E5" w:rsidRDefault="004846FD" w:rsidP="00ED5C8C">
            <w:pPr>
              <w:rPr>
                <w:rFonts w:ascii="Verdana" w:hAnsi="Verdana"/>
                <w:lang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17E0D65B" w14:textId="77777777" w:rsidR="004846FD" w:rsidRPr="00C909E5" w:rsidRDefault="004846FD" w:rsidP="00ED5C8C">
            <w:pPr>
              <w:rPr>
                <w:rFonts w:ascii="Verdana" w:hAnsi="Verdana"/>
                <w:lang w:bidi="x-none"/>
              </w:rPr>
            </w:pPr>
          </w:p>
        </w:tc>
      </w:tr>
      <w:tr w:rsidR="004846FD" w:rsidRPr="00762B2C" w14:paraId="7182EAE9"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5545DE69" w14:textId="77777777" w:rsidR="004846FD" w:rsidRDefault="0002423B" w:rsidP="00ED5C8C">
            <w:pPr>
              <w:rPr>
                <w:rFonts w:ascii="Verdana" w:hAnsi="Verdana"/>
              </w:rPr>
            </w:pPr>
            <w:r w:rsidRPr="00015A23">
              <w:rPr>
                <w:rFonts w:ascii="Verdana" w:hAnsi="Verdana"/>
              </w:rPr>
              <w:t>7.9.1</w:t>
            </w:r>
            <w:r w:rsidRPr="00015A23">
              <w:rPr>
                <w:rFonts w:ascii="Verdana" w:hAnsi="Verdana"/>
              </w:rPr>
              <w:tab/>
            </w:r>
          </w:p>
          <w:p w14:paraId="41E6A398" w14:textId="74723829" w:rsidR="006430A3" w:rsidRPr="00C909E5" w:rsidRDefault="006430A3" w:rsidP="00ED5C8C">
            <w:pPr>
              <w:rPr>
                <w:rFonts w:ascii="Verdana" w:hAnsi="Verdana"/>
                <w:i/>
                <w:lang w:bidi="x-none"/>
              </w:rPr>
            </w:pPr>
            <w:r>
              <w:rPr>
                <w:rFonts w:ascii="Verdana" w:hAnsi="Verdana"/>
              </w:rPr>
              <w:t>RT 34</w:t>
            </w:r>
          </w:p>
        </w:tc>
        <w:tc>
          <w:tcPr>
            <w:tcW w:w="1571" w:type="pct"/>
            <w:tcBorders>
              <w:top w:val="single" w:sz="4" w:space="0" w:color="auto"/>
              <w:left w:val="single" w:sz="4" w:space="0" w:color="auto"/>
              <w:bottom w:val="single" w:sz="4" w:space="0" w:color="auto"/>
              <w:right w:val="single" w:sz="4" w:space="0" w:color="auto"/>
            </w:tcBorders>
          </w:tcPr>
          <w:p w14:paraId="5CE16AD0" w14:textId="77777777" w:rsidR="004846FD" w:rsidRDefault="0002423B" w:rsidP="00ED5C8C">
            <w:pPr>
              <w:rPr>
                <w:rFonts w:ascii="Verdana" w:hAnsi="Verdana"/>
              </w:rPr>
            </w:pPr>
            <w:r w:rsidRPr="00015A23">
              <w:rPr>
                <w:rFonts w:ascii="Verdana" w:hAnsi="Verdana"/>
              </w:rPr>
              <w:t>Qualora si producano dei CRM, la riferibilità metrologica dei valori certificati deve essere</w:t>
            </w:r>
            <w:r>
              <w:rPr>
                <w:rFonts w:ascii="Verdana" w:hAnsi="Verdana"/>
              </w:rPr>
              <w:t xml:space="preserve"> </w:t>
            </w:r>
            <w:r w:rsidRPr="00015A23">
              <w:rPr>
                <w:rFonts w:ascii="Verdana" w:hAnsi="Verdana"/>
              </w:rPr>
              <w:t>stabilita in conformità ai requisiti pertinenti della ISO/IEC 17025. Il RMP deve fornire evidenza della riferibilità metrologica del valore certificato a un riferimento stabilito.</w:t>
            </w:r>
          </w:p>
          <w:p w14:paraId="4ECB9962" w14:textId="77777777" w:rsidR="006430A3" w:rsidRPr="009C6995" w:rsidRDefault="006430A3" w:rsidP="00ED5C8C">
            <w:pPr>
              <w:autoSpaceDE/>
              <w:autoSpaceDN/>
              <w:spacing w:line="260" w:lineRule="exact"/>
              <w:rPr>
                <w:rFonts w:ascii="Verdana" w:hAnsi="Verdana"/>
                <w:i/>
              </w:rPr>
            </w:pPr>
            <w:r w:rsidRPr="009C6995">
              <w:rPr>
                <w:rFonts w:ascii="Verdana" w:hAnsi="Verdana"/>
                <w:i/>
              </w:rPr>
              <w:t>Gli RMP che producono CRM devono assicurare la riferibilità metrologica dei valori certificati, così come definita in UNI CEI 70099, in accordo ai requisiti applicabili della norma UN CEI EN ISO/IEC 17025, sia quando la caratterizzazione è realizzata internamente sia in caso di subappalto.</w:t>
            </w:r>
          </w:p>
          <w:p w14:paraId="73C82D0C" w14:textId="6EA3E87E" w:rsidR="006430A3" w:rsidRPr="009C6995" w:rsidRDefault="006430A3" w:rsidP="00ED5C8C">
            <w:pPr>
              <w:rPr>
                <w:rFonts w:ascii="Verdana" w:hAnsi="Verdana"/>
                <w:i/>
              </w:rPr>
            </w:pPr>
            <w:r w:rsidRPr="009C6995">
              <w:rPr>
                <w:rFonts w:ascii="Verdana" w:hAnsi="Verdana"/>
                <w:i/>
              </w:rPr>
              <w:t>Se l’attribuzione del valore certificato avviene tramite un processo di misura, eseguito sotto accreditamento, e quindi in conformità alla norma UN CEI EN ISO/IEC 17025, tale attestazione è sufficiente a dimostrare il soddisfacimento del requisito. Viceversa il RMP, deve essere conforme o garantire che il proprio subappaltatore sia conforme, ai requisiti applicabili della norma UN CEI EN ISO/IEC 17025 ed alla politica della riferibilità descritta al capitolo 9</w:t>
            </w:r>
            <w:r w:rsidR="000152A9" w:rsidRPr="009C6995">
              <w:rPr>
                <w:rFonts w:ascii="Verdana" w:hAnsi="Verdana"/>
                <w:i/>
              </w:rPr>
              <w:t xml:space="preserve"> del regolamento RT 34</w:t>
            </w:r>
            <w:r w:rsidRPr="009C6995">
              <w:rPr>
                <w:rFonts w:ascii="Verdana" w:hAnsi="Verdana"/>
                <w:i/>
              </w:rPr>
              <w:t>.</w:t>
            </w:r>
          </w:p>
          <w:p w14:paraId="61752D81" w14:textId="77777777" w:rsidR="006430A3" w:rsidRPr="009C6995" w:rsidRDefault="006430A3" w:rsidP="00ED5C8C">
            <w:pPr>
              <w:rPr>
                <w:rFonts w:ascii="Verdana" w:hAnsi="Verdana"/>
                <w:i/>
              </w:rPr>
            </w:pPr>
            <w:r w:rsidRPr="009C6995">
              <w:rPr>
                <w:rFonts w:ascii="Verdana" w:hAnsi="Verdana"/>
                <w:i/>
              </w:rPr>
              <w:lastRenderedPageBreak/>
              <w:t>ACCREDIA considera come evidenza di riferibilità del valore certificato l’applicazione dei metodi riportati nelle nota della ISO 17034.</w:t>
            </w:r>
          </w:p>
          <w:p w14:paraId="481ED031" w14:textId="373E06C5" w:rsidR="006430A3" w:rsidRPr="00C909E5" w:rsidRDefault="006430A3" w:rsidP="00ED5C8C">
            <w:pPr>
              <w:rPr>
                <w:rFonts w:ascii="Verdana" w:hAnsi="Verdana"/>
              </w:rPr>
            </w:pPr>
            <w:r w:rsidRPr="009C6995">
              <w:rPr>
                <w:rFonts w:ascii="Verdana" w:hAnsi="Verdana"/>
                <w:i/>
              </w:rPr>
              <w:t xml:space="preserve">La ISO/TR 16476 contiene ulteriori informazioni sul modo di stabilire e su come esprimere la riferibilità metrologica dei valori certificati. </w:t>
            </w:r>
          </w:p>
        </w:tc>
        <w:tc>
          <w:tcPr>
            <w:tcW w:w="354" w:type="pct"/>
            <w:gridSpan w:val="2"/>
            <w:tcBorders>
              <w:top w:val="single" w:sz="4" w:space="0" w:color="auto"/>
              <w:left w:val="single" w:sz="4" w:space="0" w:color="auto"/>
              <w:bottom w:val="single" w:sz="4" w:space="0" w:color="auto"/>
              <w:right w:val="single" w:sz="4" w:space="0" w:color="auto"/>
            </w:tcBorders>
          </w:tcPr>
          <w:p w14:paraId="6125B6B3" w14:textId="77777777" w:rsidR="004846FD" w:rsidRPr="00C909E5" w:rsidRDefault="004846FD" w:rsidP="00ED5C8C">
            <w:pPr>
              <w:jc w:val="center"/>
              <w:rPr>
                <w:rFonts w:ascii="Verdana" w:hAnsi="Verdana"/>
                <w:lang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7EDED521" w14:textId="77777777" w:rsidR="004846FD" w:rsidRPr="00C909E5" w:rsidRDefault="004846FD"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45A3469A" w14:textId="77777777" w:rsidR="004846FD" w:rsidRPr="00C909E5" w:rsidRDefault="004846FD" w:rsidP="00ED5C8C">
            <w:pPr>
              <w:rPr>
                <w:rFonts w:ascii="Verdana" w:hAnsi="Verdana"/>
                <w:lang w:bidi="x-none"/>
              </w:rPr>
            </w:pPr>
          </w:p>
        </w:tc>
        <w:tc>
          <w:tcPr>
            <w:tcW w:w="638" w:type="pct"/>
            <w:tcBorders>
              <w:top w:val="single" w:sz="4" w:space="0" w:color="auto"/>
              <w:left w:val="single" w:sz="4" w:space="0" w:color="auto"/>
              <w:bottom w:val="single" w:sz="4" w:space="0" w:color="auto"/>
              <w:right w:val="single" w:sz="4" w:space="0" w:color="auto"/>
            </w:tcBorders>
          </w:tcPr>
          <w:p w14:paraId="23D86647" w14:textId="77777777" w:rsidR="004846FD" w:rsidRPr="00C909E5" w:rsidRDefault="004846FD"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3FD86D96" w14:textId="77777777" w:rsidR="004846FD" w:rsidRPr="00C909E5" w:rsidRDefault="004846FD" w:rsidP="00ED5C8C">
            <w:pPr>
              <w:rPr>
                <w:rFonts w:ascii="Verdana" w:hAnsi="Verdana"/>
                <w:lang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6CF0EB61" w14:textId="77777777" w:rsidR="004846FD" w:rsidRPr="00C909E5" w:rsidRDefault="004846FD" w:rsidP="00ED5C8C">
            <w:pPr>
              <w:rPr>
                <w:rFonts w:ascii="Verdana" w:hAnsi="Verdana"/>
                <w:lang w:bidi="x-none"/>
              </w:rPr>
            </w:pPr>
          </w:p>
        </w:tc>
      </w:tr>
      <w:tr w:rsidR="004846FD" w:rsidRPr="00762B2C" w14:paraId="6785DC41"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6B934AF1" w14:textId="6570F872" w:rsidR="004846FD" w:rsidRPr="00C909E5" w:rsidRDefault="00646DCB" w:rsidP="00ED5C8C">
            <w:pPr>
              <w:rPr>
                <w:rFonts w:ascii="Verdana" w:hAnsi="Verdana"/>
                <w:i/>
                <w:lang w:bidi="x-none"/>
              </w:rPr>
            </w:pPr>
            <w:r w:rsidRPr="00015A23">
              <w:rPr>
                <w:rFonts w:ascii="Verdana" w:hAnsi="Verdana"/>
              </w:rPr>
              <w:t>7.9.2</w:t>
            </w:r>
          </w:p>
        </w:tc>
        <w:tc>
          <w:tcPr>
            <w:tcW w:w="1571" w:type="pct"/>
            <w:tcBorders>
              <w:top w:val="single" w:sz="4" w:space="0" w:color="auto"/>
              <w:left w:val="single" w:sz="4" w:space="0" w:color="auto"/>
              <w:bottom w:val="single" w:sz="4" w:space="0" w:color="auto"/>
              <w:right w:val="single" w:sz="4" w:space="0" w:color="auto"/>
            </w:tcBorders>
          </w:tcPr>
          <w:p w14:paraId="0CAEF32B" w14:textId="01EF9B2F" w:rsidR="004846FD" w:rsidRPr="00C909E5" w:rsidRDefault="00646DCB" w:rsidP="00ED5C8C">
            <w:pPr>
              <w:rPr>
                <w:rFonts w:ascii="Verdana" w:hAnsi="Verdana"/>
              </w:rPr>
            </w:pPr>
            <w:r w:rsidRPr="00015A23">
              <w:rPr>
                <w:rFonts w:ascii="Verdana" w:hAnsi="Verdana"/>
              </w:rPr>
              <w:t>Il riferimento dichiarato deve essere una definizione di un'unità di misura attraverso la sua</w:t>
            </w:r>
            <w:r>
              <w:rPr>
                <w:rFonts w:ascii="Verdana" w:hAnsi="Verdana"/>
              </w:rPr>
              <w:t xml:space="preserve"> </w:t>
            </w:r>
            <w:r w:rsidRPr="00015A23">
              <w:rPr>
                <w:rFonts w:ascii="Verdana" w:hAnsi="Verdana"/>
              </w:rPr>
              <w:t>realizzazione pratica, o una procedura di misura che comprenda l'unità di misura, o un campione di misura.</w:t>
            </w:r>
          </w:p>
        </w:tc>
        <w:tc>
          <w:tcPr>
            <w:tcW w:w="354" w:type="pct"/>
            <w:gridSpan w:val="2"/>
            <w:tcBorders>
              <w:top w:val="single" w:sz="4" w:space="0" w:color="auto"/>
              <w:left w:val="single" w:sz="4" w:space="0" w:color="auto"/>
              <w:bottom w:val="single" w:sz="4" w:space="0" w:color="auto"/>
              <w:right w:val="single" w:sz="4" w:space="0" w:color="auto"/>
            </w:tcBorders>
          </w:tcPr>
          <w:p w14:paraId="2EB37697" w14:textId="77777777" w:rsidR="004846FD" w:rsidRPr="00C909E5" w:rsidRDefault="004846FD" w:rsidP="00ED5C8C">
            <w:pPr>
              <w:jc w:val="center"/>
              <w:rPr>
                <w:rFonts w:ascii="Verdana" w:hAnsi="Verdana"/>
                <w:lang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35D93AA6" w14:textId="77777777" w:rsidR="004846FD" w:rsidRPr="00C909E5" w:rsidRDefault="004846FD"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69ABCA31" w14:textId="77777777" w:rsidR="004846FD" w:rsidRPr="00C909E5" w:rsidRDefault="004846FD" w:rsidP="00ED5C8C">
            <w:pPr>
              <w:rPr>
                <w:rFonts w:ascii="Verdana" w:hAnsi="Verdana"/>
                <w:lang w:bidi="x-none"/>
              </w:rPr>
            </w:pPr>
          </w:p>
        </w:tc>
        <w:tc>
          <w:tcPr>
            <w:tcW w:w="638" w:type="pct"/>
            <w:tcBorders>
              <w:top w:val="single" w:sz="4" w:space="0" w:color="auto"/>
              <w:left w:val="single" w:sz="4" w:space="0" w:color="auto"/>
              <w:bottom w:val="single" w:sz="4" w:space="0" w:color="auto"/>
              <w:right w:val="single" w:sz="4" w:space="0" w:color="auto"/>
            </w:tcBorders>
          </w:tcPr>
          <w:p w14:paraId="7E78BC79" w14:textId="77777777" w:rsidR="004846FD" w:rsidRPr="00C909E5" w:rsidRDefault="004846FD"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78E365C4" w14:textId="77777777" w:rsidR="004846FD" w:rsidRPr="00C909E5" w:rsidRDefault="004846FD" w:rsidP="00ED5C8C">
            <w:pPr>
              <w:rPr>
                <w:rFonts w:ascii="Verdana" w:hAnsi="Verdana"/>
                <w:lang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060CE688" w14:textId="77777777" w:rsidR="004846FD" w:rsidRDefault="004846FD" w:rsidP="00ED5C8C">
            <w:pPr>
              <w:rPr>
                <w:rFonts w:ascii="Verdana" w:hAnsi="Verdana"/>
                <w:lang w:bidi="x-none"/>
              </w:rPr>
            </w:pPr>
          </w:p>
          <w:p w14:paraId="38FB83AD" w14:textId="77777777" w:rsidR="0002423B" w:rsidRDefault="0002423B" w:rsidP="00ED5C8C">
            <w:pPr>
              <w:rPr>
                <w:rFonts w:ascii="Verdana" w:hAnsi="Verdana"/>
                <w:lang w:bidi="x-none"/>
              </w:rPr>
            </w:pPr>
          </w:p>
          <w:p w14:paraId="46C3FB20" w14:textId="77777777" w:rsidR="0002423B" w:rsidRPr="00C909E5" w:rsidRDefault="0002423B" w:rsidP="00ED5C8C">
            <w:pPr>
              <w:rPr>
                <w:rFonts w:ascii="Verdana" w:hAnsi="Verdana"/>
                <w:lang w:bidi="x-none"/>
              </w:rPr>
            </w:pPr>
          </w:p>
        </w:tc>
      </w:tr>
      <w:tr w:rsidR="0002423B" w:rsidRPr="00762B2C" w14:paraId="61D38CB9"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15272998" w14:textId="57F5466B" w:rsidR="0002423B" w:rsidRPr="00C909E5" w:rsidRDefault="00646DCB" w:rsidP="00ED5C8C">
            <w:pPr>
              <w:rPr>
                <w:rFonts w:ascii="Verdana" w:hAnsi="Verdana"/>
                <w:i/>
                <w:lang w:bidi="x-none"/>
              </w:rPr>
            </w:pPr>
            <w:r>
              <w:rPr>
                <w:rFonts w:ascii="Verdana" w:hAnsi="Verdana"/>
                <w:i/>
                <w:lang w:bidi="x-none"/>
              </w:rPr>
              <w:t>7.9.3</w:t>
            </w:r>
          </w:p>
        </w:tc>
        <w:tc>
          <w:tcPr>
            <w:tcW w:w="1571" w:type="pct"/>
            <w:tcBorders>
              <w:top w:val="single" w:sz="4" w:space="0" w:color="auto"/>
              <w:left w:val="single" w:sz="4" w:space="0" w:color="auto"/>
              <w:bottom w:val="single" w:sz="4" w:space="0" w:color="auto"/>
              <w:right w:val="single" w:sz="4" w:space="0" w:color="auto"/>
            </w:tcBorders>
          </w:tcPr>
          <w:p w14:paraId="7108B543" w14:textId="2CA4D440" w:rsidR="00646DCB" w:rsidRPr="00015A23" w:rsidRDefault="00646DCB" w:rsidP="00ED5C8C">
            <w:pPr>
              <w:rPr>
                <w:rFonts w:ascii="Verdana" w:hAnsi="Verdana"/>
              </w:rPr>
            </w:pPr>
            <w:r w:rsidRPr="00015A23">
              <w:rPr>
                <w:rFonts w:ascii="Verdana" w:hAnsi="Verdana"/>
              </w:rPr>
              <w:t>Qualora sia tecnicamente possibile, il RMP deve dimostrare che il riferimento dichiarato è</w:t>
            </w:r>
            <w:r>
              <w:rPr>
                <w:rFonts w:ascii="Verdana" w:hAnsi="Verdana"/>
              </w:rPr>
              <w:t xml:space="preserve"> </w:t>
            </w:r>
            <w:r w:rsidRPr="00015A23">
              <w:rPr>
                <w:rFonts w:ascii="Verdana" w:hAnsi="Verdana"/>
              </w:rPr>
              <w:t>riferibile al Sistema internazionale di unità (SI),</w:t>
            </w:r>
          </w:p>
          <w:p w14:paraId="1A735B21" w14:textId="77777777" w:rsidR="0002423B" w:rsidRPr="00C909E5" w:rsidRDefault="0002423B" w:rsidP="00ED5C8C">
            <w:pPr>
              <w:rPr>
                <w:rFonts w:ascii="Verdana" w:hAnsi="Verdana"/>
                <w:lang w:bidi="x-none"/>
              </w:rPr>
            </w:pPr>
          </w:p>
        </w:tc>
        <w:tc>
          <w:tcPr>
            <w:tcW w:w="354" w:type="pct"/>
            <w:gridSpan w:val="2"/>
            <w:tcBorders>
              <w:top w:val="single" w:sz="4" w:space="0" w:color="auto"/>
              <w:left w:val="single" w:sz="4" w:space="0" w:color="auto"/>
              <w:bottom w:val="single" w:sz="4" w:space="0" w:color="auto"/>
              <w:right w:val="single" w:sz="4" w:space="0" w:color="auto"/>
            </w:tcBorders>
          </w:tcPr>
          <w:p w14:paraId="567BB4BA" w14:textId="77777777" w:rsidR="0002423B" w:rsidRPr="00C909E5" w:rsidRDefault="0002423B" w:rsidP="00ED5C8C">
            <w:pPr>
              <w:jc w:val="center"/>
              <w:rPr>
                <w:rFonts w:ascii="Verdana" w:hAnsi="Verdana"/>
                <w:lang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62D11A73" w14:textId="77777777" w:rsidR="0002423B" w:rsidRPr="00C909E5" w:rsidRDefault="0002423B"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0AF08BE4" w14:textId="77777777" w:rsidR="0002423B" w:rsidRPr="00C909E5" w:rsidRDefault="0002423B" w:rsidP="00ED5C8C">
            <w:pPr>
              <w:rPr>
                <w:rFonts w:ascii="Verdana" w:hAnsi="Verdana"/>
                <w:lang w:bidi="x-none"/>
              </w:rPr>
            </w:pPr>
          </w:p>
        </w:tc>
        <w:tc>
          <w:tcPr>
            <w:tcW w:w="638" w:type="pct"/>
            <w:tcBorders>
              <w:top w:val="single" w:sz="4" w:space="0" w:color="auto"/>
              <w:left w:val="single" w:sz="4" w:space="0" w:color="auto"/>
              <w:bottom w:val="single" w:sz="4" w:space="0" w:color="auto"/>
              <w:right w:val="single" w:sz="4" w:space="0" w:color="auto"/>
            </w:tcBorders>
          </w:tcPr>
          <w:p w14:paraId="493362B3" w14:textId="77777777" w:rsidR="0002423B" w:rsidRPr="00C909E5" w:rsidRDefault="0002423B"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535E41B2" w14:textId="77777777" w:rsidR="0002423B" w:rsidRPr="00C909E5" w:rsidRDefault="0002423B" w:rsidP="00ED5C8C">
            <w:pPr>
              <w:rPr>
                <w:rFonts w:ascii="Verdana" w:hAnsi="Verdana"/>
                <w:lang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620B2D3E" w14:textId="77777777" w:rsidR="0002423B" w:rsidRDefault="0002423B" w:rsidP="00ED5C8C">
            <w:pPr>
              <w:rPr>
                <w:rFonts w:ascii="Verdana" w:hAnsi="Verdana"/>
                <w:lang w:bidi="x-none"/>
              </w:rPr>
            </w:pPr>
          </w:p>
        </w:tc>
      </w:tr>
      <w:tr w:rsidR="0002423B" w:rsidRPr="00762B2C" w14:paraId="28A2E852"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14737CA1" w14:textId="77777777" w:rsidR="0002423B" w:rsidRDefault="00646DCB" w:rsidP="00ED5C8C">
            <w:pPr>
              <w:rPr>
                <w:rFonts w:ascii="Verdana" w:hAnsi="Verdana"/>
              </w:rPr>
            </w:pPr>
            <w:r w:rsidRPr="00015A23">
              <w:rPr>
                <w:rFonts w:ascii="Verdana" w:hAnsi="Verdana"/>
              </w:rPr>
              <w:t>7</w:t>
            </w:r>
            <w:r>
              <w:rPr>
                <w:rFonts w:ascii="Verdana" w:hAnsi="Verdana"/>
              </w:rPr>
              <w:t>.9.</w:t>
            </w:r>
            <w:r w:rsidRPr="00015A23">
              <w:rPr>
                <w:rFonts w:ascii="Verdana" w:hAnsi="Verdana"/>
              </w:rPr>
              <w:t>4</w:t>
            </w:r>
            <w:r w:rsidRPr="00015A23">
              <w:rPr>
                <w:rFonts w:ascii="Verdana" w:hAnsi="Verdana"/>
              </w:rPr>
              <w:tab/>
            </w:r>
          </w:p>
          <w:p w14:paraId="47ACA314" w14:textId="2D80EDAD" w:rsidR="000152A9" w:rsidRPr="00C909E5" w:rsidRDefault="000152A9" w:rsidP="00ED5C8C">
            <w:pPr>
              <w:rPr>
                <w:rFonts w:ascii="Verdana" w:hAnsi="Verdana"/>
                <w:i/>
                <w:lang w:bidi="x-none"/>
              </w:rPr>
            </w:pPr>
            <w:r>
              <w:rPr>
                <w:rFonts w:ascii="Verdana" w:hAnsi="Verdana"/>
              </w:rPr>
              <w:t>RT 34</w:t>
            </w:r>
          </w:p>
        </w:tc>
        <w:tc>
          <w:tcPr>
            <w:tcW w:w="1571" w:type="pct"/>
            <w:tcBorders>
              <w:top w:val="single" w:sz="4" w:space="0" w:color="auto"/>
              <w:left w:val="single" w:sz="4" w:space="0" w:color="auto"/>
              <w:bottom w:val="single" w:sz="4" w:space="0" w:color="auto"/>
              <w:right w:val="single" w:sz="4" w:space="0" w:color="auto"/>
            </w:tcBorders>
          </w:tcPr>
          <w:p w14:paraId="5423647F" w14:textId="77777777" w:rsidR="000152A9" w:rsidRDefault="00646DCB" w:rsidP="00ED5C8C">
            <w:pPr>
              <w:rPr>
                <w:rFonts w:ascii="Verdana" w:hAnsi="Verdana"/>
              </w:rPr>
            </w:pPr>
            <w:r w:rsidRPr="00015A23">
              <w:rPr>
                <w:rFonts w:ascii="Verdana" w:hAnsi="Verdana"/>
              </w:rPr>
              <w:t>Qualora la riferibilità metrologica alle unità SI non sia tecnicamente possibile, il RMP deve</w:t>
            </w:r>
            <w:r>
              <w:rPr>
                <w:rFonts w:ascii="Verdana" w:hAnsi="Verdana"/>
              </w:rPr>
              <w:t xml:space="preserve"> </w:t>
            </w:r>
            <w:r w:rsidRPr="00015A23">
              <w:rPr>
                <w:rFonts w:ascii="Verdana" w:hAnsi="Verdana"/>
              </w:rPr>
              <w:t>dimostrare la riferibilità metrologica a un appropriato riferimento (vedere i requisiti di riferibilità nella ISO/IEC 17025).</w:t>
            </w:r>
          </w:p>
          <w:p w14:paraId="75FC72CC" w14:textId="6CD33D65" w:rsidR="000152A9" w:rsidRPr="009C6995" w:rsidRDefault="000152A9" w:rsidP="00ED5C8C">
            <w:pPr>
              <w:rPr>
                <w:rFonts w:ascii="Verdana" w:hAnsi="Verdana"/>
                <w:i/>
              </w:rPr>
            </w:pPr>
            <w:r w:rsidRPr="009C6995">
              <w:rPr>
                <w:rFonts w:ascii="Verdana" w:hAnsi="Verdana"/>
                <w:i/>
              </w:rPr>
              <w:t>Qualora sia utilizzato un CRM per garantire la riferibilità metrologica del valore certificato, l’incertezza associata al valore certificato del CRM utilizzato deve essere più piccola di quella del CRM prodotto.</w:t>
            </w:r>
          </w:p>
          <w:p w14:paraId="44F91C18" w14:textId="24F1E326" w:rsidR="000152A9" w:rsidRPr="00C909E5" w:rsidRDefault="000152A9" w:rsidP="00ED5C8C">
            <w:pPr>
              <w:rPr>
                <w:rFonts w:ascii="Verdana" w:hAnsi="Verdana"/>
              </w:rPr>
            </w:pPr>
            <w:r w:rsidRPr="009C6995">
              <w:rPr>
                <w:rFonts w:ascii="Verdana" w:hAnsi="Verdana"/>
                <w:i/>
              </w:rPr>
              <w:t xml:space="preserve">L’RMP deve determinare la competenza del produttore di CRM da lui utilizzati come evidenza di riferibilità metrologica. La politica attuata da ACCREDIA in tal senso </w:t>
            </w:r>
            <w:r w:rsidRPr="009C6995">
              <w:rPr>
                <w:rFonts w:ascii="Verdana" w:hAnsi="Verdana"/>
                <w:i/>
              </w:rPr>
              <w:lastRenderedPageBreak/>
              <w:t>è riportata al capitolo 9 del documento RT 34.</w:t>
            </w:r>
          </w:p>
        </w:tc>
        <w:tc>
          <w:tcPr>
            <w:tcW w:w="354" w:type="pct"/>
            <w:gridSpan w:val="2"/>
            <w:tcBorders>
              <w:top w:val="single" w:sz="4" w:space="0" w:color="auto"/>
              <w:left w:val="single" w:sz="4" w:space="0" w:color="auto"/>
              <w:bottom w:val="single" w:sz="4" w:space="0" w:color="auto"/>
              <w:right w:val="single" w:sz="4" w:space="0" w:color="auto"/>
            </w:tcBorders>
          </w:tcPr>
          <w:p w14:paraId="23B798CA" w14:textId="77777777" w:rsidR="0002423B" w:rsidRPr="00C909E5" w:rsidRDefault="0002423B" w:rsidP="00ED5C8C">
            <w:pPr>
              <w:jc w:val="center"/>
              <w:rPr>
                <w:rFonts w:ascii="Verdana" w:hAnsi="Verdana"/>
                <w:lang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556D4F94" w14:textId="77777777" w:rsidR="0002423B" w:rsidRPr="00C909E5" w:rsidRDefault="0002423B"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5D92C492" w14:textId="77777777" w:rsidR="0002423B" w:rsidRPr="00C909E5" w:rsidRDefault="0002423B" w:rsidP="00ED5C8C">
            <w:pPr>
              <w:rPr>
                <w:rFonts w:ascii="Verdana" w:hAnsi="Verdana"/>
                <w:lang w:bidi="x-none"/>
              </w:rPr>
            </w:pPr>
          </w:p>
        </w:tc>
        <w:tc>
          <w:tcPr>
            <w:tcW w:w="638" w:type="pct"/>
            <w:tcBorders>
              <w:top w:val="single" w:sz="4" w:space="0" w:color="auto"/>
              <w:left w:val="single" w:sz="4" w:space="0" w:color="auto"/>
              <w:bottom w:val="single" w:sz="4" w:space="0" w:color="auto"/>
              <w:right w:val="single" w:sz="4" w:space="0" w:color="auto"/>
            </w:tcBorders>
          </w:tcPr>
          <w:p w14:paraId="628BECC7" w14:textId="77777777" w:rsidR="0002423B" w:rsidRPr="00C909E5" w:rsidRDefault="0002423B"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2D078308" w14:textId="77777777" w:rsidR="0002423B" w:rsidRPr="00C909E5" w:rsidRDefault="0002423B" w:rsidP="00ED5C8C">
            <w:pPr>
              <w:rPr>
                <w:rFonts w:ascii="Verdana" w:hAnsi="Verdana"/>
                <w:lang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143AA399" w14:textId="77777777" w:rsidR="0002423B" w:rsidRDefault="0002423B" w:rsidP="00ED5C8C">
            <w:pPr>
              <w:rPr>
                <w:rFonts w:ascii="Verdana" w:hAnsi="Verdana"/>
                <w:lang w:bidi="x-none"/>
              </w:rPr>
            </w:pPr>
          </w:p>
        </w:tc>
      </w:tr>
      <w:tr w:rsidR="0002423B" w:rsidRPr="00762B2C" w14:paraId="6F136065"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6AEBD3D5" w14:textId="6A910884" w:rsidR="0002423B" w:rsidRPr="00C909E5" w:rsidRDefault="00646DCB" w:rsidP="00ED5C8C">
            <w:pPr>
              <w:rPr>
                <w:rFonts w:ascii="Verdana" w:hAnsi="Verdana"/>
                <w:i/>
                <w:lang w:bidi="x-none"/>
              </w:rPr>
            </w:pPr>
            <w:r w:rsidRPr="00015A23">
              <w:rPr>
                <w:rFonts w:ascii="Verdana" w:hAnsi="Verdana"/>
              </w:rPr>
              <w:t>7.9.5</w:t>
            </w:r>
            <w:r w:rsidRPr="00015A23">
              <w:rPr>
                <w:rFonts w:ascii="Verdana" w:hAnsi="Verdana"/>
              </w:rPr>
              <w:tab/>
            </w:r>
          </w:p>
        </w:tc>
        <w:tc>
          <w:tcPr>
            <w:tcW w:w="1571" w:type="pct"/>
            <w:tcBorders>
              <w:top w:val="single" w:sz="4" w:space="0" w:color="auto"/>
              <w:left w:val="single" w:sz="4" w:space="0" w:color="auto"/>
              <w:bottom w:val="single" w:sz="4" w:space="0" w:color="auto"/>
              <w:right w:val="single" w:sz="4" w:space="0" w:color="auto"/>
            </w:tcBorders>
          </w:tcPr>
          <w:p w14:paraId="742A7FEC" w14:textId="23E2FBC6" w:rsidR="0002423B" w:rsidRPr="00C909E5" w:rsidRDefault="00646DCB" w:rsidP="00ED5C8C">
            <w:pPr>
              <w:rPr>
                <w:rFonts w:ascii="Verdana" w:hAnsi="Verdana"/>
              </w:rPr>
            </w:pPr>
            <w:r w:rsidRPr="00015A23">
              <w:rPr>
                <w:rFonts w:ascii="Verdana" w:hAnsi="Verdana"/>
              </w:rPr>
              <w:t>Per studi in cui occorre che i valori siano riferibili a un sistema di riferimento di ordine</w:t>
            </w:r>
            <w:r>
              <w:rPr>
                <w:rFonts w:ascii="Verdana" w:hAnsi="Verdana"/>
              </w:rPr>
              <w:t xml:space="preserve"> </w:t>
            </w:r>
            <w:r w:rsidRPr="00015A23">
              <w:rPr>
                <w:rFonts w:ascii="Verdana" w:hAnsi="Verdana"/>
              </w:rPr>
              <w:t>superiore (per esempio studi di caratterizzazione con misurazioni in condizioni di riproducibilità), si deve assicurare che le misurazioni siano tarate con campioni di riferimento con valori metrologicamente riferibili.</w:t>
            </w:r>
          </w:p>
        </w:tc>
        <w:tc>
          <w:tcPr>
            <w:tcW w:w="354" w:type="pct"/>
            <w:gridSpan w:val="2"/>
            <w:tcBorders>
              <w:top w:val="single" w:sz="4" w:space="0" w:color="auto"/>
              <w:left w:val="single" w:sz="4" w:space="0" w:color="auto"/>
              <w:bottom w:val="single" w:sz="4" w:space="0" w:color="auto"/>
              <w:right w:val="single" w:sz="4" w:space="0" w:color="auto"/>
            </w:tcBorders>
          </w:tcPr>
          <w:p w14:paraId="1D7A7028" w14:textId="77777777" w:rsidR="0002423B" w:rsidRPr="00C909E5" w:rsidRDefault="0002423B" w:rsidP="00ED5C8C">
            <w:pPr>
              <w:jc w:val="center"/>
              <w:rPr>
                <w:rFonts w:ascii="Verdana" w:hAnsi="Verdana"/>
                <w:lang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7D2D65E6" w14:textId="77777777" w:rsidR="0002423B" w:rsidRPr="00C909E5" w:rsidRDefault="0002423B"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51AB31AC" w14:textId="77777777" w:rsidR="0002423B" w:rsidRPr="00C909E5" w:rsidRDefault="0002423B" w:rsidP="00ED5C8C">
            <w:pPr>
              <w:rPr>
                <w:rFonts w:ascii="Verdana" w:hAnsi="Verdana"/>
                <w:lang w:bidi="x-none"/>
              </w:rPr>
            </w:pPr>
          </w:p>
        </w:tc>
        <w:tc>
          <w:tcPr>
            <w:tcW w:w="638" w:type="pct"/>
            <w:tcBorders>
              <w:top w:val="single" w:sz="4" w:space="0" w:color="auto"/>
              <w:left w:val="single" w:sz="4" w:space="0" w:color="auto"/>
              <w:bottom w:val="single" w:sz="4" w:space="0" w:color="auto"/>
              <w:right w:val="single" w:sz="4" w:space="0" w:color="auto"/>
            </w:tcBorders>
          </w:tcPr>
          <w:p w14:paraId="2F9D7CE9" w14:textId="77777777" w:rsidR="0002423B" w:rsidRPr="00C909E5" w:rsidRDefault="0002423B"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47CDBFED" w14:textId="77777777" w:rsidR="0002423B" w:rsidRPr="00C909E5" w:rsidRDefault="0002423B" w:rsidP="00ED5C8C">
            <w:pPr>
              <w:rPr>
                <w:rFonts w:ascii="Verdana" w:hAnsi="Verdana"/>
                <w:lang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3B48B34D" w14:textId="77777777" w:rsidR="0002423B" w:rsidRDefault="0002423B" w:rsidP="00ED5C8C">
            <w:pPr>
              <w:rPr>
                <w:rFonts w:ascii="Verdana" w:hAnsi="Verdana"/>
                <w:lang w:bidi="x-none"/>
              </w:rPr>
            </w:pPr>
          </w:p>
        </w:tc>
      </w:tr>
      <w:tr w:rsidR="0002423B" w:rsidRPr="00762B2C" w14:paraId="552C30F3"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70C3208B" w14:textId="77777777" w:rsidR="0002423B" w:rsidRDefault="00110262" w:rsidP="00ED5C8C">
            <w:pPr>
              <w:rPr>
                <w:rFonts w:ascii="Verdana" w:hAnsi="Verdana"/>
                <w:i/>
                <w:lang w:bidi="x-none"/>
              </w:rPr>
            </w:pPr>
            <w:r>
              <w:rPr>
                <w:rFonts w:ascii="Verdana" w:hAnsi="Verdana"/>
                <w:i/>
                <w:lang w:bidi="x-none"/>
              </w:rPr>
              <w:t>7.9.6</w:t>
            </w:r>
          </w:p>
          <w:p w14:paraId="55DAE454" w14:textId="08C4784C" w:rsidR="00C30E76" w:rsidRPr="00C909E5" w:rsidRDefault="00C30E76" w:rsidP="00ED5C8C">
            <w:pPr>
              <w:rPr>
                <w:rFonts w:ascii="Verdana" w:hAnsi="Verdana"/>
                <w:i/>
                <w:lang w:bidi="x-none"/>
              </w:rPr>
            </w:pPr>
            <w:r>
              <w:rPr>
                <w:rFonts w:ascii="Verdana" w:hAnsi="Verdana"/>
                <w:i/>
                <w:lang w:bidi="x-none"/>
              </w:rPr>
              <w:t>RT 34</w:t>
            </w:r>
          </w:p>
        </w:tc>
        <w:tc>
          <w:tcPr>
            <w:tcW w:w="1571" w:type="pct"/>
            <w:tcBorders>
              <w:top w:val="single" w:sz="4" w:space="0" w:color="auto"/>
              <w:left w:val="single" w:sz="4" w:space="0" w:color="auto"/>
              <w:bottom w:val="single" w:sz="4" w:space="0" w:color="auto"/>
              <w:right w:val="single" w:sz="4" w:space="0" w:color="auto"/>
            </w:tcBorders>
          </w:tcPr>
          <w:p w14:paraId="354F890E" w14:textId="6CB7BAF6" w:rsidR="0002423B" w:rsidRDefault="00110262" w:rsidP="00ED5C8C">
            <w:pPr>
              <w:rPr>
                <w:rFonts w:ascii="Verdana" w:hAnsi="Verdana"/>
              </w:rPr>
            </w:pPr>
            <w:r w:rsidRPr="00015A23">
              <w:rPr>
                <w:rFonts w:ascii="Verdana" w:hAnsi="Verdana"/>
              </w:rPr>
              <w:t>l parametri secondari che hanno un'influenza significativa sul valore certificato o sulla sua</w:t>
            </w:r>
            <w:r>
              <w:rPr>
                <w:rFonts w:ascii="Verdana" w:hAnsi="Verdana"/>
              </w:rPr>
              <w:t xml:space="preserve"> </w:t>
            </w:r>
            <w:r w:rsidRPr="00015A23">
              <w:rPr>
                <w:rFonts w:ascii="Verdana" w:hAnsi="Verdana"/>
              </w:rPr>
              <w:t>incertezza devono dispo</w:t>
            </w:r>
            <w:r>
              <w:rPr>
                <w:rFonts w:ascii="Verdana" w:hAnsi="Verdana"/>
              </w:rPr>
              <w:t>rre di riferibilità metrologica.</w:t>
            </w:r>
          </w:p>
          <w:p w14:paraId="49764448" w14:textId="3F6B1F57" w:rsidR="00C30E76" w:rsidRPr="009C6995" w:rsidRDefault="00C30E76" w:rsidP="00ED5C8C">
            <w:pPr>
              <w:autoSpaceDE/>
              <w:autoSpaceDN/>
              <w:spacing w:after="180" w:line="260" w:lineRule="exact"/>
              <w:rPr>
                <w:rFonts w:ascii="Verdana" w:hAnsi="Verdana"/>
                <w:i/>
              </w:rPr>
            </w:pPr>
            <w:r w:rsidRPr="009C6995">
              <w:rPr>
                <w:rFonts w:ascii="Verdana" w:hAnsi="Verdana"/>
                <w:i/>
              </w:rPr>
              <w:t>Nel caso in cui il RMP esegua internamente le tarature ACCREDIA valuta la riferibilità metrologica ed il bilancio d’incertezza in conformità ai requisiti riportati al capitolo 10 del Regolamento RT 34.</w:t>
            </w:r>
          </w:p>
        </w:tc>
        <w:tc>
          <w:tcPr>
            <w:tcW w:w="354" w:type="pct"/>
            <w:gridSpan w:val="2"/>
            <w:tcBorders>
              <w:top w:val="single" w:sz="4" w:space="0" w:color="auto"/>
              <w:left w:val="single" w:sz="4" w:space="0" w:color="auto"/>
              <w:bottom w:val="single" w:sz="4" w:space="0" w:color="auto"/>
              <w:right w:val="single" w:sz="4" w:space="0" w:color="auto"/>
            </w:tcBorders>
          </w:tcPr>
          <w:p w14:paraId="592648DC" w14:textId="77777777" w:rsidR="0002423B" w:rsidRPr="00C909E5" w:rsidRDefault="0002423B" w:rsidP="00ED5C8C">
            <w:pPr>
              <w:jc w:val="center"/>
              <w:rPr>
                <w:rFonts w:ascii="Verdana" w:hAnsi="Verdana"/>
                <w:lang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2CC5FD6F" w14:textId="77777777" w:rsidR="0002423B" w:rsidRPr="00C909E5" w:rsidRDefault="0002423B"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4298592D" w14:textId="77777777" w:rsidR="0002423B" w:rsidRPr="00C909E5" w:rsidRDefault="0002423B" w:rsidP="00ED5C8C">
            <w:pPr>
              <w:rPr>
                <w:rFonts w:ascii="Verdana" w:hAnsi="Verdana"/>
                <w:lang w:bidi="x-none"/>
              </w:rPr>
            </w:pPr>
          </w:p>
        </w:tc>
        <w:tc>
          <w:tcPr>
            <w:tcW w:w="638" w:type="pct"/>
            <w:tcBorders>
              <w:top w:val="single" w:sz="4" w:space="0" w:color="auto"/>
              <w:left w:val="single" w:sz="4" w:space="0" w:color="auto"/>
              <w:bottom w:val="single" w:sz="4" w:space="0" w:color="auto"/>
              <w:right w:val="single" w:sz="4" w:space="0" w:color="auto"/>
            </w:tcBorders>
          </w:tcPr>
          <w:p w14:paraId="69A1E29F" w14:textId="77777777" w:rsidR="0002423B" w:rsidRPr="00C909E5" w:rsidRDefault="0002423B"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027FCE59" w14:textId="77777777" w:rsidR="0002423B" w:rsidRPr="00C909E5" w:rsidRDefault="0002423B" w:rsidP="00ED5C8C">
            <w:pPr>
              <w:rPr>
                <w:rFonts w:ascii="Verdana" w:hAnsi="Verdana"/>
                <w:lang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7C1BE4F9" w14:textId="77777777" w:rsidR="0002423B" w:rsidRDefault="0002423B" w:rsidP="00ED5C8C">
            <w:pPr>
              <w:rPr>
                <w:rFonts w:ascii="Verdana" w:hAnsi="Verdana"/>
                <w:lang w:bidi="x-none"/>
              </w:rPr>
            </w:pPr>
          </w:p>
        </w:tc>
      </w:tr>
      <w:tr w:rsidR="0002423B" w:rsidRPr="00762B2C" w14:paraId="22C60B02"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52712346" w14:textId="4C86FEAB" w:rsidR="0002423B" w:rsidRPr="00110262" w:rsidRDefault="00110262" w:rsidP="00ED5C8C">
            <w:pPr>
              <w:rPr>
                <w:rFonts w:ascii="Verdana" w:hAnsi="Verdana"/>
                <w:b/>
                <w:i/>
                <w:lang w:bidi="x-none"/>
              </w:rPr>
            </w:pPr>
            <w:r w:rsidRPr="00110262">
              <w:rPr>
                <w:rFonts w:ascii="Verdana" w:hAnsi="Verdana"/>
                <w:b/>
              </w:rPr>
              <w:t>7.10</w:t>
            </w:r>
            <w:r w:rsidRPr="00110262">
              <w:rPr>
                <w:rFonts w:ascii="Verdana" w:hAnsi="Verdana"/>
                <w:b/>
              </w:rPr>
              <w:tab/>
            </w:r>
          </w:p>
        </w:tc>
        <w:tc>
          <w:tcPr>
            <w:tcW w:w="1571" w:type="pct"/>
            <w:tcBorders>
              <w:top w:val="single" w:sz="4" w:space="0" w:color="auto"/>
              <w:left w:val="single" w:sz="4" w:space="0" w:color="auto"/>
              <w:bottom w:val="single" w:sz="4" w:space="0" w:color="auto"/>
              <w:right w:val="single" w:sz="4" w:space="0" w:color="auto"/>
            </w:tcBorders>
          </w:tcPr>
          <w:p w14:paraId="59631742" w14:textId="71E4C859" w:rsidR="0002423B" w:rsidRPr="00110262" w:rsidRDefault="00110262" w:rsidP="00ED5C8C">
            <w:pPr>
              <w:rPr>
                <w:rFonts w:ascii="Verdana" w:hAnsi="Verdana"/>
                <w:b/>
              </w:rPr>
            </w:pPr>
            <w:r w:rsidRPr="00110262">
              <w:rPr>
                <w:rFonts w:ascii="Verdana" w:hAnsi="Verdana"/>
                <w:b/>
              </w:rPr>
              <w:t>Valutazione dell'omogeneità</w:t>
            </w:r>
          </w:p>
        </w:tc>
        <w:tc>
          <w:tcPr>
            <w:tcW w:w="354" w:type="pct"/>
            <w:gridSpan w:val="2"/>
            <w:tcBorders>
              <w:top w:val="single" w:sz="4" w:space="0" w:color="auto"/>
              <w:left w:val="single" w:sz="4" w:space="0" w:color="auto"/>
              <w:bottom w:val="single" w:sz="4" w:space="0" w:color="auto"/>
              <w:right w:val="single" w:sz="4" w:space="0" w:color="auto"/>
            </w:tcBorders>
          </w:tcPr>
          <w:p w14:paraId="49802F38" w14:textId="77777777" w:rsidR="0002423B" w:rsidRPr="00C909E5" w:rsidRDefault="0002423B" w:rsidP="00ED5C8C">
            <w:pPr>
              <w:jc w:val="center"/>
              <w:rPr>
                <w:rFonts w:ascii="Verdana" w:hAnsi="Verdana"/>
                <w:lang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55A054EE" w14:textId="77777777" w:rsidR="0002423B" w:rsidRPr="00C909E5" w:rsidRDefault="0002423B"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02E70349" w14:textId="77777777" w:rsidR="0002423B" w:rsidRPr="00C909E5" w:rsidRDefault="0002423B" w:rsidP="00ED5C8C">
            <w:pPr>
              <w:rPr>
                <w:rFonts w:ascii="Verdana" w:hAnsi="Verdana"/>
                <w:lang w:bidi="x-none"/>
              </w:rPr>
            </w:pPr>
          </w:p>
        </w:tc>
        <w:tc>
          <w:tcPr>
            <w:tcW w:w="638" w:type="pct"/>
            <w:tcBorders>
              <w:top w:val="single" w:sz="4" w:space="0" w:color="auto"/>
              <w:left w:val="single" w:sz="4" w:space="0" w:color="auto"/>
              <w:bottom w:val="single" w:sz="4" w:space="0" w:color="auto"/>
              <w:right w:val="single" w:sz="4" w:space="0" w:color="auto"/>
            </w:tcBorders>
          </w:tcPr>
          <w:p w14:paraId="7375AC4E" w14:textId="77777777" w:rsidR="0002423B" w:rsidRPr="00C909E5" w:rsidRDefault="0002423B"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046033AA" w14:textId="77777777" w:rsidR="0002423B" w:rsidRPr="00C909E5" w:rsidRDefault="0002423B" w:rsidP="00ED5C8C">
            <w:pPr>
              <w:rPr>
                <w:rFonts w:ascii="Verdana" w:hAnsi="Verdana"/>
                <w:lang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79AAA698" w14:textId="77777777" w:rsidR="0002423B" w:rsidRDefault="0002423B" w:rsidP="00ED5C8C">
            <w:pPr>
              <w:rPr>
                <w:rFonts w:ascii="Verdana" w:hAnsi="Verdana"/>
                <w:lang w:bidi="x-none"/>
              </w:rPr>
            </w:pPr>
          </w:p>
        </w:tc>
      </w:tr>
      <w:tr w:rsidR="0002423B" w:rsidRPr="00762B2C" w14:paraId="2F61E00E"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2DB1FE34" w14:textId="3E8E9E4C" w:rsidR="0002423B" w:rsidRPr="00C909E5" w:rsidRDefault="00110262" w:rsidP="00ED5C8C">
            <w:pPr>
              <w:rPr>
                <w:rFonts w:ascii="Verdana" w:hAnsi="Verdana"/>
                <w:i/>
                <w:lang w:bidi="x-none"/>
              </w:rPr>
            </w:pPr>
            <w:r>
              <w:rPr>
                <w:rFonts w:ascii="Verdana" w:hAnsi="Verdana"/>
              </w:rPr>
              <w:t>7</w:t>
            </w:r>
            <w:r w:rsidRPr="00015A23">
              <w:rPr>
                <w:rFonts w:ascii="Verdana" w:hAnsi="Verdana"/>
              </w:rPr>
              <w:t>.10.1</w:t>
            </w:r>
            <w:r w:rsidRPr="00015A23">
              <w:rPr>
                <w:rFonts w:ascii="Verdana" w:hAnsi="Verdana"/>
              </w:rPr>
              <w:tab/>
            </w:r>
          </w:p>
        </w:tc>
        <w:tc>
          <w:tcPr>
            <w:tcW w:w="1571" w:type="pct"/>
            <w:tcBorders>
              <w:top w:val="single" w:sz="4" w:space="0" w:color="auto"/>
              <w:left w:val="single" w:sz="4" w:space="0" w:color="auto"/>
              <w:bottom w:val="single" w:sz="4" w:space="0" w:color="auto"/>
              <w:right w:val="single" w:sz="4" w:space="0" w:color="auto"/>
            </w:tcBorders>
          </w:tcPr>
          <w:p w14:paraId="5A2472DC" w14:textId="47F6C92C" w:rsidR="00110262" w:rsidRPr="00015A23" w:rsidRDefault="00110262" w:rsidP="00ED5C8C">
            <w:pPr>
              <w:rPr>
                <w:rFonts w:ascii="Verdana" w:hAnsi="Verdana"/>
              </w:rPr>
            </w:pPr>
            <w:r>
              <w:rPr>
                <w:rFonts w:ascii="Verdana" w:hAnsi="Verdana"/>
              </w:rPr>
              <w:t>Il</w:t>
            </w:r>
            <w:r w:rsidRPr="00015A23">
              <w:rPr>
                <w:rFonts w:ascii="Verdana" w:hAnsi="Verdana"/>
              </w:rPr>
              <w:t xml:space="preserve"> RMP deve condurre una valutazione dell'omogeneità di qualsiasi RM candidato nella</w:t>
            </w:r>
            <w:r>
              <w:rPr>
                <w:rFonts w:ascii="Verdana" w:hAnsi="Verdana"/>
              </w:rPr>
              <w:t xml:space="preserve"> </w:t>
            </w:r>
            <w:r w:rsidRPr="00015A23">
              <w:rPr>
                <w:rFonts w:ascii="Verdana" w:hAnsi="Verdana"/>
              </w:rPr>
              <w:t>sua forma confezionata finale per assicurarne l'idoneità allo scopo.</w:t>
            </w:r>
          </w:p>
          <w:p w14:paraId="2071E87C" w14:textId="77777777" w:rsidR="0002423B" w:rsidRPr="00C909E5" w:rsidRDefault="0002423B" w:rsidP="00ED5C8C">
            <w:pPr>
              <w:rPr>
                <w:rFonts w:ascii="Verdana" w:hAnsi="Verdana"/>
                <w:lang w:bidi="x-none"/>
              </w:rPr>
            </w:pPr>
          </w:p>
        </w:tc>
        <w:tc>
          <w:tcPr>
            <w:tcW w:w="354" w:type="pct"/>
            <w:gridSpan w:val="2"/>
            <w:tcBorders>
              <w:top w:val="single" w:sz="4" w:space="0" w:color="auto"/>
              <w:left w:val="single" w:sz="4" w:space="0" w:color="auto"/>
              <w:bottom w:val="single" w:sz="4" w:space="0" w:color="auto"/>
              <w:right w:val="single" w:sz="4" w:space="0" w:color="auto"/>
            </w:tcBorders>
          </w:tcPr>
          <w:p w14:paraId="4CF09D7C" w14:textId="77777777" w:rsidR="0002423B" w:rsidRPr="00C909E5" w:rsidRDefault="0002423B" w:rsidP="00ED5C8C">
            <w:pPr>
              <w:jc w:val="center"/>
              <w:rPr>
                <w:rFonts w:ascii="Verdana" w:hAnsi="Verdana"/>
                <w:lang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45D67FFA" w14:textId="77777777" w:rsidR="0002423B" w:rsidRPr="00C909E5" w:rsidRDefault="0002423B"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50F8832B" w14:textId="77777777" w:rsidR="0002423B" w:rsidRPr="00C909E5" w:rsidRDefault="0002423B" w:rsidP="00ED5C8C">
            <w:pPr>
              <w:rPr>
                <w:rFonts w:ascii="Verdana" w:hAnsi="Verdana"/>
                <w:lang w:bidi="x-none"/>
              </w:rPr>
            </w:pPr>
          </w:p>
        </w:tc>
        <w:tc>
          <w:tcPr>
            <w:tcW w:w="638" w:type="pct"/>
            <w:tcBorders>
              <w:top w:val="single" w:sz="4" w:space="0" w:color="auto"/>
              <w:left w:val="single" w:sz="4" w:space="0" w:color="auto"/>
              <w:bottom w:val="single" w:sz="4" w:space="0" w:color="auto"/>
              <w:right w:val="single" w:sz="4" w:space="0" w:color="auto"/>
            </w:tcBorders>
          </w:tcPr>
          <w:p w14:paraId="68CCF14B" w14:textId="77777777" w:rsidR="0002423B" w:rsidRPr="00C909E5" w:rsidRDefault="0002423B"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1951C0EF" w14:textId="77777777" w:rsidR="0002423B" w:rsidRPr="00C909E5" w:rsidRDefault="0002423B" w:rsidP="00ED5C8C">
            <w:pPr>
              <w:rPr>
                <w:rFonts w:ascii="Verdana" w:hAnsi="Verdana"/>
                <w:lang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70635FDF" w14:textId="77777777" w:rsidR="0002423B" w:rsidRDefault="0002423B" w:rsidP="00ED5C8C">
            <w:pPr>
              <w:rPr>
                <w:rFonts w:ascii="Verdana" w:hAnsi="Verdana"/>
                <w:lang w:bidi="x-none"/>
              </w:rPr>
            </w:pPr>
          </w:p>
        </w:tc>
      </w:tr>
      <w:tr w:rsidR="0002423B" w:rsidRPr="00762B2C" w14:paraId="7BF97EDE"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49A22DDE" w14:textId="298B887D" w:rsidR="0002423B" w:rsidRPr="00C909E5" w:rsidRDefault="00110262" w:rsidP="00ED5C8C">
            <w:pPr>
              <w:rPr>
                <w:rFonts w:ascii="Verdana" w:hAnsi="Verdana"/>
                <w:i/>
                <w:lang w:bidi="x-none"/>
              </w:rPr>
            </w:pPr>
            <w:r w:rsidRPr="00015A23">
              <w:rPr>
                <w:rFonts w:ascii="Verdana" w:hAnsi="Verdana"/>
              </w:rPr>
              <w:t>7.10.2</w:t>
            </w:r>
            <w:r w:rsidRPr="00015A23">
              <w:rPr>
                <w:rFonts w:ascii="Verdana" w:hAnsi="Verdana"/>
              </w:rPr>
              <w:tab/>
            </w:r>
          </w:p>
        </w:tc>
        <w:tc>
          <w:tcPr>
            <w:tcW w:w="1571" w:type="pct"/>
            <w:tcBorders>
              <w:top w:val="single" w:sz="4" w:space="0" w:color="auto"/>
              <w:left w:val="single" w:sz="4" w:space="0" w:color="auto"/>
              <w:bottom w:val="single" w:sz="4" w:space="0" w:color="auto"/>
              <w:right w:val="single" w:sz="4" w:space="0" w:color="auto"/>
            </w:tcBorders>
          </w:tcPr>
          <w:p w14:paraId="6DC66FD8" w14:textId="1164E1CF" w:rsidR="0002423B" w:rsidRPr="00C909E5" w:rsidRDefault="00110262" w:rsidP="00ED5C8C">
            <w:pPr>
              <w:rPr>
                <w:rFonts w:ascii="Verdana" w:hAnsi="Verdana"/>
              </w:rPr>
            </w:pPr>
            <w:r w:rsidRPr="00015A23">
              <w:rPr>
                <w:rFonts w:ascii="Verdana" w:hAnsi="Verdana"/>
              </w:rPr>
              <w:t>Qualora il materiale sia prodotto in lotti multipli, l'equivalenza dei lotti deve essere</w:t>
            </w:r>
            <w:r>
              <w:rPr>
                <w:rFonts w:ascii="Verdana" w:hAnsi="Verdana"/>
              </w:rPr>
              <w:t xml:space="preserve"> </w:t>
            </w:r>
            <w:r w:rsidRPr="00015A23">
              <w:rPr>
                <w:rFonts w:ascii="Verdana" w:hAnsi="Verdana"/>
              </w:rPr>
              <w:t>dimostrata o l'omogeneità di ciascun lotto deve essere valutata separatamente.</w:t>
            </w:r>
          </w:p>
        </w:tc>
        <w:tc>
          <w:tcPr>
            <w:tcW w:w="354" w:type="pct"/>
            <w:gridSpan w:val="2"/>
            <w:tcBorders>
              <w:top w:val="single" w:sz="4" w:space="0" w:color="auto"/>
              <w:left w:val="single" w:sz="4" w:space="0" w:color="auto"/>
              <w:bottom w:val="single" w:sz="4" w:space="0" w:color="auto"/>
              <w:right w:val="single" w:sz="4" w:space="0" w:color="auto"/>
            </w:tcBorders>
          </w:tcPr>
          <w:p w14:paraId="70BD9545" w14:textId="77777777" w:rsidR="0002423B" w:rsidRPr="00C909E5" w:rsidRDefault="0002423B" w:rsidP="00ED5C8C">
            <w:pPr>
              <w:jc w:val="center"/>
              <w:rPr>
                <w:rFonts w:ascii="Verdana" w:hAnsi="Verdana"/>
                <w:lang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3414762C" w14:textId="77777777" w:rsidR="0002423B" w:rsidRPr="00C909E5" w:rsidRDefault="0002423B"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10064470" w14:textId="77777777" w:rsidR="0002423B" w:rsidRPr="00C909E5" w:rsidRDefault="0002423B" w:rsidP="00ED5C8C">
            <w:pPr>
              <w:rPr>
                <w:rFonts w:ascii="Verdana" w:hAnsi="Verdana"/>
                <w:lang w:bidi="x-none"/>
              </w:rPr>
            </w:pPr>
          </w:p>
        </w:tc>
        <w:tc>
          <w:tcPr>
            <w:tcW w:w="638" w:type="pct"/>
            <w:tcBorders>
              <w:top w:val="single" w:sz="4" w:space="0" w:color="auto"/>
              <w:left w:val="single" w:sz="4" w:space="0" w:color="auto"/>
              <w:bottom w:val="single" w:sz="4" w:space="0" w:color="auto"/>
              <w:right w:val="single" w:sz="4" w:space="0" w:color="auto"/>
            </w:tcBorders>
          </w:tcPr>
          <w:p w14:paraId="5B7C36FB" w14:textId="77777777" w:rsidR="0002423B" w:rsidRPr="00C909E5" w:rsidRDefault="0002423B"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47562129" w14:textId="77777777" w:rsidR="0002423B" w:rsidRPr="00C909E5" w:rsidRDefault="0002423B" w:rsidP="00ED5C8C">
            <w:pPr>
              <w:rPr>
                <w:rFonts w:ascii="Verdana" w:hAnsi="Verdana"/>
                <w:lang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4E4303E6" w14:textId="77777777" w:rsidR="0002423B" w:rsidRDefault="0002423B" w:rsidP="00ED5C8C">
            <w:pPr>
              <w:rPr>
                <w:rFonts w:ascii="Verdana" w:hAnsi="Verdana"/>
                <w:lang w:bidi="x-none"/>
              </w:rPr>
            </w:pPr>
          </w:p>
        </w:tc>
      </w:tr>
      <w:tr w:rsidR="0002423B" w:rsidRPr="00762B2C" w14:paraId="001C54E4"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5148773E" w14:textId="67F62C4A" w:rsidR="0002423B" w:rsidRPr="00C909E5" w:rsidRDefault="00110262" w:rsidP="00ED5C8C">
            <w:pPr>
              <w:rPr>
                <w:rFonts w:ascii="Verdana" w:hAnsi="Verdana"/>
                <w:i/>
                <w:lang w:bidi="x-none"/>
              </w:rPr>
            </w:pPr>
            <w:r w:rsidRPr="00015A23">
              <w:rPr>
                <w:rFonts w:ascii="Verdana" w:hAnsi="Verdana"/>
              </w:rPr>
              <w:t>7.10.3</w:t>
            </w:r>
            <w:r w:rsidRPr="00015A23">
              <w:rPr>
                <w:rFonts w:ascii="Verdana" w:hAnsi="Verdana"/>
              </w:rPr>
              <w:tab/>
            </w:r>
          </w:p>
        </w:tc>
        <w:tc>
          <w:tcPr>
            <w:tcW w:w="1571" w:type="pct"/>
            <w:tcBorders>
              <w:top w:val="single" w:sz="4" w:space="0" w:color="auto"/>
              <w:left w:val="single" w:sz="4" w:space="0" w:color="auto"/>
              <w:bottom w:val="single" w:sz="4" w:space="0" w:color="auto"/>
              <w:right w:val="single" w:sz="4" w:space="0" w:color="auto"/>
            </w:tcBorders>
          </w:tcPr>
          <w:p w14:paraId="64137012" w14:textId="464CF522" w:rsidR="0002423B" w:rsidRPr="00C909E5" w:rsidRDefault="00110262" w:rsidP="00ED5C8C">
            <w:pPr>
              <w:rPr>
                <w:rFonts w:ascii="Verdana" w:hAnsi="Verdana"/>
                <w:lang w:bidi="x-none"/>
              </w:rPr>
            </w:pPr>
            <w:r w:rsidRPr="00015A23">
              <w:rPr>
                <w:rFonts w:ascii="Verdana" w:hAnsi="Verdana"/>
              </w:rPr>
              <w:t xml:space="preserve">Le procedure di misura validate devono essere selezionate in modo che la </w:t>
            </w:r>
            <w:r w:rsidRPr="00015A23">
              <w:rPr>
                <w:rFonts w:ascii="Verdana" w:hAnsi="Verdana"/>
              </w:rPr>
              <w:lastRenderedPageBreak/>
              <w:t>precisione e la</w:t>
            </w:r>
            <w:r>
              <w:rPr>
                <w:rFonts w:ascii="Verdana" w:hAnsi="Verdana"/>
              </w:rPr>
              <w:t xml:space="preserve"> </w:t>
            </w:r>
            <w:r w:rsidRPr="00015A23">
              <w:rPr>
                <w:rFonts w:ascii="Verdana" w:hAnsi="Verdana"/>
              </w:rPr>
              <w:t>selettività siano idonee allo scopo richiesto.</w:t>
            </w:r>
          </w:p>
        </w:tc>
        <w:tc>
          <w:tcPr>
            <w:tcW w:w="354" w:type="pct"/>
            <w:gridSpan w:val="2"/>
            <w:tcBorders>
              <w:top w:val="single" w:sz="4" w:space="0" w:color="auto"/>
              <w:left w:val="single" w:sz="4" w:space="0" w:color="auto"/>
              <w:bottom w:val="single" w:sz="4" w:space="0" w:color="auto"/>
              <w:right w:val="single" w:sz="4" w:space="0" w:color="auto"/>
            </w:tcBorders>
          </w:tcPr>
          <w:p w14:paraId="58BF479E" w14:textId="77777777" w:rsidR="0002423B" w:rsidRPr="00C909E5" w:rsidRDefault="0002423B" w:rsidP="00ED5C8C">
            <w:pPr>
              <w:jc w:val="center"/>
              <w:rPr>
                <w:rFonts w:ascii="Verdana" w:hAnsi="Verdana"/>
                <w:lang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3D2B5383" w14:textId="77777777" w:rsidR="0002423B" w:rsidRPr="00C909E5" w:rsidRDefault="0002423B"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422F9DA2" w14:textId="77777777" w:rsidR="0002423B" w:rsidRPr="00C909E5" w:rsidRDefault="0002423B" w:rsidP="00ED5C8C">
            <w:pPr>
              <w:rPr>
                <w:rFonts w:ascii="Verdana" w:hAnsi="Verdana"/>
                <w:lang w:bidi="x-none"/>
              </w:rPr>
            </w:pPr>
          </w:p>
        </w:tc>
        <w:tc>
          <w:tcPr>
            <w:tcW w:w="638" w:type="pct"/>
            <w:tcBorders>
              <w:top w:val="single" w:sz="4" w:space="0" w:color="auto"/>
              <w:left w:val="single" w:sz="4" w:space="0" w:color="auto"/>
              <w:bottom w:val="single" w:sz="4" w:space="0" w:color="auto"/>
              <w:right w:val="single" w:sz="4" w:space="0" w:color="auto"/>
            </w:tcBorders>
          </w:tcPr>
          <w:p w14:paraId="37BF2FE9" w14:textId="77777777" w:rsidR="0002423B" w:rsidRPr="00C909E5" w:rsidRDefault="0002423B"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3C9DD23D" w14:textId="77777777" w:rsidR="0002423B" w:rsidRPr="00C909E5" w:rsidRDefault="0002423B" w:rsidP="00ED5C8C">
            <w:pPr>
              <w:rPr>
                <w:rFonts w:ascii="Verdana" w:hAnsi="Verdana"/>
                <w:lang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0D974AC6" w14:textId="77777777" w:rsidR="0002423B" w:rsidRDefault="0002423B" w:rsidP="00ED5C8C">
            <w:pPr>
              <w:rPr>
                <w:rFonts w:ascii="Verdana" w:hAnsi="Verdana"/>
                <w:lang w:bidi="x-none"/>
              </w:rPr>
            </w:pPr>
          </w:p>
        </w:tc>
      </w:tr>
      <w:tr w:rsidR="0002423B" w:rsidRPr="00762B2C" w14:paraId="57260E10"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3F5B8F68" w14:textId="5369FE41" w:rsidR="0002423B" w:rsidRPr="00C909E5" w:rsidRDefault="00110262" w:rsidP="00ED5C8C">
            <w:pPr>
              <w:rPr>
                <w:rFonts w:ascii="Verdana" w:hAnsi="Verdana"/>
                <w:i/>
                <w:lang w:bidi="x-none"/>
              </w:rPr>
            </w:pPr>
            <w:r>
              <w:rPr>
                <w:rFonts w:ascii="Verdana" w:hAnsi="Verdana"/>
                <w:i/>
                <w:lang w:bidi="x-none"/>
              </w:rPr>
              <w:t>7.10.4</w:t>
            </w:r>
          </w:p>
        </w:tc>
        <w:tc>
          <w:tcPr>
            <w:tcW w:w="1571" w:type="pct"/>
            <w:tcBorders>
              <w:top w:val="single" w:sz="4" w:space="0" w:color="auto"/>
              <w:left w:val="single" w:sz="4" w:space="0" w:color="auto"/>
              <w:bottom w:val="single" w:sz="4" w:space="0" w:color="auto"/>
              <w:right w:val="single" w:sz="4" w:space="0" w:color="auto"/>
            </w:tcBorders>
          </w:tcPr>
          <w:p w14:paraId="369965EB" w14:textId="75AD0CE6" w:rsidR="0002423B" w:rsidRPr="00C909E5" w:rsidRDefault="00110262" w:rsidP="00ED5C8C">
            <w:pPr>
              <w:rPr>
                <w:rFonts w:ascii="Verdana" w:hAnsi="Verdana"/>
              </w:rPr>
            </w:pPr>
            <w:r w:rsidRPr="00015A23">
              <w:rPr>
                <w:rFonts w:ascii="Verdana" w:hAnsi="Verdana"/>
              </w:rPr>
              <w:t>Qualora occorra determinare l'omogeneità sperimentalmente, il RMP deve determinare</w:t>
            </w:r>
            <w:r>
              <w:rPr>
                <w:rFonts w:ascii="Verdana" w:hAnsi="Verdana"/>
              </w:rPr>
              <w:t xml:space="preserve"> </w:t>
            </w:r>
            <w:r w:rsidRPr="00015A23">
              <w:rPr>
                <w:rFonts w:ascii="Verdana" w:hAnsi="Verdana"/>
              </w:rPr>
              <w:t>l'omogeneità per ogni proprietà di interesse a meno che non possa essere dimostrato, utilizzando evidenze scientifiche o precedenti esperienze, che quei particolari gruppi di proprietà sono sufficientemente strettamente associati, che la misurazione di una proprietà in tale gruppo fornisce evidenza di omogeneità per altre proprietà all'interno dello stesso gruppo.</w:t>
            </w:r>
          </w:p>
        </w:tc>
        <w:tc>
          <w:tcPr>
            <w:tcW w:w="354" w:type="pct"/>
            <w:gridSpan w:val="2"/>
            <w:tcBorders>
              <w:top w:val="single" w:sz="4" w:space="0" w:color="auto"/>
              <w:left w:val="single" w:sz="4" w:space="0" w:color="auto"/>
              <w:bottom w:val="single" w:sz="4" w:space="0" w:color="auto"/>
              <w:right w:val="single" w:sz="4" w:space="0" w:color="auto"/>
            </w:tcBorders>
          </w:tcPr>
          <w:p w14:paraId="35E7B9BF" w14:textId="77777777" w:rsidR="0002423B" w:rsidRPr="00C909E5" w:rsidRDefault="0002423B" w:rsidP="00ED5C8C">
            <w:pPr>
              <w:jc w:val="center"/>
              <w:rPr>
                <w:rFonts w:ascii="Verdana" w:hAnsi="Verdana"/>
                <w:lang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15CD91E8" w14:textId="77777777" w:rsidR="0002423B" w:rsidRPr="00C909E5" w:rsidRDefault="0002423B"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0A6329A2" w14:textId="77777777" w:rsidR="0002423B" w:rsidRPr="00C909E5" w:rsidRDefault="0002423B" w:rsidP="00ED5C8C">
            <w:pPr>
              <w:rPr>
                <w:rFonts w:ascii="Verdana" w:hAnsi="Verdana"/>
                <w:lang w:bidi="x-none"/>
              </w:rPr>
            </w:pPr>
          </w:p>
        </w:tc>
        <w:tc>
          <w:tcPr>
            <w:tcW w:w="638" w:type="pct"/>
            <w:tcBorders>
              <w:top w:val="single" w:sz="4" w:space="0" w:color="auto"/>
              <w:left w:val="single" w:sz="4" w:space="0" w:color="auto"/>
              <w:bottom w:val="single" w:sz="4" w:space="0" w:color="auto"/>
              <w:right w:val="single" w:sz="4" w:space="0" w:color="auto"/>
            </w:tcBorders>
          </w:tcPr>
          <w:p w14:paraId="1940CFBF" w14:textId="77777777" w:rsidR="0002423B" w:rsidRPr="00C909E5" w:rsidRDefault="0002423B"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666E8616" w14:textId="77777777" w:rsidR="0002423B" w:rsidRPr="00C909E5" w:rsidRDefault="0002423B" w:rsidP="00ED5C8C">
            <w:pPr>
              <w:rPr>
                <w:rFonts w:ascii="Verdana" w:hAnsi="Verdana"/>
                <w:lang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391AE092" w14:textId="77777777" w:rsidR="0002423B" w:rsidRDefault="0002423B" w:rsidP="00ED5C8C">
            <w:pPr>
              <w:rPr>
                <w:rFonts w:ascii="Verdana" w:hAnsi="Verdana"/>
                <w:lang w:bidi="x-none"/>
              </w:rPr>
            </w:pPr>
          </w:p>
        </w:tc>
      </w:tr>
      <w:tr w:rsidR="0002423B" w:rsidRPr="00762B2C" w14:paraId="4F7B1584"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6EF657A6" w14:textId="7B152804" w:rsidR="0002423B" w:rsidRPr="00C909E5" w:rsidRDefault="00110262" w:rsidP="00ED5C8C">
            <w:pPr>
              <w:rPr>
                <w:rFonts w:ascii="Verdana" w:hAnsi="Verdana"/>
                <w:i/>
                <w:lang w:bidi="x-none"/>
              </w:rPr>
            </w:pPr>
            <w:r w:rsidRPr="00015A23">
              <w:rPr>
                <w:rFonts w:ascii="Verdana" w:hAnsi="Verdana"/>
              </w:rPr>
              <w:t>7.10.5</w:t>
            </w:r>
            <w:r w:rsidRPr="00015A23">
              <w:rPr>
                <w:rFonts w:ascii="Verdana" w:hAnsi="Verdana"/>
              </w:rPr>
              <w:tab/>
            </w:r>
          </w:p>
        </w:tc>
        <w:tc>
          <w:tcPr>
            <w:tcW w:w="1571" w:type="pct"/>
            <w:tcBorders>
              <w:top w:val="single" w:sz="4" w:space="0" w:color="auto"/>
              <w:left w:val="single" w:sz="4" w:space="0" w:color="auto"/>
              <w:bottom w:val="single" w:sz="4" w:space="0" w:color="auto"/>
              <w:right w:val="single" w:sz="4" w:space="0" w:color="auto"/>
            </w:tcBorders>
          </w:tcPr>
          <w:p w14:paraId="5DE2BC7F" w14:textId="20586B32" w:rsidR="00110262" w:rsidRPr="00015A23" w:rsidRDefault="00110262" w:rsidP="00ED5C8C">
            <w:pPr>
              <w:rPr>
                <w:rFonts w:ascii="Verdana" w:hAnsi="Verdana"/>
              </w:rPr>
            </w:pPr>
            <w:r w:rsidRPr="00015A23">
              <w:rPr>
                <w:rFonts w:ascii="Verdana" w:hAnsi="Verdana"/>
              </w:rPr>
              <w:t>Per valori certificati, l'omogeneità deve essere quantificata come un contributo di</w:t>
            </w:r>
          </w:p>
          <w:p w14:paraId="7B8D8099" w14:textId="0AD4BFAE" w:rsidR="0002423B" w:rsidRPr="00C909E5" w:rsidRDefault="00110262" w:rsidP="00ED5C8C">
            <w:pPr>
              <w:rPr>
                <w:rFonts w:ascii="Verdana" w:hAnsi="Verdana"/>
              </w:rPr>
            </w:pPr>
            <w:r>
              <w:rPr>
                <w:rFonts w:ascii="Verdana" w:hAnsi="Verdana"/>
                <w:noProof/>
              </w:rPr>
              <mc:AlternateContent>
                <mc:Choice Requires="wps">
                  <w:drawing>
                    <wp:anchor distT="0" distB="0" distL="114300" distR="114300" simplePos="0" relativeHeight="251661312" behindDoc="0" locked="0" layoutInCell="1" allowOverlap="1" wp14:anchorId="14BEB64D" wp14:editId="73645FA4">
                      <wp:simplePos x="0" y="0"/>
                      <wp:positionH relativeFrom="page">
                        <wp:posOffset>667385</wp:posOffset>
                      </wp:positionH>
                      <wp:positionV relativeFrom="page">
                        <wp:posOffset>9863455</wp:posOffset>
                      </wp:positionV>
                      <wp:extent cx="5819140" cy="0"/>
                      <wp:effectExtent l="10160" t="14605" r="9525" b="13970"/>
                      <wp:wrapNone/>
                      <wp:docPr id="2" name="Connettore 1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9140" cy="0"/>
                              </a:xfrm>
                              <a:prstGeom prst="line">
                                <a:avLst/>
                              </a:prstGeom>
                              <a:noFill/>
                              <a:ln w="120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EB7BAE" id="Connettore 1 2"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776.65pt" to="510.75pt,77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" strokeweight=".95pt">
                      <w10:wrap anchorx="page" anchory="page"/>
                    </v:line>
                  </w:pict>
                </mc:Fallback>
              </mc:AlternateContent>
            </w:r>
            <w:r w:rsidRPr="00015A23">
              <w:rPr>
                <w:rFonts w:ascii="Verdana" w:hAnsi="Verdana"/>
              </w:rPr>
              <w:t>incertezza al valore certificato o si deve dimostrare che è un contributo trascurabile a tale incertezza.</w:t>
            </w:r>
          </w:p>
        </w:tc>
        <w:tc>
          <w:tcPr>
            <w:tcW w:w="354" w:type="pct"/>
            <w:gridSpan w:val="2"/>
            <w:tcBorders>
              <w:top w:val="single" w:sz="4" w:space="0" w:color="auto"/>
              <w:left w:val="single" w:sz="4" w:space="0" w:color="auto"/>
              <w:bottom w:val="single" w:sz="4" w:space="0" w:color="auto"/>
              <w:right w:val="single" w:sz="4" w:space="0" w:color="auto"/>
            </w:tcBorders>
          </w:tcPr>
          <w:p w14:paraId="7E8B732D" w14:textId="77777777" w:rsidR="0002423B" w:rsidRPr="00C909E5" w:rsidRDefault="0002423B" w:rsidP="00ED5C8C">
            <w:pPr>
              <w:jc w:val="center"/>
              <w:rPr>
                <w:rFonts w:ascii="Verdana" w:hAnsi="Verdana"/>
                <w:lang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46CE8074" w14:textId="77777777" w:rsidR="0002423B" w:rsidRPr="00C909E5" w:rsidRDefault="0002423B"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7B22CCC3" w14:textId="77777777" w:rsidR="0002423B" w:rsidRPr="00C909E5" w:rsidRDefault="0002423B" w:rsidP="00ED5C8C">
            <w:pPr>
              <w:rPr>
                <w:rFonts w:ascii="Verdana" w:hAnsi="Verdana"/>
                <w:lang w:bidi="x-none"/>
              </w:rPr>
            </w:pPr>
          </w:p>
        </w:tc>
        <w:tc>
          <w:tcPr>
            <w:tcW w:w="638" w:type="pct"/>
            <w:tcBorders>
              <w:top w:val="single" w:sz="4" w:space="0" w:color="auto"/>
              <w:left w:val="single" w:sz="4" w:space="0" w:color="auto"/>
              <w:bottom w:val="single" w:sz="4" w:space="0" w:color="auto"/>
              <w:right w:val="single" w:sz="4" w:space="0" w:color="auto"/>
            </w:tcBorders>
          </w:tcPr>
          <w:p w14:paraId="011640E4" w14:textId="77777777" w:rsidR="0002423B" w:rsidRPr="00C909E5" w:rsidRDefault="0002423B"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4DC41B9B" w14:textId="77777777" w:rsidR="0002423B" w:rsidRPr="00C909E5" w:rsidRDefault="0002423B" w:rsidP="00ED5C8C">
            <w:pPr>
              <w:rPr>
                <w:rFonts w:ascii="Verdana" w:hAnsi="Verdana"/>
                <w:lang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7763ECA9" w14:textId="77777777" w:rsidR="0002423B" w:rsidRDefault="0002423B" w:rsidP="00ED5C8C">
            <w:pPr>
              <w:rPr>
                <w:rFonts w:ascii="Verdana" w:hAnsi="Verdana"/>
                <w:lang w:bidi="x-none"/>
              </w:rPr>
            </w:pPr>
          </w:p>
        </w:tc>
      </w:tr>
      <w:tr w:rsidR="0002423B" w:rsidRPr="00762B2C" w14:paraId="752C5D2D"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013A55BE" w14:textId="0AFB0BDF" w:rsidR="0002423B" w:rsidRPr="002379DD" w:rsidRDefault="002379DD" w:rsidP="00ED5C8C">
            <w:pPr>
              <w:rPr>
                <w:rFonts w:ascii="Verdana" w:hAnsi="Verdana"/>
                <w:b/>
                <w:i/>
                <w:lang w:bidi="x-none"/>
              </w:rPr>
            </w:pPr>
            <w:r w:rsidRPr="002379DD">
              <w:rPr>
                <w:rFonts w:ascii="Verdana" w:hAnsi="Verdana"/>
                <w:b/>
              </w:rPr>
              <w:t>7.11</w:t>
            </w:r>
            <w:r w:rsidRPr="002379DD">
              <w:rPr>
                <w:rFonts w:ascii="Verdana" w:hAnsi="Verdana"/>
                <w:b/>
              </w:rPr>
              <w:tab/>
            </w:r>
          </w:p>
        </w:tc>
        <w:tc>
          <w:tcPr>
            <w:tcW w:w="1571" w:type="pct"/>
            <w:tcBorders>
              <w:top w:val="single" w:sz="4" w:space="0" w:color="auto"/>
              <w:left w:val="single" w:sz="4" w:space="0" w:color="auto"/>
              <w:bottom w:val="single" w:sz="4" w:space="0" w:color="auto"/>
              <w:right w:val="single" w:sz="4" w:space="0" w:color="auto"/>
            </w:tcBorders>
          </w:tcPr>
          <w:p w14:paraId="35F80A34" w14:textId="029BEBC4" w:rsidR="0002423B" w:rsidRPr="002379DD" w:rsidRDefault="002379DD" w:rsidP="00ED5C8C">
            <w:pPr>
              <w:rPr>
                <w:rFonts w:ascii="Verdana" w:hAnsi="Verdana"/>
                <w:b/>
              </w:rPr>
            </w:pPr>
            <w:r w:rsidRPr="002379DD">
              <w:rPr>
                <w:rFonts w:ascii="Verdana" w:hAnsi="Verdana"/>
                <w:b/>
              </w:rPr>
              <w:t>Valutazione e monitoraggio della stabilità</w:t>
            </w:r>
          </w:p>
        </w:tc>
        <w:tc>
          <w:tcPr>
            <w:tcW w:w="354" w:type="pct"/>
            <w:gridSpan w:val="2"/>
            <w:tcBorders>
              <w:top w:val="single" w:sz="4" w:space="0" w:color="auto"/>
              <w:left w:val="single" w:sz="4" w:space="0" w:color="auto"/>
              <w:bottom w:val="single" w:sz="4" w:space="0" w:color="auto"/>
              <w:right w:val="single" w:sz="4" w:space="0" w:color="auto"/>
            </w:tcBorders>
          </w:tcPr>
          <w:p w14:paraId="07AC3EDE" w14:textId="77777777" w:rsidR="0002423B" w:rsidRPr="00C909E5" w:rsidRDefault="0002423B" w:rsidP="00ED5C8C">
            <w:pPr>
              <w:jc w:val="center"/>
              <w:rPr>
                <w:rFonts w:ascii="Verdana" w:hAnsi="Verdana"/>
                <w:lang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75F47EA5" w14:textId="77777777" w:rsidR="0002423B" w:rsidRPr="00C909E5" w:rsidRDefault="0002423B"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3FAB8264" w14:textId="77777777" w:rsidR="0002423B" w:rsidRPr="00C909E5" w:rsidRDefault="0002423B" w:rsidP="00ED5C8C">
            <w:pPr>
              <w:rPr>
                <w:rFonts w:ascii="Verdana" w:hAnsi="Verdana"/>
                <w:lang w:bidi="x-none"/>
              </w:rPr>
            </w:pPr>
          </w:p>
        </w:tc>
        <w:tc>
          <w:tcPr>
            <w:tcW w:w="638" w:type="pct"/>
            <w:tcBorders>
              <w:top w:val="single" w:sz="4" w:space="0" w:color="auto"/>
              <w:left w:val="single" w:sz="4" w:space="0" w:color="auto"/>
              <w:bottom w:val="single" w:sz="4" w:space="0" w:color="auto"/>
              <w:right w:val="single" w:sz="4" w:space="0" w:color="auto"/>
            </w:tcBorders>
          </w:tcPr>
          <w:p w14:paraId="31B6194F" w14:textId="77777777" w:rsidR="0002423B" w:rsidRPr="00C909E5" w:rsidRDefault="0002423B"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31F5C384" w14:textId="77777777" w:rsidR="0002423B" w:rsidRPr="00C909E5" w:rsidRDefault="0002423B" w:rsidP="00ED5C8C">
            <w:pPr>
              <w:rPr>
                <w:rFonts w:ascii="Verdana" w:hAnsi="Verdana"/>
                <w:lang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3C5A744C" w14:textId="77777777" w:rsidR="0002423B" w:rsidRDefault="0002423B" w:rsidP="00ED5C8C">
            <w:pPr>
              <w:rPr>
                <w:rFonts w:ascii="Verdana" w:hAnsi="Verdana"/>
                <w:lang w:bidi="x-none"/>
              </w:rPr>
            </w:pPr>
          </w:p>
        </w:tc>
      </w:tr>
      <w:tr w:rsidR="0002423B" w:rsidRPr="00762B2C" w14:paraId="2A511C53"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7EFC3082" w14:textId="34C9D802" w:rsidR="0002423B" w:rsidRPr="00C909E5" w:rsidRDefault="002379DD" w:rsidP="00ED5C8C">
            <w:pPr>
              <w:rPr>
                <w:rFonts w:ascii="Verdana" w:hAnsi="Verdana"/>
                <w:i/>
                <w:lang w:bidi="x-none"/>
              </w:rPr>
            </w:pPr>
            <w:r w:rsidRPr="00015A23">
              <w:rPr>
                <w:rFonts w:ascii="Verdana" w:hAnsi="Verdana"/>
              </w:rPr>
              <w:t>7.11.1</w:t>
            </w:r>
            <w:r w:rsidRPr="00015A23">
              <w:rPr>
                <w:rFonts w:ascii="Verdana" w:hAnsi="Verdana"/>
              </w:rPr>
              <w:tab/>
            </w:r>
          </w:p>
        </w:tc>
        <w:tc>
          <w:tcPr>
            <w:tcW w:w="1571" w:type="pct"/>
            <w:tcBorders>
              <w:top w:val="single" w:sz="4" w:space="0" w:color="auto"/>
              <w:left w:val="single" w:sz="4" w:space="0" w:color="auto"/>
              <w:bottom w:val="single" w:sz="4" w:space="0" w:color="auto"/>
              <w:right w:val="single" w:sz="4" w:space="0" w:color="auto"/>
            </w:tcBorders>
          </w:tcPr>
          <w:p w14:paraId="032888C3" w14:textId="35C3D4DC" w:rsidR="002379DD" w:rsidRPr="00015A23" w:rsidRDefault="002379DD" w:rsidP="00ED5C8C">
            <w:pPr>
              <w:rPr>
                <w:rFonts w:ascii="Verdana" w:hAnsi="Verdana"/>
              </w:rPr>
            </w:pPr>
            <w:r w:rsidRPr="00015A23">
              <w:rPr>
                <w:rFonts w:ascii="Verdana" w:hAnsi="Verdana"/>
              </w:rPr>
              <w:t>Il RMP deve:</w:t>
            </w:r>
          </w:p>
          <w:p w14:paraId="4513585D" w14:textId="3E70A7A2" w:rsidR="002379DD" w:rsidRPr="00015A23" w:rsidRDefault="002379DD" w:rsidP="00ED5C8C">
            <w:pPr>
              <w:rPr>
                <w:rFonts w:ascii="Verdana" w:hAnsi="Verdana"/>
              </w:rPr>
            </w:pPr>
            <w:r>
              <w:rPr>
                <w:rFonts w:ascii="Verdana" w:hAnsi="Verdana"/>
              </w:rPr>
              <w:t>a)</w:t>
            </w:r>
            <w:r w:rsidRPr="00015A23">
              <w:rPr>
                <w:rFonts w:ascii="Verdana" w:hAnsi="Verdana"/>
              </w:rPr>
              <w:t xml:space="preserve">valutare, se necessario sperimentalmente, la stabilità di tutte le proprietà pertinenti </w:t>
            </w:r>
            <w:r w:rsidRPr="00015A23">
              <w:rPr>
                <w:rFonts w:ascii="Verdana" w:hAnsi="Verdana"/>
              </w:rPr>
              <w:br/>
              <w:t>di un RM nelle condizioni di immagazzinamento proposte e scegliere le condizioni di pre-trattamento, confezionamento e immagazzinamento in conformità ai risultati della valutazione;</w:t>
            </w:r>
          </w:p>
          <w:p w14:paraId="1231B21F" w14:textId="02DBC2B4" w:rsidR="002379DD" w:rsidRPr="00015A23" w:rsidRDefault="002379DD" w:rsidP="00ED5C8C">
            <w:pPr>
              <w:rPr>
                <w:rFonts w:ascii="Verdana" w:hAnsi="Verdana"/>
              </w:rPr>
            </w:pPr>
            <w:r>
              <w:rPr>
                <w:rFonts w:ascii="Verdana" w:hAnsi="Verdana"/>
              </w:rPr>
              <w:t>b)</w:t>
            </w:r>
            <w:r w:rsidRPr="00015A23">
              <w:rPr>
                <w:rFonts w:ascii="Verdana" w:hAnsi="Verdana"/>
              </w:rPr>
              <w:t xml:space="preserve">valutare, se necessario sperimentalmente, la stabilità di tutte le proprietà pertinenti </w:t>
            </w:r>
            <w:r w:rsidRPr="00015A23">
              <w:rPr>
                <w:rFonts w:ascii="Verdana" w:hAnsi="Verdana"/>
              </w:rPr>
              <w:br/>
            </w:r>
            <w:r w:rsidRPr="00015A23">
              <w:rPr>
                <w:rFonts w:ascii="Verdana" w:hAnsi="Verdana"/>
              </w:rPr>
              <w:lastRenderedPageBreak/>
              <w:t>di un RM nelle condizioni di trasporto proposte e scegliere le condizioni di trasporto atte a mantenere la stabilità durante il trasporto;</w:t>
            </w:r>
          </w:p>
          <w:p w14:paraId="178AFA93" w14:textId="33675538" w:rsidR="002379DD" w:rsidRPr="00015A23" w:rsidRDefault="002379DD" w:rsidP="00ED5C8C">
            <w:pPr>
              <w:rPr>
                <w:rFonts w:ascii="Verdana" w:hAnsi="Verdana"/>
              </w:rPr>
            </w:pPr>
            <w:r>
              <w:rPr>
                <w:rFonts w:ascii="Verdana" w:hAnsi="Verdana"/>
              </w:rPr>
              <w:t>c)</w:t>
            </w:r>
            <w:r w:rsidRPr="00015A23">
              <w:rPr>
                <w:rFonts w:ascii="Verdana" w:hAnsi="Verdana"/>
              </w:rPr>
              <w:t>stabilire eventuali raccomandazioni necessarie circa l'immagazzinamento e l'utilizzo</w:t>
            </w:r>
            <w:r>
              <w:rPr>
                <w:rFonts w:ascii="Verdana" w:hAnsi="Verdana"/>
              </w:rPr>
              <w:t xml:space="preserve"> </w:t>
            </w:r>
            <w:r w:rsidRPr="00015A23">
              <w:rPr>
                <w:rFonts w:ascii="Verdana" w:hAnsi="Verdana"/>
              </w:rPr>
              <w:t>del materiale per mantenere la stabilità presso la sede dell'utilizzatore;</w:t>
            </w:r>
          </w:p>
          <w:p w14:paraId="49BB8C6E" w14:textId="54C2BB47" w:rsidR="002379DD" w:rsidRPr="00015A23" w:rsidRDefault="002379DD" w:rsidP="00ED5C8C">
            <w:pPr>
              <w:rPr>
                <w:rFonts w:ascii="Verdana" w:hAnsi="Verdana"/>
              </w:rPr>
            </w:pPr>
            <w:r>
              <w:rPr>
                <w:rFonts w:ascii="Verdana" w:hAnsi="Verdana"/>
              </w:rPr>
              <w:t>d)</w:t>
            </w:r>
            <w:r w:rsidRPr="00015A23">
              <w:rPr>
                <w:rFonts w:ascii="Verdana" w:hAnsi="Verdana"/>
              </w:rPr>
              <w:t>selezionare uno schema per il monitoraggio della stabilità dei materiali tenuti</w:t>
            </w:r>
            <w:r>
              <w:rPr>
                <w:rFonts w:ascii="Verdana" w:hAnsi="Verdana"/>
              </w:rPr>
              <w:t xml:space="preserve"> </w:t>
            </w:r>
            <w:r w:rsidRPr="00015A23">
              <w:rPr>
                <w:rFonts w:ascii="Verdana" w:hAnsi="Verdana"/>
              </w:rPr>
              <w:t>immagazzinati per tempi prolungati che consenta un tempestivo rilevamento di cambiamenti, tenendo in considerazione la possibile variazione;</w:t>
            </w:r>
          </w:p>
          <w:p w14:paraId="3B072630" w14:textId="3B1B4ED0" w:rsidR="002379DD" w:rsidRPr="00015A23" w:rsidRDefault="002379DD" w:rsidP="00ED5C8C">
            <w:pPr>
              <w:rPr>
                <w:rFonts w:ascii="Verdana" w:hAnsi="Verdana"/>
              </w:rPr>
            </w:pPr>
            <w:r>
              <w:rPr>
                <w:rFonts w:ascii="Verdana" w:hAnsi="Verdana"/>
              </w:rPr>
              <w:t>e)</w:t>
            </w:r>
            <w:r w:rsidRPr="00015A23">
              <w:rPr>
                <w:rFonts w:ascii="Verdana" w:hAnsi="Verdana"/>
              </w:rPr>
              <w:t>qualora la stabilità di un valore certificato non possa essere assicurata, tenere</w:t>
            </w:r>
            <w:r w:rsidR="00886512">
              <w:rPr>
                <w:rFonts w:ascii="Verdana" w:hAnsi="Verdana"/>
              </w:rPr>
              <w:t xml:space="preserve"> </w:t>
            </w:r>
            <w:r w:rsidRPr="00015A23">
              <w:rPr>
                <w:rFonts w:ascii="Verdana" w:hAnsi="Verdana"/>
              </w:rPr>
              <w:t xml:space="preserve">in </w:t>
            </w:r>
            <w:r w:rsidRPr="00015A23">
              <w:rPr>
                <w:rFonts w:ascii="Verdana" w:hAnsi="Verdana"/>
              </w:rPr>
              <w:br/>
              <w:t xml:space="preserve">debito conto nell'incertezza dichiarata </w:t>
            </w:r>
            <w:r w:rsidR="00886512">
              <w:rPr>
                <w:rFonts w:ascii="Verdana" w:hAnsi="Verdana"/>
              </w:rPr>
              <w:t>il</w:t>
            </w:r>
            <w:r w:rsidRPr="00015A23">
              <w:rPr>
                <w:rFonts w:ascii="Verdana" w:hAnsi="Verdana"/>
              </w:rPr>
              <w:t xml:space="preserve"> possibile cambiamento del valore prima dell'utilizzo o, qualora il cambiamento nel tempo possa essere previsto, fornire un mezzo di correzione del valore certificato e della sua incertezza per il cambiamento previsto nel tempo;</w:t>
            </w:r>
          </w:p>
          <w:p w14:paraId="2BDDEE34" w14:textId="088ECE8D" w:rsidR="0002423B" w:rsidRPr="00C909E5" w:rsidRDefault="002379DD" w:rsidP="00ED5C8C">
            <w:pPr>
              <w:rPr>
                <w:rFonts w:ascii="Verdana" w:hAnsi="Verdana"/>
              </w:rPr>
            </w:pPr>
            <w:r>
              <w:rPr>
                <w:rFonts w:ascii="Verdana" w:hAnsi="Verdana"/>
              </w:rPr>
              <w:t>g)</w:t>
            </w:r>
            <w:r w:rsidRPr="00015A23">
              <w:rPr>
                <w:rFonts w:ascii="Verdana" w:hAnsi="Verdana"/>
              </w:rPr>
              <w:t>qualora il campionamento ripetuto di un'unità di RM o l'utilizzo ripetuto dì un'intera</w:t>
            </w:r>
            <w:r>
              <w:rPr>
                <w:rFonts w:ascii="Verdana" w:hAnsi="Verdana"/>
              </w:rPr>
              <w:t xml:space="preserve"> </w:t>
            </w:r>
            <w:r w:rsidRPr="00015A23">
              <w:rPr>
                <w:rFonts w:ascii="Verdana" w:hAnsi="Verdana"/>
              </w:rPr>
              <w:t>unità di RM sia permesso dalle istruzioni per l'utilizzo, valutare i possibili effetti sulla stabilità del materiale e intraprendere le azioni appropriate.</w:t>
            </w:r>
          </w:p>
        </w:tc>
        <w:tc>
          <w:tcPr>
            <w:tcW w:w="354" w:type="pct"/>
            <w:gridSpan w:val="2"/>
            <w:tcBorders>
              <w:top w:val="single" w:sz="4" w:space="0" w:color="auto"/>
              <w:left w:val="single" w:sz="4" w:space="0" w:color="auto"/>
              <w:bottom w:val="single" w:sz="4" w:space="0" w:color="auto"/>
              <w:right w:val="single" w:sz="4" w:space="0" w:color="auto"/>
            </w:tcBorders>
          </w:tcPr>
          <w:p w14:paraId="7C0807D8" w14:textId="77777777" w:rsidR="0002423B" w:rsidRPr="00C909E5" w:rsidRDefault="0002423B" w:rsidP="00ED5C8C">
            <w:pPr>
              <w:jc w:val="center"/>
              <w:rPr>
                <w:rFonts w:ascii="Verdana" w:hAnsi="Verdana"/>
                <w:lang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5B21EA32" w14:textId="77777777" w:rsidR="0002423B" w:rsidRPr="00C909E5" w:rsidRDefault="0002423B"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3F225C67" w14:textId="77777777" w:rsidR="0002423B" w:rsidRPr="00C909E5" w:rsidRDefault="0002423B" w:rsidP="00ED5C8C">
            <w:pPr>
              <w:rPr>
                <w:rFonts w:ascii="Verdana" w:hAnsi="Verdana"/>
                <w:lang w:bidi="x-none"/>
              </w:rPr>
            </w:pPr>
          </w:p>
        </w:tc>
        <w:tc>
          <w:tcPr>
            <w:tcW w:w="638" w:type="pct"/>
            <w:tcBorders>
              <w:top w:val="single" w:sz="4" w:space="0" w:color="auto"/>
              <w:left w:val="single" w:sz="4" w:space="0" w:color="auto"/>
              <w:bottom w:val="single" w:sz="4" w:space="0" w:color="auto"/>
              <w:right w:val="single" w:sz="4" w:space="0" w:color="auto"/>
            </w:tcBorders>
          </w:tcPr>
          <w:p w14:paraId="243FA5E6" w14:textId="77777777" w:rsidR="0002423B" w:rsidRPr="00C909E5" w:rsidRDefault="0002423B"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38CC3129" w14:textId="77777777" w:rsidR="0002423B" w:rsidRPr="00C909E5" w:rsidRDefault="0002423B" w:rsidP="00ED5C8C">
            <w:pPr>
              <w:rPr>
                <w:rFonts w:ascii="Verdana" w:hAnsi="Verdana"/>
                <w:lang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0C86CC1D" w14:textId="77777777" w:rsidR="0002423B" w:rsidRDefault="0002423B" w:rsidP="00ED5C8C">
            <w:pPr>
              <w:rPr>
                <w:rFonts w:ascii="Verdana" w:hAnsi="Verdana"/>
                <w:lang w:bidi="x-none"/>
              </w:rPr>
            </w:pPr>
          </w:p>
        </w:tc>
      </w:tr>
      <w:tr w:rsidR="0002423B" w:rsidRPr="00762B2C" w14:paraId="6A07B086"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0BDA9241" w14:textId="7A9B55D5" w:rsidR="0002423B" w:rsidRPr="00C909E5" w:rsidRDefault="002379DD" w:rsidP="00ED5C8C">
            <w:pPr>
              <w:rPr>
                <w:rFonts w:ascii="Verdana" w:hAnsi="Verdana"/>
                <w:i/>
                <w:lang w:bidi="x-none"/>
              </w:rPr>
            </w:pPr>
            <w:r w:rsidRPr="00015A23">
              <w:rPr>
                <w:rFonts w:ascii="Verdana" w:hAnsi="Verdana"/>
              </w:rPr>
              <w:t>7.11.2</w:t>
            </w:r>
            <w:r w:rsidRPr="00015A23">
              <w:rPr>
                <w:rFonts w:ascii="Verdana" w:hAnsi="Verdana"/>
              </w:rPr>
              <w:tab/>
            </w:r>
          </w:p>
        </w:tc>
        <w:tc>
          <w:tcPr>
            <w:tcW w:w="1571" w:type="pct"/>
            <w:tcBorders>
              <w:top w:val="single" w:sz="4" w:space="0" w:color="auto"/>
              <w:left w:val="single" w:sz="4" w:space="0" w:color="auto"/>
              <w:bottom w:val="single" w:sz="4" w:space="0" w:color="auto"/>
              <w:right w:val="single" w:sz="4" w:space="0" w:color="auto"/>
            </w:tcBorders>
          </w:tcPr>
          <w:p w14:paraId="4BCEE6B9" w14:textId="68756472" w:rsidR="002379DD" w:rsidRPr="00015A23" w:rsidRDefault="002379DD" w:rsidP="00ED5C8C">
            <w:pPr>
              <w:rPr>
                <w:rFonts w:ascii="Verdana" w:hAnsi="Verdana"/>
              </w:rPr>
            </w:pPr>
            <w:r w:rsidRPr="00015A23">
              <w:rPr>
                <w:rFonts w:ascii="Verdana" w:hAnsi="Verdana"/>
              </w:rPr>
              <w:t>Il RMP deve condurre una valutazione sperimentale della stabilità prima del rilascio a</w:t>
            </w:r>
            <w:r>
              <w:rPr>
                <w:rFonts w:ascii="Verdana" w:hAnsi="Verdana"/>
              </w:rPr>
              <w:t xml:space="preserve"> </w:t>
            </w:r>
            <w:r w:rsidRPr="00015A23">
              <w:rPr>
                <w:rFonts w:ascii="Verdana" w:hAnsi="Verdana"/>
              </w:rPr>
              <w:t xml:space="preserve">meno che il RMP non abbia </w:t>
            </w:r>
            <w:r w:rsidRPr="00015A23">
              <w:rPr>
                <w:rFonts w:ascii="Verdana" w:hAnsi="Verdana"/>
              </w:rPr>
              <w:lastRenderedPageBreak/>
              <w:t>evidenze della stabilità o precedenti esperienze di stabilità provenienti da materiali strettamente simili tenuti per un periodo prolungato nelle stesse condizioni di immagazzinamento pianificate.</w:t>
            </w:r>
          </w:p>
          <w:p w14:paraId="5B76168E" w14:textId="77777777" w:rsidR="002379DD" w:rsidRPr="00015A23" w:rsidRDefault="002379DD" w:rsidP="00ED5C8C">
            <w:pPr>
              <w:rPr>
                <w:rFonts w:ascii="Verdana" w:hAnsi="Verdana"/>
              </w:rPr>
            </w:pPr>
            <w:r w:rsidRPr="00015A23">
              <w:rPr>
                <w:rFonts w:ascii="Verdana" w:hAnsi="Verdana"/>
              </w:rPr>
              <w:t>Nota Materiali "strettamente simili" sono materiali caratterizzati per le stesse proprietà, che condividono la stessa composizione della matrice, le stesse condizioni di trattamento, un confezionamento simile o meno efficace,</w:t>
            </w:r>
          </w:p>
          <w:p w14:paraId="5C4C2D23" w14:textId="77777777" w:rsidR="002379DD" w:rsidRPr="00015A23" w:rsidRDefault="002379DD" w:rsidP="00ED5C8C">
            <w:pPr>
              <w:rPr>
                <w:rFonts w:ascii="Verdana" w:hAnsi="Verdana"/>
              </w:rPr>
            </w:pPr>
            <w:r w:rsidRPr="00015A23">
              <w:rPr>
                <w:rFonts w:ascii="Verdana" w:hAnsi="Verdana"/>
              </w:rPr>
              <w:t>ecc.</w:t>
            </w:r>
          </w:p>
          <w:p w14:paraId="5B297DC9" w14:textId="77777777" w:rsidR="0002423B" w:rsidRPr="00C909E5" w:rsidRDefault="0002423B" w:rsidP="00ED5C8C">
            <w:pPr>
              <w:rPr>
                <w:rFonts w:ascii="Verdana" w:hAnsi="Verdana"/>
                <w:lang w:bidi="x-none"/>
              </w:rPr>
            </w:pPr>
          </w:p>
        </w:tc>
        <w:tc>
          <w:tcPr>
            <w:tcW w:w="354" w:type="pct"/>
            <w:gridSpan w:val="2"/>
            <w:tcBorders>
              <w:top w:val="single" w:sz="4" w:space="0" w:color="auto"/>
              <w:left w:val="single" w:sz="4" w:space="0" w:color="auto"/>
              <w:bottom w:val="single" w:sz="4" w:space="0" w:color="auto"/>
              <w:right w:val="single" w:sz="4" w:space="0" w:color="auto"/>
            </w:tcBorders>
          </w:tcPr>
          <w:p w14:paraId="61CB6E5F" w14:textId="77777777" w:rsidR="0002423B" w:rsidRPr="00C909E5" w:rsidRDefault="0002423B" w:rsidP="00ED5C8C">
            <w:pPr>
              <w:jc w:val="center"/>
              <w:rPr>
                <w:rFonts w:ascii="Verdana" w:hAnsi="Verdana"/>
                <w:lang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545610FF" w14:textId="77777777" w:rsidR="0002423B" w:rsidRPr="00C909E5" w:rsidRDefault="0002423B"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04D6E25A" w14:textId="77777777" w:rsidR="0002423B" w:rsidRPr="00C909E5" w:rsidRDefault="0002423B" w:rsidP="00ED5C8C">
            <w:pPr>
              <w:rPr>
                <w:rFonts w:ascii="Verdana" w:hAnsi="Verdana"/>
                <w:lang w:bidi="x-none"/>
              </w:rPr>
            </w:pPr>
          </w:p>
        </w:tc>
        <w:tc>
          <w:tcPr>
            <w:tcW w:w="638" w:type="pct"/>
            <w:tcBorders>
              <w:top w:val="single" w:sz="4" w:space="0" w:color="auto"/>
              <w:left w:val="single" w:sz="4" w:space="0" w:color="auto"/>
              <w:bottom w:val="single" w:sz="4" w:space="0" w:color="auto"/>
              <w:right w:val="single" w:sz="4" w:space="0" w:color="auto"/>
            </w:tcBorders>
          </w:tcPr>
          <w:p w14:paraId="42B656C2" w14:textId="77777777" w:rsidR="0002423B" w:rsidRPr="00C909E5" w:rsidRDefault="0002423B"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682B35ED" w14:textId="77777777" w:rsidR="0002423B" w:rsidRPr="00C909E5" w:rsidRDefault="0002423B" w:rsidP="00ED5C8C">
            <w:pPr>
              <w:rPr>
                <w:rFonts w:ascii="Verdana" w:hAnsi="Verdana"/>
                <w:lang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5CC0C30D" w14:textId="77777777" w:rsidR="0002423B" w:rsidRDefault="0002423B" w:rsidP="00ED5C8C">
            <w:pPr>
              <w:rPr>
                <w:rFonts w:ascii="Verdana" w:hAnsi="Verdana"/>
                <w:lang w:bidi="x-none"/>
              </w:rPr>
            </w:pPr>
          </w:p>
        </w:tc>
      </w:tr>
      <w:tr w:rsidR="0002423B" w:rsidRPr="00762B2C" w14:paraId="7702942D"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3E05DBDF" w14:textId="1A22D50F" w:rsidR="0002423B" w:rsidRPr="00C909E5" w:rsidRDefault="002379DD" w:rsidP="00ED5C8C">
            <w:pPr>
              <w:rPr>
                <w:rFonts w:ascii="Verdana" w:hAnsi="Verdana"/>
                <w:i/>
                <w:lang w:bidi="x-none"/>
              </w:rPr>
            </w:pPr>
            <w:r w:rsidRPr="00015A23">
              <w:rPr>
                <w:rFonts w:ascii="Verdana" w:hAnsi="Verdana"/>
              </w:rPr>
              <w:t>7.11.3</w:t>
            </w:r>
            <w:r w:rsidRPr="00015A23">
              <w:rPr>
                <w:rFonts w:ascii="Verdana" w:hAnsi="Verdana"/>
              </w:rPr>
              <w:tab/>
            </w:r>
          </w:p>
        </w:tc>
        <w:tc>
          <w:tcPr>
            <w:tcW w:w="1571" w:type="pct"/>
            <w:tcBorders>
              <w:top w:val="single" w:sz="4" w:space="0" w:color="auto"/>
              <w:left w:val="single" w:sz="4" w:space="0" w:color="auto"/>
              <w:bottom w:val="single" w:sz="4" w:space="0" w:color="auto"/>
              <w:right w:val="single" w:sz="4" w:space="0" w:color="auto"/>
            </w:tcBorders>
          </w:tcPr>
          <w:p w14:paraId="01D0C249" w14:textId="436E8C27" w:rsidR="0002423B" w:rsidRPr="00C909E5" w:rsidRDefault="002379DD" w:rsidP="00ED5C8C">
            <w:pPr>
              <w:rPr>
                <w:rFonts w:ascii="Verdana" w:hAnsi="Verdana"/>
              </w:rPr>
            </w:pPr>
            <w:r w:rsidRPr="00015A23">
              <w:rPr>
                <w:rFonts w:ascii="Verdana" w:hAnsi="Verdana"/>
              </w:rPr>
              <w:t>Laddove un RM sia prodotto in lotti multipli che non sono sottoposti a prove di stabilità</w:t>
            </w:r>
            <w:r>
              <w:rPr>
                <w:rFonts w:ascii="Verdana" w:hAnsi="Verdana"/>
              </w:rPr>
              <w:t xml:space="preserve"> </w:t>
            </w:r>
            <w:r w:rsidRPr="00015A23">
              <w:rPr>
                <w:rFonts w:ascii="Verdana" w:hAnsi="Verdana"/>
              </w:rPr>
              <w:t xml:space="preserve">individualmente, il RMP deve verificare sperimentalmente la stabilità di un numero di lotti differenti sufficiente a fornire fiducia nella stabilità </w:t>
            </w:r>
            <w:r w:rsidR="00886512" w:rsidRPr="00015A23">
              <w:rPr>
                <w:rFonts w:ascii="Verdana" w:hAnsi="Verdana"/>
              </w:rPr>
              <w:t>di</w:t>
            </w:r>
            <w:r w:rsidRPr="00015A23">
              <w:rPr>
                <w:rFonts w:ascii="Verdana" w:hAnsi="Verdana"/>
              </w:rPr>
              <w:t xml:space="preserve"> tutti i lotti.</w:t>
            </w:r>
          </w:p>
        </w:tc>
        <w:tc>
          <w:tcPr>
            <w:tcW w:w="354" w:type="pct"/>
            <w:gridSpan w:val="2"/>
            <w:tcBorders>
              <w:top w:val="single" w:sz="4" w:space="0" w:color="auto"/>
              <w:left w:val="single" w:sz="4" w:space="0" w:color="auto"/>
              <w:bottom w:val="single" w:sz="4" w:space="0" w:color="auto"/>
              <w:right w:val="single" w:sz="4" w:space="0" w:color="auto"/>
            </w:tcBorders>
          </w:tcPr>
          <w:p w14:paraId="40BA123B" w14:textId="77777777" w:rsidR="0002423B" w:rsidRPr="00C909E5" w:rsidRDefault="0002423B" w:rsidP="00ED5C8C">
            <w:pPr>
              <w:jc w:val="center"/>
              <w:rPr>
                <w:rFonts w:ascii="Verdana" w:hAnsi="Verdana"/>
                <w:lang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3D5A459E" w14:textId="77777777" w:rsidR="0002423B" w:rsidRPr="00C909E5" w:rsidRDefault="0002423B"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4B2D8342" w14:textId="77777777" w:rsidR="0002423B" w:rsidRPr="00C909E5" w:rsidRDefault="0002423B" w:rsidP="00ED5C8C">
            <w:pPr>
              <w:rPr>
                <w:rFonts w:ascii="Verdana" w:hAnsi="Verdana"/>
                <w:lang w:bidi="x-none"/>
              </w:rPr>
            </w:pPr>
          </w:p>
        </w:tc>
        <w:tc>
          <w:tcPr>
            <w:tcW w:w="638" w:type="pct"/>
            <w:tcBorders>
              <w:top w:val="single" w:sz="4" w:space="0" w:color="auto"/>
              <w:left w:val="single" w:sz="4" w:space="0" w:color="auto"/>
              <w:bottom w:val="single" w:sz="4" w:space="0" w:color="auto"/>
              <w:right w:val="single" w:sz="4" w:space="0" w:color="auto"/>
            </w:tcBorders>
          </w:tcPr>
          <w:p w14:paraId="2C11520B" w14:textId="77777777" w:rsidR="0002423B" w:rsidRPr="00C909E5" w:rsidRDefault="0002423B"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2F854C62" w14:textId="77777777" w:rsidR="0002423B" w:rsidRPr="00C909E5" w:rsidRDefault="0002423B" w:rsidP="00ED5C8C">
            <w:pPr>
              <w:rPr>
                <w:rFonts w:ascii="Verdana" w:hAnsi="Verdana"/>
                <w:lang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27D02405" w14:textId="77777777" w:rsidR="0002423B" w:rsidRDefault="0002423B" w:rsidP="00ED5C8C">
            <w:pPr>
              <w:rPr>
                <w:rFonts w:ascii="Verdana" w:hAnsi="Verdana"/>
                <w:lang w:bidi="x-none"/>
              </w:rPr>
            </w:pPr>
          </w:p>
        </w:tc>
      </w:tr>
      <w:tr w:rsidR="0002423B" w:rsidRPr="00762B2C" w14:paraId="38829CA2"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5977478D" w14:textId="57F0B112" w:rsidR="0002423B" w:rsidRPr="002379DD" w:rsidRDefault="002379DD" w:rsidP="00ED5C8C">
            <w:pPr>
              <w:rPr>
                <w:rFonts w:ascii="Verdana" w:hAnsi="Verdana"/>
                <w:b/>
              </w:rPr>
            </w:pPr>
            <w:r w:rsidRPr="002379DD">
              <w:rPr>
                <w:rFonts w:ascii="Verdana" w:hAnsi="Verdana"/>
                <w:b/>
              </w:rPr>
              <w:t>7.12</w:t>
            </w:r>
            <w:r w:rsidRPr="002379DD">
              <w:rPr>
                <w:rFonts w:ascii="Verdana" w:hAnsi="Verdana"/>
                <w:b/>
              </w:rPr>
              <w:tab/>
            </w:r>
          </w:p>
        </w:tc>
        <w:tc>
          <w:tcPr>
            <w:tcW w:w="1571" w:type="pct"/>
            <w:tcBorders>
              <w:top w:val="single" w:sz="4" w:space="0" w:color="auto"/>
              <w:left w:val="single" w:sz="4" w:space="0" w:color="auto"/>
              <w:bottom w:val="single" w:sz="4" w:space="0" w:color="auto"/>
              <w:right w:val="single" w:sz="4" w:space="0" w:color="auto"/>
            </w:tcBorders>
          </w:tcPr>
          <w:p w14:paraId="5000C011" w14:textId="49B8A1DB" w:rsidR="0002423B" w:rsidRPr="002379DD" w:rsidRDefault="002379DD" w:rsidP="00ED5C8C">
            <w:pPr>
              <w:rPr>
                <w:rFonts w:ascii="Verdana" w:hAnsi="Verdana"/>
                <w:b/>
                <w:lang w:bidi="x-none"/>
              </w:rPr>
            </w:pPr>
            <w:r w:rsidRPr="002379DD">
              <w:rPr>
                <w:rFonts w:ascii="Verdana" w:hAnsi="Verdana"/>
                <w:b/>
              </w:rPr>
              <w:t>Caratterizzazione</w:t>
            </w:r>
          </w:p>
        </w:tc>
        <w:tc>
          <w:tcPr>
            <w:tcW w:w="354" w:type="pct"/>
            <w:gridSpan w:val="2"/>
            <w:tcBorders>
              <w:top w:val="single" w:sz="4" w:space="0" w:color="auto"/>
              <w:left w:val="single" w:sz="4" w:space="0" w:color="auto"/>
              <w:bottom w:val="single" w:sz="4" w:space="0" w:color="auto"/>
              <w:right w:val="single" w:sz="4" w:space="0" w:color="auto"/>
            </w:tcBorders>
          </w:tcPr>
          <w:p w14:paraId="47D52FD5" w14:textId="77777777" w:rsidR="0002423B" w:rsidRPr="00C909E5" w:rsidRDefault="0002423B" w:rsidP="00ED5C8C">
            <w:pPr>
              <w:jc w:val="center"/>
              <w:rPr>
                <w:rFonts w:ascii="Verdana" w:hAnsi="Verdana"/>
                <w:lang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5898C82F" w14:textId="77777777" w:rsidR="0002423B" w:rsidRPr="00C909E5" w:rsidRDefault="0002423B"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784489B0" w14:textId="77777777" w:rsidR="0002423B" w:rsidRPr="00C909E5" w:rsidRDefault="0002423B" w:rsidP="00ED5C8C">
            <w:pPr>
              <w:rPr>
                <w:rFonts w:ascii="Verdana" w:hAnsi="Verdana"/>
                <w:lang w:bidi="x-none"/>
              </w:rPr>
            </w:pPr>
          </w:p>
        </w:tc>
        <w:tc>
          <w:tcPr>
            <w:tcW w:w="638" w:type="pct"/>
            <w:tcBorders>
              <w:top w:val="single" w:sz="4" w:space="0" w:color="auto"/>
              <w:left w:val="single" w:sz="4" w:space="0" w:color="auto"/>
              <w:bottom w:val="single" w:sz="4" w:space="0" w:color="auto"/>
              <w:right w:val="single" w:sz="4" w:space="0" w:color="auto"/>
            </w:tcBorders>
          </w:tcPr>
          <w:p w14:paraId="7863243D" w14:textId="77777777" w:rsidR="0002423B" w:rsidRPr="00C909E5" w:rsidRDefault="0002423B"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0E722961" w14:textId="77777777" w:rsidR="0002423B" w:rsidRPr="00C909E5" w:rsidRDefault="0002423B" w:rsidP="00ED5C8C">
            <w:pPr>
              <w:rPr>
                <w:rFonts w:ascii="Verdana" w:hAnsi="Verdana"/>
                <w:lang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4CAA3366" w14:textId="77777777" w:rsidR="0002423B" w:rsidRDefault="0002423B" w:rsidP="00ED5C8C">
            <w:pPr>
              <w:rPr>
                <w:rFonts w:ascii="Verdana" w:hAnsi="Verdana"/>
                <w:lang w:bidi="x-none"/>
              </w:rPr>
            </w:pPr>
          </w:p>
        </w:tc>
      </w:tr>
      <w:tr w:rsidR="0002423B" w:rsidRPr="00762B2C" w14:paraId="68EB5E9D"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368C023C" w14:textId="4F36FF84" w:rsidR="0002423B" w:rsidRPr="00C909E5" w:rsidRDefault="002379DD" w:rsidP="00ED5C8C">
            <w:pPr>
              <w:rPr>
                <w:rFonts w:ascii="Verdana" w:hAnsi="Verdana"/>
                <w:i/>
                <w:lang w:bidi="x-none"/>
              </w:rPr>
            </w:pPr>
            <w:r w:rsidRPr="00015A23">
              <w:rPr>
                <w:rFonts w:ascii="Verdana" w:hAnsi="Verdana"/>
              </w:rPr>
              <w:t>7.12.1</w:t>
            </w:r>
            <w:r w:rsidRPr="00015A23">
              <w:rPr>
                <w:rFonts w:ascii="Verdana" w:hAnsi="Verdana"/>
              </w:rPr>
              <w:tab/>
            </w:r>
          </w:p>
        </w:tc>
        <w:tc>
          <w:tcPr>
            <w:tcW w:w="1571" w:type="pct"/>
            <w:tcBorders>
              <w:top w:val="single" w:sz="4" w:space="0" w:color="auto"/>
              <w:left w:val="single" w:sz="4" w:space="0" w:color="auto"/>
              <w:bottom w:val="single" w:sz="4" w:space="0" w:color="auto"/>
              <w:right w:val="single" w:sz="4" w:space="0" w:color="auto"/>
            </w:tcBorders>
          </w:tcPr>
          <w:p w14:paraId="343E7D55" w14:textId="0BF54D1D" w:rsidR="0002423B" w:rsidRPr="00C909E5" w:rsidRDefault="002379DD" w:rsidP="00ED5C8C">
            <w:pPr>
              <w:rPr>
                <w:rFonts w:ascii="Verdana" w:hAnsi="Verdana"/>
              </w:rPr>
            </w:pPr>
            <w:r w:rsidRPr="00015A23">
              <w:rPr>
                <w:rFonts w:ascii="Verdana" w:hAnsi="Verdana"/>
              </w:rPr>
              <w:t>Qualora il RMP assegni i valori delle proprietà, è richiesta la caratterizzazione del RM.</w:t>
            </w:r>
          </w:p>
        </w:tc>
        <w:tc>
          <w:tcPr>
            <w:tcW w:w="354" w:type="pct"/>
            <w:gridSpan w:val="2"/>
            <w:tcBorders>
              <w:top w:val="single" w:sz="4" w:space="0" w:color="auto"/>
              <w:left w:val="single" w:sz="4" w:space="0" w:color="auto"/>
              <w:bottom w:val="single" w:sz="4" w:space="0" w:color="auto"/>
              <w:right w:val="single" w:sz="4" w:space="0" w:color="auto"/>
            </w:tcBorders>
          </w:tcPr>
          <w:p w14:paraId="5C5AEEEF" w14:textId="77777777" w:rsidR="0002423B" w:rsidRPr="00C909E5" w:rsidRDefault="0002423B" w:rsidP="00ED5C8C">
            <w:pPr>
              <w:jc w:val="center"/>
              <w:rPr>
                <w:rFonts w:ascii="Verdana" w:hAnsi="Verdana"/>
                <w:lang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278D247D" w14:textId="77777777" w:rsidR="0002423B" w:rsidRPr="00C909E5" w:rsidRDefault="0002423B"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6CBD84D5" w14:textId="77777777" w:rsidR="0002423B" w:rsidRPr="00C909E5" w:rsidRDefault="0002423B" w:rsidP="00ED5C8C">
            <w:pPr>
              <w:rPr>
                <w:rFonts w:ascii="Verdana" w:hAnsi="Verdana"/>
                <w:lang w:bidi="x-none"/>
              </w:rPr>
            </w:pPr>
          </w:p>
        </w:tc>
        <w:tc>
          <w:tcPr>
            <w:tcW w:w="638" w:type="pct"/>
            <w:tcBorders>
              <w:top w:val="single" w:sz="4" w:space="0" w:color="auto"/>
              <w:left w:val="single" w:sz="4" w:space="0" w:color="auto"/>
              <w:bottom w:val="single" w:sz="4" w:space="0" w:color="auto"/>
              <w:right w:val="single" w:sz="4" w:space="0" w:color="auto"/>
            </w:tcBorders>
          </w:tcPr>
          <w:p w14:paraId="3D9DCCC6" w14:textId="77777777" w:rsidR="0002423B" w:rsidRPr="00C909E5" w:rsidRDefault="0002423B"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69C5A942" w14:textId="77777777" w:rsidR="0002423B" w:rsidRPr="00C909E5" w:rsidRDefault="0002423B" w:rsidP="00ED5C8C">
            <w:pPr>
              <w:rPr>
                <w:rFonts w:ascii="Verdana" w:hAnsi="Verdana"/>
                <w:lang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5EFB474E" w14:textId="77777777" w:rsidR="0002423B" w:rsidRDefault="0002423B" w:rsidP="00ED5C8C">
            <w:pPr>
              <w:rPr>
                <w:rFonts w:ascii="Verdana" w:hAnsi="Verdana"/>
                <w:lang w:bidi="x-none"/>
              </w:rPr>
            </w:pPr>
          </w:p>
        </w:tc>
      </w:tr>
      <w:tr w:rsidR="0002423B" w:rsidRPr="00762B2C" w14:paraId="02A16E30"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22ABD055" w14:textId="79985164" w:rsidR="0002423B" w:rsidRPr="00C909E5" w:rsidRDefault="002379DD" w:rsidP="00ED5C8C">
            <w:pPr>
              <w:rPr>
                <w:rFonts w:ascii="Verdana" w:hAnsi="Verdana"/>
                <w:i/>
                <w:lang w:bidi="x-none"/>
              </w:rPr>
            </w:pPr>
            <w:r>
              <w:rPr>
                <w:rFonts w:ascii="Verdana" w:hAnsi="Verdana"/>
                <w:i/>
                <w:lang w:bidi="x-none"/>
              </w:rPr>
              <w:t>7.12.2</w:t>
            </w:r>
          </w:p>
        </w:tc>
        <w:tc>
          <w:tcPr>
            <w:tcW w:w="1571" w:type="pct"/>
            <w:tcBorders>
              <w:top w:val="single" w:sz="4" w:space="0" w:color="auto"/>
              <w:left w:val="single" w:sz="4" w:space="0" w:color="auto"/>
              <w:bottom w:val="single" w:sz="4" w:space="0" w:color="auto"/>
              <w:right w:val="single" w:sz="4" w:space="0" w:color="auto"/>
            </w:tcBorders>
          </w:tcPr>
          <w:p w14:paraId="34641290" w14:textId="3C23809D" w:rsidR="0002423B" w:rsidRPr="00C909E5" w:rsidRDefault="002379DD" w:rsidP="00ED5C8C">
            <w:pPr>
              <w:rPr>
                <w:rFonts w:ascii="Verdana" w:hAnsi="Verdana"/>
                <w:lang w:bidi="x-none"/>
              </w:rPr>
            </w:pPr>
            <w:r w:rsidRPr="00015A23">
              <w:rPr>
                <w:rFonts w:ascii="Verdana" w:hAnsi="Verdana"/>
              </w:rPr>
              <w:t>Il RMP deve definire chiaramente se sarà caratterizzata una proprietà quantitativa o</w:t>
            </w:r>
            <w:r>
              <w:rPr>
                <w:rFonts w:ascii="Verdana" w:hAnsi="Verdana"/>
              </w:rPr>
              <w:t xml:space="preserve"> </w:t>
            </w:r>
            <w:r w:rsidRPr="00015A23">
              <w:rPr>
                <w:rFonts w:ascii="Verdana" w:hAnsi="Verdana"/>
              </w:rPr>
              <w:t xml:space="preserve">qualitativa e, se quantitativa, se </w:t>
            </w:r>
            <w:r w:rsidR="00886512" w:rsidRPr="00015A23">
              <w:rPr>
                <w:rFonts w:ascii="Verdana" w:hAnsi="Verdana"/>
              </w:rPr>
              <w:t>il</w:t>
            </w:r>
            <w:r w:rsidRPr="00015A23">
              <w:rPr>
                <w:rFonts w:ascii="Verdana" w:hAnsi="Verdana"/>
              </w:rPr>
              <w:t xml:space="preserve"> misurando è definito operativamente o è definito indipendentemente da qualsiasi procedura specifica.</w:t>
            </w:r>
          </w:p>
        </w:tc>
        <w:tc>
          <w:tcPr>
            <w:tcW w:w="354" w:type="pct"/>
            <w:gridSpan w:val="2"/>
            <w:tcBorders>
              <w:top w:val="single" w:sz="4" w:space="0" w:color="auto"/>
              <w:left w:val="single" w:sz="4" w:space="0" w:color="auto"/>
              <w:bottom w:val="single" w:sz="4" w:space="0" w:color="auto"/>
              <w:right w:val="single" w:sz="4" w:space="0" w:color="auto"/>
            </w:tcBorders>
          </w:tcPr>
          <w:p w14:paraId="7E28F54D" w14:textId="77777777" w:rsidR="0002423B" w:rsidRPr="00C909E5" w:rsidRDefault="0002423B" w:rsidP="00ED5C8C">
            <w:pPr>
              <w:jc w:val="center"/>
              <w:rPr>
                <w:rFonts w:ascii="Verdana" w:hAnsi="Verdana"/>
                <w:lang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045786C2" w14:textId="77777777" w:rsidR="0002423B" w:rsidRPr="00C909E5" w:rsidRDefault="0002423B"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2CD976A7" w14:textId="77777777" w:rsidR="0002423B" w:rsidRPr="00C909E5" w:rsidRDefault="0002423B" w:rsidP="00ED5C8C">
            <w:pPr>
              <w:rPr>
                <w:rFonts w:ascii="Verdana" w:hAnsi="Verdana"/>
                <w:lang w:bidi="x-none"/>
              </w:rPr>
            </w:pPr>
          </w:p>
        </w:tc>
        <w:tc>
          <w:tcPr>
            <w:tcW w:w="638" w:type="pct"/>
            <w:tcBorders>
              <w:top w:val="single" w:sz="4" w:space="0" w:color="auto"/>
              <w:left w:val="single" w:sz="4" w:space="0" w:color="auto"/>
              <w:bottom w:val="single" w:sz="4" w:space="0" w:color="auto"/>
              <w:right w:val="single" w:sz="4" w:space="0" w:color="auto"/>
            </w:tcBorders>
          </w:tcPr>
          <w:p w14:paraId="2DA9A4A8" w14:textId="77777777" w:rsidR="0002423B" w:rsidRPr="00C909E5" w:rsidRDefault="0002423B"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601E9F84" w14:textId="77777777" w:rsidR="0002423B" w:rsidRPr="00C909E5" w:rsidRDefault="0002423B" w:rsidP="00ED5C8C">
            <w:pPr>
              <w:rPr>
                <w:rFonts w:ascii="Verdana" w:hAnsi="Verdana"/>
                <w:lang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11DA66AB" w14:textId="77777777" w:rsidR="0002423B" w:rsidRPr="00C909E5" w:rsidRDefault="0002423B" w:rsidP="00ED5C8C">
            <w:pPr>
              <w:rPr>
                <w:rFonts w:ascii="Verdana" w:hAnsi="Verdana"/>
                <w:lang w:bidi="x-none"/>
              </w:rPr>
            </w:pPr>
          </w:p>
        </w:tc>
      </w:tr>
      <w:tr w:rsidR="0002423B" w:rsidRPr="00762B2C" w14:paraId="28EB739A"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2A41FE8C" w14:textId="77777777" w:rsidR="0002423B" w:rsidRDefault="002379DD" w:rsidP="00ED5C8C">
            <w:pPr>
              <w:rPr>
                <w:rFonts w:ascii="Verdana" w:hAnsi="Verdana"/>
                <w:i/>
                <w:lang w:bidi="x-none"/>
              </w:rPr>
            </w:pPr>
            <w:r>
              <w:rPr>
                <w:rFonts w:ascii="Verdana" w:hAnsi="Verdana"/>
                <w:i/>
                <w:lang w:bidi="x-none"/>
              </w:rPr>
              <w:t>7.12.3</w:t>
            </w:r>
          </w:p>
          <w:p w14:paraId="4075CCCF" w14:textId="40CEFA41" w:rsidR="0040140A" w:rsidRPr="00C909E5" w:rsidRDefault="0040140A" w:rsidP="00ED5C8C">
            <w:pPr>
              <w:rPr>
                <w:rFonts w:ascii="Verdana" w:hAnsi="Verdana"/>
                <w:i/>
                <w:lang w:bidi="x-none"/>
              </w:rPr>
            </w:pPr>
            <w:r>
              <w:rPr>
                <w:rFonts w:ascii="Verdana" w:hAnsi="Verdana"/>
                <w:i/>
                <w:lang w:bidi="x-none"/>
              </w:rPr>
              <w:t>RT 34</w:t>
            </w:r>
          </w:p>
        </w:tc>
        <w:tc>
          <w:tcPr>
            <w:tcW w:w="1571" w:type="pct"/>
            <w:tcBorders>
              <w:top w:val="single" w:sz="4" w:space="0" w:color="auto"/>
              <w:left w:val="single" w:sz="4" w:space="0" w:color="auto"/>
              <w:bottom w:val="single" w:sz="4" w:space="0" w:color="auto"/>
              <w:right w:val="single" w:sz="4" w:space="0" w:color="auto"/>
            </w:tcBorders>
          </w:tcPr>
          <w:p w14:paraId="5F636EB2" w14:textId="77777777" w:rsidR="0002423B" w:rsidRDefault="002379DD" w:rsidP="00ED5C8C">
            <w:pPr>
              <w:rPr>
                <w:rFonts w:ascii="Verdana" w:hAnsi="Verdana"/>
              </w:rPr>
            </w:pPr>
            <w:r w:rsidRPr="00015A23">
              <w:rPr>
                <w:rFonts w:ascii="Verdana" w:hAnsi="Verdana"/>
              </w:rPr>
              <w:t>Il RMP deve selezionare una strategia di caratterizzazione appropriata per l'utilizzo</w:t>
            </w:r>
            <w:r>
              <w:rPr>
                <w:rFonts w:ascii="Verdana" w:hAnsi="Verdana"/>
              </w:rPr>
              <w:t xml:space="preserve"> </w:t>
            </w:r>
            <w:r w:rsidRPr="00015A23">
              <w:rPr>
                <w:rFonts w:ascii="Verdana" w:hAnsi="Verdana"/>
              </w:rPr>
              <w:t>previsto del RM.</w:t>
            </w:r>
          </w:p>
          <w:p w14:paraId="023EF3C7" w14:textId="049A8FC3" w:rsidR="0040140A" w:rsidRPr="009C6995" w:rsidRDefault="0040140A" w:rsidP="00ED5C8C">
            <w:pPr>
              <w:rPr>
                <w:rFonts w:ascii="Verdana" w:hAnsi="Verdana"/>
                <w:i/>
              </w:rPr>
            </w:pPr>
            <w:r w:rsidRPr="009C6995">
              <w:rPr>
                <w:rFonts w:ascii="Verdana" w:hAnsi="Verdana"/>
                <w:i/>
              </w:rPr>
              <w:lastRenderedPageBreak/>
              <w:t>ACCREDIA considera laboratori competenti i laboratori accreditati UN CEI EN ISO/IEC 17025 e considera una rete di laboratori competenti il circuito organizzato da un PT provider accreditato.</w:t>
            </w:r>
          </w:p>
        </w:tc>
        <w:tc>
          <w:tcPr>
            <w:tcW w:w="354" w:type="pct"/>
            <w:gridSpan w:val="2"/>
            <w:tcBorders>
              <w:top w:val="single" w:sz="4" w:space="0" w:color="auto"/>
              <w:left w:val="single" w:sz="4" w:space="0" w:color="auto"/>
              <w:bottom w:val="single" w:sz="4" w:space="0" w:color="auto"/>
              <w:right w:val="single" w:sz="4" w:space="0" w:color="auto"/>
            </w:tcBorders>
          </w:tcPr>
          <w:p w14:paraId="441AB850" w14:textId="77777777" w:rsidR="0002423B" w:rsidRPr="00C909E5" w:rsidRDefault="0002423B" w:rsidP="00ED5C8C">
            <w:pPr>
              <w:jc w:val="center"/>
              <w:rPr>
                <w:rFonts w:ascii="Verdana" w:hAnsi="Verdana"/>
                <w:lang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501DB68C" w14:textId="77777777" w:rsidR="0002423B" w:rsidRPr="00C909E5" w:rsidRDefault="0002423B"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1EF0EF67" w14:textId="77777777" w:rsidR="0002423B" w:rsidRPr="00C909E5" w:rsidRDefault="0002423B" w:rsidP="00ED5C8C">
            <w:pPr>
              <w:rPr>
                <w:rFonts w:ascii="Verdana" w:hAnsi="Verdana"/>
                <w:lang w:bidi="x-none"/>
              </w:rPr>
            </w:pPr>
          </w:p>
        </w:tc>
        <w:tc>
          <w:tcPr>
            <w:tcW w:w="638" w:type="pct"/>
            <w:tcBorders>
              <w:top w:val="single" w:sz="4" w:space="0" w:color="auto"/>
              <w:left w:val="single" w:sz="4" w:space="0" w:color="auto"/>
              <w:bottom w:val="single" w:sz="4" w:space="0" w:color="auto"/>
              <w:right w:val="single" w:sz="4" w:space="0" w:color="auto"/>
            </w:tcBorders>
          </w:tcPr>
          <w:p w14:paraId="1C1D1464" w14:textId="77777777" w:rsidR="0002423B" w:rsidRPr="00C909E5" w:rsidRDefault="0002423B"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22A40F3B" w14:textId="77777777" w:rsidR="0002423B" w:rsidRPr="00C909E5" w:rsidRDefault="0002423B" w:rsidP="00ED5C8C">
            <w:pPr>
              <w:rPr>
                <w:rFonts w:ascii="Verdana" w:hAnsi="Verdana"/>
                <w:lang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0AE9082E" w14:textId="77777777" w:rsidR="0002423B" w:rsidRPr="00C909E5" w:rsidRDefault="0002423B" w:rsidP="00ED5C8C">
            <w:pPr>
              <w:rPr>
                <w:rFonts w:ascii="Verdana" w:hAnsi="Verdana"/>
                <w:lang w:bidi="x-none"/>
              </w:rPr>
            </w:pPr>
          </w:p>
        </w:tc>
      </w:tr>
      <w:tr w:rsidR="0002423B" w:rsidRPr="00762B2C" w14:paraId="03C6DCF4"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13B34966" w14:textId="738A1383" w:rsidR="0002423B" w:rsidRPr="00C909E5" w:rsidRDefault="00831926" w:rsidP="00ED5C8C">
            <w:pPr>
              <w:rPr>
                <w:rFonts w:ascii="Verdana" w:hAnsi="Verdana"/>
                <w:i/>
                <w:lang w:bidi="x-none"/>
              </w:rPr>
            </w:pPr>
            <w:r>
              <w:rPr>
                <w:rFonts w:ascii="Verdana" w:hAnsi="Verdana"/>
                <w:i/>
                <w:lang w:bidi="x-none"/>
              </w:rPr>
              <w:t>7.12.4</w:t>
            </w:r>
          </w:p>
        </w:tc>
        <w:tc>
          <w:tcPr>
            <w:tcW w:w="1571" w:type="pct"/>
            <w:tcBorders>
              <w:top w:val="single" w:sz="4" w:space="0" w:color="auto"/>
              <w:left w:val="single" w:sz="4" w:space="0" w:color="auto"/>
              <w:bottom w:val="single" w:sz="4" w:space="0" w:color="auto"/>
              <w:right w:val="single" w:sz="4" w:space="0" w:color="auto"/>
            </w:tcBorders>
          </w:tcPr>
          <w:p w14:paraId="01373F42" w14:textId="487297AA" w:rsidR="00831926" w:rsidRPr="00015A23" w:rsidRDefault="00831926" w:rsidP="00ED5C8C">
            <w:pPr>
              <w:rPr>
                <w:rFonts w:ascii="Verdana" w:hAnsi="Verdana"/>
              </w:rPr>
            </w:pPr>
            <w:r>
              <w:rPr>
                <w:rFonts w:ascii="Verdana" w:hAnsi="Verdana"/>
              </w:rPr>
              <w:t>Il</w:t>
            </w:r>
            <w:r w:rsidRPr="00015A23">
              <w:rPr>
                <w:rFonts w:ascii="Verdana" w:hAnsi="Verdana"/>
              </w:rPr>
              <w:t xml:space="preserve"> RMP deve specificare lo studio di caratterizzazione di modo che le proprietà di interesse</w:t>
            </w:r>
            <w:r>
              <w:rPr>
                <w:rFonts w:ascii="Verdana" w:hAnsi="Verdana"/>
              </w:rPr>
              <w:t xml:space="preserve"> </w:t>
            </w:r>
            <w:r w:rsidRPr="00015A23">
              <w:rPr>
                <w:rFonts w:ascii="Verdana" w:hAnsi="Verdana"/>
              </w:rPr>
              <w:t xml:space="preserve">siano singolarmente caratterizzate con appropriate riferibilità e sufficiente affidabilità, indipendentemente dal fatto che la </w:t>
            </w:r>
            <w:r w:rsidR="00886512" w:rsidRPr="00015A23">
              <w:rPr>
                <w:rFonts w:ascii="Verdana" w:hAnsi="Verdana"/>
              </w:rPr>
              <w:t>riferibilità</w:t>
            </w:r>
            <w:r w:rsidRPr="00015A23">
              <w:rPr>
                <w:rFonts w:ascii="Verdana" w:hAnsi="Verdana"/>
              </w:rPr>
              <w:t xml:space="preserve"> e l'incertezza di misura siano o meno riportate nella documentazione del RM. A tal fine, il RMP deve:</w:t>
            </w:r>
          </w:p>
          <w:p w14:paraId="3F826732" w14:textId="2EE6ACD7" w:rsidR="00831926" w:rsidRPr="00015A23" w:rsidRDefault="00831926" w:rsidP="00ED5C8C">
            <w:pPr>
              <w:rPr>
                <w:rFonts w:ascii="Verdana" w:hAnsi="Verdana"/>
              </w:rPr>
            </w:pPr>
            <w:r>
              <w:rPr>
                <w:rFonts w:ascii="Verdana" w:hAnsi="Verdana"/>
              </w:rPr>
              <w:t>a)</w:t>
            </w:r>
            <w:r w:rsidRPr="00015A23">
              <w:rPr>
                <w:rFonts w:ascii="Verdana" w:hAnsi="Verdana"/>
              </w:rPr>
              <w:t>documentare un piano di misura che descriva chiaramente i compiti da eseguire e comunicarlo a tutto il personale responsabile delle misurazioni utilizzate nella caratterizzazione;</w:t>
            </w:r>
          </w:p>
          <w:p w14:paraId="601387F9" w14:textId="45B62179" w:rsidR="0002423B" w:rsidRPr="00C909E5" w:rsidRDefault="00831926" w:rsidP="00ED5C8C">
            <w:pPr>
              <w:rPr>
                <w:rFonts w:ascii="Verdana" w:hAnsi="Verdana"/>
              </w:rPr>
            </w:pPr>
            <w:r>
              <w:rPr>
                <w:rFonts w:ascii="Verdana" w:hAnsi="Verdana"/>
              </w:rPr>
              <w:t>b)</w:t>
            </w:r>
            <w:r w:rsidRPr="00015A23">
              <w:rPr>
                <w:rFonts w:ascii="Verdana" w:hAnsi="Verdana"/>
              </w:rPr>
              <w:t>per i valori certificati, dimostrare la competenza di ciascun laboratorio coinvolto, utilizzando dati di ciascun laboratorio che non siano stati ottenut</w:t>
            </w:r>
            <w:r>
              <w:rPr>
                <w:rFonts w:ascii="Verdana" w:hAnsi="Verdana"/>
              </w:rPr>
              <w:t>i sul materiale da caratterizza</w:t>
            </w:r>
            <w:r w:rsidRPr="00015A23">
              <w:rPr>
                <w:rFonts w:ascii="Verdana" w:hAnsi="Verdana"/>
              </w:rPr>
              <w:t>re.</w:t>
            </w:r>
          </w:p>
        </w:tc>
        <w:tc>
          <w:tcPr>
            <w:tcW w:w="354" w:type="pct"/>
            <w:gridSpan w:val="2"/>
            <w:tcBorders>
              <w:top w:val="single" w:sz="4" w:space="0" w:color="auto"/>
              <w:left w:val="single" w:sz="4" w:space="0" w:color="auto"/>
              <w:bottom w:val="single" w:sz="4" w:space="0" w:color="auto"/>
              <w:right w:val="single" w:sz="4" w:space="0" w:color="auto"/>
            </w:tcBorders>
          </w:tcPr>
          <w:p w14:paraId="685444F4" w14:textId="77777777" w:rsidR="0002423B" w:rsidRPr="00C909E5" w:rsidRDefault="0002423B" w:rsidP="00ED5C8C">
            <w:pPr>
              <w:jc w:val="center"/>
              <w:rPr>
                <w:rFonts w:ascii="Verdana" w:hAnsi="Verdana"/>
                <w:lang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03E63B42" w14:textId="77777777" w:rsidR="0002423B" w:rsidRPr="00C909E5" w:rsidRDefault="0002423B"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327BF4B2" w14:textId="77777777" w:rsidR="0002423B" w:rsidRPr="00C909E5" w:rsidRDefault="0002423B" w:rsidP="00ED5C8C">
            <w:pPr>
              <w:rPr>
                <w:rFonts w:ascii="Verdana" w:hAnsi="Verdana"/>
                <w:lang w:bidi="x-none"/>
              </w:rPr>
            </w:pPr>
          </w:p>
        </w:tc>
        <w:tc>
          <w:tcPr>
            <w:tcW w:w="638" w:type="pct"/>
            <w:tcBorders>
              <w:top w:val="single" w:sz="4" w:space="0" w:color="auto"/>
              <w:left w:val="single" w:sz="4" w:space="0" w:color="auto"/>
              <w:bottom w:val="single" w:sz="4" w:space="0" w:color="auto"/>
              <w:right w:val="single" w:sz="4" w:space="0" w:color="auto"/>
            </w:tcBorders>
          </w:tcPr>
          <w:p w14:paraId="58672076" w14:textId="77777777" w:rsidR="0002423B" w:rsidRPr="00C909E5" w:rsidRDefault="0002423B"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075539DE" w14:textId="77777777" w:rsidR="0002423B" w:rsidRPr="00C909E5" w:rsidRDefault="0002423B" w:rsidP="00ED5C8C">
            <w:pPr>
              <w:rPr>
                <w:rFonts w:ascii="Verdana" w:hAnsi="Verdana"/>
                <w:lang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6B99BBCF" w14:textId="77777777" w:rsidR="0002423B" w:rsidRPr="00C909E5" w:rsidRDefault="0002423B" w:rsidP="00ED5C8C">
            <w:pPr>
              <w:rPr>
                <w:rFonts w:ascii="Verdana" w:hAnsi="Verdana"/>
                <w:lang w:bidi="x-none"/>
              </w:rPr>
            </w:pPr>
          </w:p>
        </w:tc>
      </w:tr>
      <w:tr w:rsidR="0002423B" w:rsidRPr="00762B2C" w14:paraId="749AF032"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03FCDBF3" w14:textId="38E55243" w:rsidR="0002423B" w:rsidRPr="00C909E5" w:rsidRDefault="002E3097" w:rsidP="00ED5C8C">
            <w:pPr>
              <w:rPr>
                <w:rFonts w:ascii="Verdana" w:hAnsi="Verdana"/>
                <w:i/>
                <w:lang w:bidi="x-none"/>
              </w:rPr>
            </w:pPr>
            <w:r w:rsidRPr="00015A23">
              <w:rPr>
                <w:rFonts w:ascii="Verdana" w:hAnsi="Verdana"/>
              </w:rPr>
              <w:t>7.12.5</w:t>
            </w:r>
            <w:r w:rsidRPr="00015A23">
              <w:rPr>
                <w:rFonts w:ascii="Verdana" w:hAnsi="Verdana"/>
              </w:rPr>
              <w:tab/>
            </w:r>
          </w:p>
        </w:tc>
        <w:tc>
          <w:tcPr>
            <w:tcW w:w="1571" w:type="pct"/>
            <w:tcBorders>
              <w:top w:val="single" w:sz="4" w:space="0" w:color="auto"/>
              <w:left w:val="single" w:sz="4" w:space="0" w:color="auto"/>
              <w:bottom w:val="single" w:sz="4" w:space="0" w:color="auto"/>
              <w:right w:val="single" w:sz="4" w:space="0" w:color="auto"/>
            </w:tcBorders>
          </w:tcPr>
          <w:p w14:paraId="168E990D" w14:textId="71FCCB6A" w:rsidR="0002423B" w:rsidRPr="00C909E5" w:rsidRDefault="002E3097" w:rsidP="00ED5C8C">
            <w:pPr>
              <w:rPr>
                <w:rFonts w:ascii="Verdana" w:hAnsi="Verdana"/>
              </w:rPr>
            </w:pPr>
            <w:r w:rsidRPr="00015A23">
              <w:rPr>
                <w:rFonts w:ascii="Verdana" w:hAnsi="Verdana"/>
              </w:rPr>
              <w:t>Nella valutazione dei dati della caratterizzazione, il RMP deve eseguire una valutazione</w:t>
            </w:r>
            <w:r>
              <w:rPr>
                <w:rFonts w:ascii="Verdana" w:hAnsi="Verdana"/>
              </w:rPr>
              <w:t xml:space="preserve"> </w:t>
            </w:r>
            <w:r w:rsidRPr="00015A23">
              <w:rPr>
                <w:rFonts w:ascii="Verdana" w:hAnsi="Verdana"/>
              </w:rPr>
              <w:t>tecnica dei dati e dei documenti coinvolti nella caratterizzazione per confermare l'aderenza al piano di misura come definito alla lettera a) di cui al punto</w:t>
            </w:r>
            <w:r>
              <w:rPr>
                <w:rFonts w:ascii="Verdana" w:hAnsi="Verdana"/>
              </w:rPr>
              <w:t xml:space="preserve"> </w:t>
            </w:r>
            <w:r w:rsidRPr="00015A23">
              <w:rPr>
                <w:rFonts w:ascii="Verdana" w:hAnsi="Verdana"/>
              </w:rPr>
              <w:t xml:space="preserve">7.12.4 e, in caso di scostamento dal piano, valutare se tale scostamento </w:t>
            </w:r>
            <w:r w:rsidRPr="00015A23">
              <w:rPr>
                <w:rFonts w:ascii="Verdana" w:hAnsi="Verdana"/>
              </w:rPr>
              <w:lastRenderedPageBreak/>
              <w:t>necessiti l'esclusione dei dati dalla caratterizzazione.</w:t>
            </w:r>
          </w:p>
        </w:tc>
        <w:tc>
          <w:tcPr>
            <w:tcW w:w="354" w:type="pct"/>
            <w:gridSpan w:val="2"/>
            <w:tcBorders>
              <w:top w:val="single" w:sz="4" w:space="0" w:color="auto"/>
              <w:left w:val="single" w:sz="4" w:space="0" w:color="auto"/>
              <w:bottom w:val="single" w:sz="4" w:space="0" w:color="auto"/>
              <w:right w:val="single" w:sz="4" w:space="0" w:color="auto"/>
            </w:tcBorders>
          </w:tcPr>
          <w:p w14:paraId="77923BCB" w14:textId="77777777" w:rsidR="0002423B" w:rsidRPr="00C909E5" w:rsidRDefault="0002423B" w:rsidP="00ED5C8C">
            <w:pPr>
              <w:jc w:val="center"/>
              <w:rPr>
                <w:rFonts w:ascii="Verdana" w:hAnsi="Verdana"/>
                <w:lang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400CE42A" w14:textId="77777777" w:rsidR="0002423B" w:rsidRPr="00C909E5" w:rsidRDefault="0002423B"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4999FE31" w14:textId="77777777" w:rsidR="0002423B" w:rsidRPr="00C909E5" w:rsidRDefault="0002423B" w:rsidP="00ED5C8C">
            <w:pPr>
              <w:rPr>
                <w:rFonts w:ascii="Verdana" w:hAnsi="Verdana"/>
                <w:lang w:bidi="x-none"/>
              </w:rPr>
            </w:pPr>
          </w:p>
        </w:tc>
        <w:tc>
          <w:tcPr>
            <w:tcW w:w="638" w:type="pct"/>
            <w:tcBorders>
              <w:top w:val="single" w:sz="4" w:space="0" w:color="auto"/>
              <w:left w:val="single" w:sz="4" w:space="0" w:color="auto"/>
              <w:bottom w:val="single" w:sz="4" w:space="0" w:color="auto"/>
              <w:right w:val="single" w:sz="4" w:space="0" w:color="auto"/>
            </w:tcBorders>
          </w:tcPr>
          <w:p w14:paraId="33B97CF6" w14:textId="77777777" w:rsidR="0002423B" w:rsidRPr="00C909E5" w:rsidRDefault="0002423B"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6DFBB711" w14:textId="77777777" w:rsidR="0002423B" w:rsidRPr="00C909E5" w:rsidRDefault="0002423B" w:rsidP="00ED5C8C">
            <w:pPr>
              <w:rPr>
                <w:rFonts w:ascii="Verdana" w:hAnsi="Verdana"/>
                <w:lang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6CAAEEE0" w14:textId="77777777" w:rsidR="0002423B" w:rsidRPr="00C909E5" w:rsidRDefault="0002423B" w:rsidP="00ED5C8C">
            <w:pPr>
              <w:rPr>
                <w:rFonts w:ascii="Verdana" w:hAnsi="Verdana"/>
                <w:lang w:bidi="x-none"/>
              </w:rPr>
            </w:pPr>
          </w:p>
        </w:tc>
      </w:tr>
      <w:tr w:rsidR="0002423B" w:rsidRPr="00762B2C" w14:paraId="5C21CB2A"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11AE8AB6" w14:textId="5A8A8D39" w:rsidR="0002423B" w:rsidRPr="002E3097" w:rsidRDefault="002E3097" w:rsidP="00ED5C8C">
            <w:pPr>
              <w:rPr>
                <w:rFonts w:ascii="Verdana" w:hAnsi="Verdana"/>
                <w:b/>
                <w:i/>
                <w:lang w:bidi="x-none"/>
              </w:rPr>
            </w:pPr>
            <w:r w:rsidRPr="002E3097">
              <w:rPr>
                <w:rFonts w:ascii="Verdana" w:hAnsi="Verdana"/>
                <w:b/>
              </w:rPr>
              <w:t>7.13</w:t>
            </w:r>
            <w:r w:rsidRPr="002E3097">
              <w:rPr>
                <w:rFonts w:ascii="Verdana" w:hAnsi="Verdana"/>
                <w:b/>
              </w:rPr>
              <w:tab/>
            </w:r>
          </w:p>
        </w:tc>
        <w:tc>
          <w:tcPr>
            <w:tcW w:w="1571" w:type="pct"/>
            <w:tcBorders>
              <w:top w:val="single" w:sz="4" w:space="0" w:color="auto"/>
              <w:left w:val="single" w:sz="4" w:space="0" w:color="auto"/>
              <w:bottom w:val="single" w:sz="4" w:space="0" w:color="auto"/>
              <w:right w:val="single" w:sz="4" w:space="0" w:color="auto"/>
            </w:tcBorders>
          </w:tcPr>
          <w:p w14:paraId="700C1D2A" w14:textId="1058AFD5" w:rsidR="0002423B" w:rsidRPr="002E3097" w:rsidRDefault="002E3097" w:rsidP="00ED5C8C">
            <w:pPr>
              <w:rPr>
                <w:rFonts w:ascii="Verdana" w:hAnsi="Verdana"/>
                <w:b/>
              </w:rPr>
            </w:pPr>
            <w:r w:rsidRPr="002E3097">
              <w:rPr>
                <w:rFonts w:ascii="Verdana" w:hAnsi="Verdana"/>
                <w:b/>
              </w:rPr>
              <w:t>Assegnazione dei valori delle proprietà e loro incertezze</w:t>
            </w:r>
          </w:p>
        </w:tc>
        <w:tc>
          <w:tcPr>
            <w:tcW w:w="354" w:type="pct"/>
            <w:gridSpan w:val="2"/>
            <w:tcBorders>
              <w:top w:val="single" w:sz="4" w:space="0" w:color="auto"/>
              <w:left w:val="single" w:sz="4" w:space="0" w:color="auto"/>
              <w:bottom w:val="single" w:sz="4" w:space="0" w:color="auto"/>
              <w:right w:val="single" w:sz="4" w:space="0" w:color="auto"/>
            </w:tcBorders>
          </w:tcPr>
          <w:p w14:paraId="1BC7C52D" w14:textId="77777777" w:rsidR="0002423B" w:rsidRPr="00C909E5" w:rsidRDefault="0002423B" w:rsidP="00ED5C8C">
            <w:pPr>
              <w:jc w:val="center"/>
              <w:rPr>
                <w:rFonts w:ascii="Verdana" w:hAnsi="Verdana"/>
                <w:lang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59E41EFF" w14:textId="77777777" w:rsidR="0002423B" w:rsidRPr="00C909E5" w:rsidRDefault="0002423B"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1F85F9B3" w14:textId="77777777" w:rsidR="0002423B" w:rsidRPr="00C909E5" w:rsidRDefault="0002423B" w:rsidP="00ED5C8C">
            <w:pPr>
              <w:rPr>
                <w:rFonts w:ascii="Verdana" w:hAnsi="Verdana"/>
                <w:lang w:bidi="x-none"/>
              </w:rPr>
            </w:pPr>
          </w:p>
        </w:tc>
        <w:tc>
          <w:tcPr>
            <w:tcW w:w="638" w:type="pct"/>
            <w:tcBorders>
              <w:top w:val="single" w:sz="4" w:space="0" w:color="auto"/>
              <w:left w:val="single" w:sz="4" w:space="0" w:color="auto"/>
              <w:bottom w:val="single" w:sz="4" w:space="0" w:color="auto"/>
              <w:right w:val="single" w:sz="4" w:space="0" w:color="auto"/>
            </w:tcBorders>
          </w:tcPr>
          <w:p w14:paraId="71C9126E" w14:textId="77777777" w:rsidR="0002423B" w:rsidRPr="00C909E5" w:rsidRDefault="0002423B"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49D4EDF6" w14:textId="77777777" w:rsidR="0002423B" w:rsidRPr="00C909E5" w:rsidRDefault="0002423B" w:rsidP="00ED5C8C">
            <w:pPr>
              <w:rPr>
                <w:rFonts w:ascii="Verdana" w:hAnsi="Verdana"/>
                <w:lang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08B9D4B5" w14:textId="77777777" w:rsidR="0002423B" w:rsidRPr="00C909E5" w:rsidRDefault="0002423B" w:rsidP="00ED5C8C">
            <w:pPr>
              <w:rPr>
                <w:rFonts w:ascii="Verdana" w:hAnsi="Verdana"/>
                <w:lang w:bidi="x-none"/>
              </w:rPr>
            </w:pPr>
          </w:p>
        </w:tc>
      </w:tr>
      <w:tr w:rsidR="0002423B" w:rsidRPr="00762B2C" w14:paraId="686E99B3"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3B10A413" w14:textId="7037506B" w:rsidR="0002423B" w:rsidRPr="00C909E5" w:rsidRDefault="002E3097" w:rsidP="00ED5C8C">
            <w:pPr>
              <w:rPr>
                <w:rFonts w:ascii="Verdana" w:hAnsi="Verdana"/>
                <w:i/>
                <w:lang w:bidi="x-none"/>
              </w:rPr>
            </w:pPr>
            <w:r w:rsidRPr="00015A23">
              <w:rPr>
                <w:rFonts w:ascii="Verdana" w:hAnsi="Verdana"/>
              </w:rPr>
              <w:t>7.13.1</w:t>
            </w:r>
            <w:r w:rsidRPr="00015A23">
              <w:rPr>
                <w:rFonts w:ascii="Verdana" w:hAnsi="Verdana"/>
              </w:rPr>
              <w:tab/>
            </w:r>
          </w:p>
        </w:tc>
        <w:tc>
          <w:tcPr>
            <w:tcW w:w="1571" w:type="pct"/>
            <w:tcBorders>
              <w:top w:val="single" w:sz="4" w:space="0" w:color="auto"/>
              <w:left w:val="single" w:sz="4" w:space="0" w:color="auto"/>
              <w:bottom w:val="single" w:sz="4" w:space="0" w:color="auto"/>
              <w:right w:val="single" w:sz="4" w:space="0" w:color="auto"/>
            </w:tcBorders>
          </w:tcPr>
          <w:p w14:paraId="087338CF" w14:textId="1514FD47" w:rsidR="0002423B" w:rsidRPr="00C909E5" w:rsidRDefault="002E3097" w:rsidP="00ED5C8C">
            <w:pPr>
              <w:rPr>
                <w:rFonts w:ascii="Verdana" w:hAnsi="Verdana"/>
              </w:rPr>
            </w:pPr>
            <w:r w:rsidRPr="00015A23">
              <w:rPr>
                <w:rFonts w:ascii="Verdana" w:hAnsi="Verdana"/>
              </w:rPr>
              <w:t>Il RMP deve utilizzare procedure documentate per l'assegnazione dei valori delle</w:t>
            </w:r>
            <w:r>
              <w:rPr>
                <w:rFonts w:ascii="Verdana" w:hAnsi="Verdana"/>
              </w:rPr>
              <w:t xml:space="preserve"> </w:t>
            </w:r>
            <w:r w:rsidRPr="00015A23">
              <w:rPr>
                <w:rFonts w:ascii="Verdana" w:hAnsi="Verdana"/>
              </w:rPr>
              <w:t>proprietà.</w:t>
            </w:r>
          </w:p>
        </w:tc>
        <w:tc>
          <w:tcPr>
            <w:tcW w:w="354" w:type="pct"/>
            <w:gridSpan w:val="2"/>
            <w:tcBorders>
              <w:top w:val="single" w:sz="4" w:space="0" w:color="auto"/>
              <w:left w:val="single" w:sz="4" w:space="0" w:color="auto"/>
              <w:bottom w:val="single" w:sz="4" w:space="0" w:color="auto"/>
              <w:right w:val="single" w:sz="4" w:space="0" w:color="auto"/>
            </w:tcBorders>
          </w:tcPr>
          <w:p w14:paraId="475710C0" w14:textId="77777777" w:rsidR="0002423B" w:rsidRPr="00C909E5" w:rsidRDefault="0002423B" w:rsidP="00ED5C8C">
            <w:pPr>
              <w:jc w:val="center"/>
              <w:rPr>
                <w:rFonts w:ascii="Verdana" w:hAnsi="Verdana"/>
                <w:lang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722A6E63" w14:textId="77777777" w:rsidR="0002423B" w:rsidRPr="00C909E5" w:rsidRDefault="0002423B"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60D9C798" w14:textId="77777777" w:rsidR="0002423B" w:rsidRPr="00C909E5" w:rsidRDefault="0002423B" w:rsidP="00ED5C8C">
            <w:pPr>
              <w:rPr>
                <w:rFonts w:ascii="Verdana" w:hAnsi="Verdana"/>
                <w:lang w:bidi="x-none"/>
              </w:rPr>
            </w:pPr>
          </w:p>
        </w:tc>
        <w:tc>
          <w:tcPr>
            <w:tcW w:w="638" w:type="pct"/>
            <w:tcBorders>
              <w:top w:val="single" w:sz="4" w:space="0" w:color="auto"/>
              <w:left w:val="single" w:sz="4" w:space="0" w:color="auto"/>
              <w:bottom w:val="single" w:sz="4" w:space="0" w:color="auto"/>
              <w:right w:val="single" w:sz="4" w:space="0" w:color="auto"/>
            </w:tcBorders>
          </w:tcPr>
          <w:p w14:paraId="1DCB0756" w14:textId="77777777" w:rsidR="0002423B" w:rsidRPr="00C909E5" w:rsidRDefault="0002423B"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10E51E0D" w14:textId="77777777" w:rsidR="0002423B" w:rsidRPr="00C909E5" w:rsidRDefault="0002423B" w:rsidP="00ED5C8C">
            <w:pPr>
              <w:rPr>
                <w:rFonts w:ascii="Verdana" w:hAnsi="Verdana"/>
                <w:lang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40BE87DA" w14:textId="77777777" w:rsidR="0002423B" w:rsidRPr="00C909E5" w:rsidRDefault="0002423B" w:rsidP="00ED5C8C">
            <w:pPr>
              <w:rPr>
                <w:rFonts w:ascii="Verdana" w:hAnsi="Verdana"/>
                <w:lang w:bidi="x-none"/>
              </w:rPr>
            </w:pPr>
          </w:p>
        </w:tc>
      </w:tr>
      <w:tr w:rsidR="0002423B" w:rsidRPr="00762B2C" w14:paraId="7C334B0A"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17647931" w14:textId="0DB31F6F" w:rsidR="0002423B" w:rsidRPr="00C909E5" w:rsidRDefault="002E3097" w:rsidP="00ED5C8C">
            <w:pPr>
              <w:rPr>
                <w:rFonts w:ascii="Verdana" w:hAnsi="Verdana"/>
                <w:i/>
                <w:lang w:bidi="x-none"/>
              </w:rPr>
            </w:pPr>
            <w:r>
              <w:rPr>
                <w:rFonts w:ascii="Verdana" w:hAnsi="Verdana"/>
              </w:rPr>
              <w:t>7.</w:t>
            </w:r>
            <w:r w:rsidRPr="00015A23">
              <w:rPr>
                <w:rFonts w:ascii="Verdana" w:hAnsi="Verdana"/>
              </w:rPr>
              <w:t>13.2</w:t>
            </w:r>
            <w:r w:rsidRPr="00015A23">
              <w:rPr>
                <w:rFonts w:ascii="Verdana" w:hAnsi="Verdana"/>
              </w:rPr>
              <w:tab/>
            </w:r>
          </w:p>
        </w:tc>
        <w:tc>
          <w:tcPr>
            <w:tcW w:w="1571" w:type="pct"/>
            <w:tcBorders>
              <w:top w:val="single" w:sz="4" w:space="0" w:color="auto"/>
              <w:left w:val="single" w:sz="4" w:space="0" w:color="auto"/>
              <w:bottom w:val="single" w:sz="4" w:space="0" w:color="auto"/>
              <w:right w:val="single" w:sz="4" w:space="0" w:color="auto"/>
            </w:tcBorders>
          </w:tcPr>
          <w:p w14:paraId="71E286CF" w14:textId="6C4C1D0D" w:rsidR="002E3097" w:rsidRPr="00015A23" w:rsidRDefault="002E3097" w:rsidP="00ED5C8C">
            <w:pPr>
              <w:rPr>
                <w:rFonts w:ascii="Verdana" w:hAnsi="Verdana"/>
              </w:rPr>
            </w:pPr>
            <w:r w:rsidRPr="00015A23">
              <w:rPr>
                <w:rFonts w:ascii="Verdana" w:hAnsi="Verdana"/>
              </w:rPr>
              <w:t>Tali procedure devono comprendere, per quanto appropriato:</w:t>
            </w:r>
          </w:p>
          <w:p w14:paraId="1A5AB4D4" w14:textId="2BC9AD8F" w:rsidR="002E3097" w:rsidRPr="00015A23" w:rsidRDefault="002E3097" w:rsidP="00ED5C8C">
            <w:pPr>
              <w:rPr>
                <w:rFonts w:ascii="Verdana" w:hAnsi="Verdana"/>
              </w:rPr>
            </w:pPr>
            <w:r>
              <w:rPr>
                <w:rFonts w:ascii="Verdana" w:hAnsi="Verdana"/>
              </w:rPr>
              <w:t>a)</w:t>
            </w:r>
            <w:r w:rsidRPr="00015A23">
              <w:rPr>
                <w:rFonts w:ascii="Verdana" w:hAnsi="Verdana"/>
              </w:rPr>
              <w:t>dettagli dei progetti sperimentali e delle tecniche statistiche utilizzati;</w:t>
            </w:r>
          </w:p>
          <w:p w14:paraId="24D7E5C9" w14:textId="77777777" w:rsidR="002E3097" w:rsidRPr="00015A23" w:rsidRDefault="002E3097" w:rsidP="00ED5C8C">
            <w:pPr>
              <w:rPr>
                <w:rFonts w:ascii="Verdana" w:hAnsi="Verdana"/>
              </w:rPr>
            </w:pPr>
            <w:r w:rsidRPr="00015A23">
              <w:rPr>
                <w:rFonts w:ascii="Verdana" w:hAnsi="Verdana"/>
              </w:rPr>
              <w:t>politiche sul trattamento e l'analisi di risultati anomali, compresi i valori anomali (outlier);</w:t>
            </w:r>
          </w:p>
          <w:p w14:paraId="09970F6A" w14:textId="7313FE52" w:rsidR="002E3097" w:rsidRPr="00015A23" w:rsidRDefault="002E3097" w:rsidP="00ED5C8C">
            <w:pPr>
              <w:rPr>
                <w:rFonts w:ascii="Verdana" w:hAnsi="Verdana"/>
              </w:rPr>
            </w:pPr>
            <w:r>
              <w:rPr>
                <w:rFonts w:ascii="Verdana" w:hAnsi="Verdana"/>
              </w:rPr>
              <w:t>b)</w:t>
            </w:r>
            <w:r w:rsidRPr="00015A23">
              <w:rPr>
                <w:rFonts w:ascii="Verdana" w:hAnsi="Verdana"/>
              </w:rPr>
              <w:t>l'eventuale utilizzo di tecniche di pesatura per i contributi ai valori delle proprietà assegnati, derivati da procedure differenti o laboratori con incertezze di misura differenti;</w:t>
            </w:r>
          </w:p>
          <w:p w14:paraId="0336FC40" w14:textId="6110728B" w:rsidR="002E3097" w:rsidRPr="00015A23" w:rsidRDefault="002E3097" w:rsidP="00ED5C8C">
            <w:pPr>
              <w:rPr>
                <w:rFonts w:ascii="Verdana" w:hAnsi="Verdana"/>
              </w:rPr>
            </w:pPr>
            <w:r>
              <w:rPr>
                <w:rFonts w:ascii="Verdana" w:hAnsi="Verdana"/>
              </w:rPr>
              <w:t>c)</w:t>
            </w:r>
            <w:r w:rsidRPr="00015A23">
              <w:rPr>
                <w:rFonts w:ascii="Verdana" w:hAnsi="Verdana"/>
              </w:rPr>
              <w:t>l'approccio utilizzato per assegnare le incertezze ai valori delle proprietà;</w:t>
            </w:r>
          </w:p>
          <w:p w14:paraId="0489FB7C" w14:textId="60935203" w:rsidR="0002423B" w:rsidRPr="00C909E5" w:rsidRDefault="002E3097" w:rsidP="00ED5C8C">
            <w:pPr>
              <w:rPr>
                <w:rFonts w:ascii="Verdana" w:hAnsi="Verdana"/>
              </w:rPr>
            </w:pPr>
            <w:r>
              <w:rPr>
                <w:rFonts w:ascii="Verdana" w:hAnsi="Verdana"/>
              </w:rPr>
              <w:t>d)</w:t>
            </w:r>
            <w:r w:rsidRPr="00015A23">
              <w:rPr>
                <w:rFonts w:ascii="Verdana" w:hAnsi="Verdana"/>
              </w:rPr>
              <w:t>qualsiasi altro fattore significativo che possa influire sull'assegnazione dei valori delle proprietà.</w:t>
            </w:r>
          </w:p>
        </w:tc>
        <w:tc>
          <w:tcPr>
            <w:tcW w:w="354" w:type="pct"/>
            <w:gridSpan w:val="2"/>
            <w:tcBorders>
              <w:top w:val="single" w:sz="4" w:space="0" w:color="auto"/>
              <w:left w:val="single" w:sz="4" w:space="0" w:color="auto"/>
              <w:bottom w:val="single" w:sz="4" w:space="0" w:color="auto"/>
              <w:right w:val="single" w:sz="4" w:space="0" w:color="auto"/>
            </w:tcBorders>
          </w:tcPr>
          <w:p w14:paraId="3C817DBE" w14:textId="77777777" w:rsidR="0002423B" w:rsidRPr="00C909E5" w:rsidRDefault="0002423B" w:rsidP="00ED5C8C">
            <w:pPr>
              <w:jc w:val="center"/>
              <w:rPr>
                <w:rFonts w:ascii="Verdana" w:hAnsi="Verdana"/>
                <w:lang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4EC1B69E" w14:textId="77777777" w:rsidR="0002423B" w:rsidRPr="00C909E5" w:rsidRDefault="0002423B"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7887A802" w14:textId="77777777" w:rsidR="0002423B" w:rsidRPr="00C909E5" w:rsidRDefault="0002423B" w:rsidP="00ED5C8C">
            <w:pPr>
              <w:rPr>
                <w:rFonts w:ascii="Verdana" w:hAnsi="Verdana"/>
                <w:lang w:bidi="x-none"/>
              </w:rPr>
            </w:pPr>
          </w:p>
        </w:tc>
        <w:tc>
          <w:tcPr>
            <w:tcW w:w="638" w:type="pct"/>
            <w:tcBorders>
              <w:top w:val="single" w:sz="4" w:space="0" w:color="auto"/>
              <w:left w:val="single" w:sz="4" w:space="0" w:color="auto"/>
              <w:bottom w:val="single" w:sz="4" w:space="0" w:color="auto"/>
              <w:right w:val="single" w:sz="4" w:space="0" w:color="auto"/>
            </w:tcBorders>
          </w:tcPr>
          <w:p w14:paraId="0745420D" w14:textId="77777777" w:rsidR="0002423B" w:rsidRPr="00C909E5" w:rsidRDefault="0002423B"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0703A0CD" w14:textId="77777777" w:rsidR="0002423B" w:rsidRPr="00C909E5" w:rsidRDefault="0002423B" w:rsidP="00ED5C8C">
            <w:pPr>
              <w:rPr>
                <w:rFonts w:ascii="Verdana" w:hAnsi="Verdana"/>
                <w:lang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313C952A" w14:textId="77777777" w:rsidR="0002423B" w:rsidRPr="00C909E5" w:rsidRDefault="0002423B" w:rsidP="00ED5C8C">
            <w:pPr>
              <w:rPr>
                <w:rFonts w:ascii="Verdana" w:hAnsi="Verdana"/>
                <w:lang w:bidi="x-none"/>
              </w:rPr>
            </w:pPr>
          </w:p>
        </w:tc>
      </w:tr>
      <w:tr w:rsidR="0002423B" w:rsidRPr="00762B2C" w14:paraId="752E42B3"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2C016ECB" w14:textId="0E3F67DE" w:rsidR="0002423B" w:rsidRPr="00C909E5" w:rsidRDefault="002E3097" w:rsidP="00ED5C8C">
            <w:pPr>
              <w:rPr>
                <w:rFonts w:ascii="Verdana" w:hAnsi="Verdana"/>
                <w:i/>
                <w:lang w:bidi="x-none"/>
              </w:rPr>
            </w:pPr>
            <w:r w:rsidRPr="00015A23">
              <w:rPr>
                <w:rFonts w:ascii="Verdana" w:hAnsi="Verdana"/>
              </w:rPr>
              <w:t>7.13.3</w:t>
            </w:r>
            <w:r w:rsidRPr="00015A23">
              <w:rPr>
                <w:rFonts w:ascii="Verdana" w:hAnsi="Verdana"/>
              </w:rPr>
              <w:tab/>
            </w:r>
          </w:p>
        </w:tc>
        <w:tc>
          <w:tcPr>
            <w:tcW w:w="1571" w:type="pct"/>
            <w:tcBorders>
              <w:top w:val="single" w:sz="4" w:space="0" w:color="auto"/>
              <w:left w:val="single" w:sz="4" w:space="0" w:color="auto"/>
              <w:bottom w:val="single" w:sz="4" w:space="0" w:color="auto"/>
              <w:right w:val="single" w:sz="4" w:space="0" w:color="auto"/>
            </w:tcBorders>
          </w:tcPr>
          <w:p w14:paraId="4E042149" w14:textId="028043CB" w:rsidR="0002423B" w:rsidRPr="00C909E5" w:rsidRDefault="002E3097" w:rsidP="00ED5C8C">
            <w:pPr>
              <w:rPr>
                <w:rFonts w:ascii="Verdana" w:hAnsi="Verdana"/>
              </w:rPr>
            </w:pPr>
            <w:r w:rsidRPr="00015A23">
              <w:rPr>
                <w:rFonts w:ascii="Verdana" w:hAnsi="Verdana"/>
              </w:rPr>
              <w:t>Quando si assegnano i valori delle proprietà di interesse, il RMP deve tenere in debita</w:t>
            </w:r>
            <w:r>
              <w:rPr>
                <w:rFonts w:ascii="Verdana" w:hAnsi="Verdana"/>
              </w:rPr>
              <w:t xml:space="preserve"> </w:t>
            </w:r>
            <w:r w:rsidRPr="00015A23">
              <w:rPr>
                <w:rFonts w:ascii="Verdana" w:hAnsi="Verdana"/>
              </w:rPr>
              <w:t>considerazione le informazioni tecniche sui metodi e sulle apparecchiature di prova, comprese le informazioni sulle incertezze riportate, e qualsiasi evidenza delle prestazioni dei laboratori.</w:t>
            </w:r>
          </w:p>
        </w:tc>
        <w:tc>
          <w:tcPr>
            <w:tcW w:w="354" w:type="pct"/>
            <w:gridSpan w:val="2"/>
            <w:tcBorders>
              <w:top w:val="single" w:sz="4" w:space="0" w:color="auto"/>
              <w:left w:val="single" w:sz="4" w:space="0" w:color="auto"/>
              <w:bottom w:val="single" w:sz="4" w:space="0" w:color="auto"/>
              <w:right w:val="single" w:sz="4" w:space="0" w:color="auto"/>
            </w:tcBorders>
          </w:tcPr>
          <w:p w14:paraId="0F7DC890" w14:textId="77777777" w:rsidR="0002423B" w:rsidRPr="00C909E5" w:rsidRDefault="0002423B" w:rsidP="00ED5C8C">
            <w:pPr>
              <w:jc w:val="center"/>
              <w:rPr>
                <w:rFonts w:ascii="Verdana" w:hAnsi="Verdana"/>
                <w:lang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6783E406" w14:textId="77777777" w:rsidR="0002423B" w:rsidRPr="00C909E5" w:rsidRDefault="0002423B"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49CF9E5C" w14:textId="77777777" w:rsidR="0002423B" w:rsidRPr="00C909E5" w:rsidRDefault="0002423B" w:rsidP="00ED5C8C">
            <w:pPr>
              <w:rPr>
                <w:rFonts w:ascii="Verdana" w:hAnsi="Verdana"/>
                <w:lang w:bidi="x-none"/>
              </w:rPr>
            </w:pPr>
          </w:p>
        </w:tc>
        <w:tc>
          <w:tcPr>
            <w:tcW w:w="638" w:type="pct"/>
            <w:tcBorders>
              <w:top w:val="single" w:sz="4" w:space="0" w:color="auto"/>
              <w:left w:val="single" w:sz="4" w:space="0" w:color="auto"/>
              <w:bottom w:val="single" w:sz="4" w:space="0" w:color="auto"/>
              <w:right w:val="single" w:sz="4" w:space="0" w:color="auto"/>
            </w:tcBorders>
          </w:tcPr>
          <w:p w14:paraId="3CFB03A4" w14:textId="77777777" w:rsidR="0002423B" w:rsidRPr="00C909E5" w:rsidRDefault="0002423B"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04C78AB7" w14:textId="77777777" w:rsidR="0002423B" w:rsidRPr="00C909E5" w:rsidRDefault="0002423B" w:rsidP="00ED5C8C">
            <w:pPr>
              <w:rPr>
                <w:rFonts w:ascii="Verdana" w:hAnsi="Verdana"/>
                <w:lang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762143AD" w14:textId="77777777" w:rsidR="0002423B" w:rsidRPr="00C909E5" w:rsidRDefault="0002423B" w:rsidP="00ED5C8C">
            <w:pPr>
              <w:rPr>
                <w:rFonts w:ascii="Verdana" w:hAnsi="Verdana"/>
                <w:lang w:bidi="x-none"/>
              </w:rPr>
            </w:pPr>
          </w:p>
        </w:tc>
      </w:tr>
      <w:tr w:rsidR="0002423B" w:rsidRPr="00762B2C" w14:paraId="191D2E14"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6940D90E" w14:textId="3E6A5B24" w:rsidR="0002423B" w:rsidRPr="00C909E5" w:rsidRDefault="002E3097" w:rsidP="00ED5C8C">
            <w:pPr>
              <w:rPr>
                <w:rFonts w:ascii="Verdana" w:hAnsi="Verdana"/>
                <w:i/>
                <w:lang w:bidi="x-none"/>
              </w:rPr>
            </w:pPr>
            <w:r w:rsidRPr="00015A23">
              <w:rPr>
                <w:rFonts w:ascii="Verdana" w:hAnsi="Verdana"/>
              </w:rPr>
              <w:lastRenderedPageBreak/>
              <w:t>7.13.4</w:t>
            </w:r>
            <w:r w:rsidRPr="00015A23">
              <w:rPr>
                <w:rFonts w:ascii="Verdana" w:hAnsi="Verdana"/>
              </w:rPr>
              <w:tab/>
            </w:r>
          </w:p>
        </w:tc>
        <w:tc>
          <w:tcPr>
            <w:tcW w:w="1571" w:type="pct"/>
            <w:tcBorders>
              <w:top w:val="single" w:sz="4" w:space="0" w:color="auto"/>
              <w:left w:val="single" w:sz="4" w:space="0" w:color="auto"/>
              <w:bottom w:val="single" w:sz="4" w:space="0" w:color="auto"/>
              <w:right w:val="single" w:sz="4" w:space="0" w:color="auto"/>
            </w:tcBorders>
          </w:tcPr>
          <w:p w14:paraId="77D3EBAA" w14:textId="7791941B" w:rsidR="0002423B" w:rsidRPr="00C909E5" w:rsidRDefault="002E3097" w:rsidP="00ED5C8C">
            <w:pPr>
              <w:rPr>
                <w:rFonts w:ascii="Verdana" w:hAnsi="Verdana"/>
              </w:rPr>
            </w:pPr>
            <w:r w:rsidRPr="00015A23">
              <w:rPr>
                <w:rFonts w:ascii="Verdana" w:hAnsi="Verdana"/>
              </w:rPr>
              <w:t>I valori anomali (outlier) non devono essere esclusi unicamente sulla base di evidenze</w:t>
            </w:r>
            <w:r>
              <w:rPr>
                <w:rFonts w:ascii="Verdana" w:hAnsi="Verdana"/>
              </w:rPr>
              <w:t xml:space="preserve"> </w:t>
            </w:r>
            <w:r w:rsidRPr="00015A23">
              <w:rPr>
                <w:rFonts w:ascii="Verdana" w:hAnsi="Verdana"/>
              </w:rPr>
              <w:t>statistiche fino a quando non sono stati analizzati e, ove possibile, non sono state identificate le ragioni delle discrepanze. Ove appropriato, possono essere applicati metodi statistici robusti.</w:t>
            </w:r>
          </w:p>
        </w:tc>
        <w:tc>
          <w:tcPr>
            <w:tcW w:w="354" w:type="pct"/>
            <w:gridSpan w:val="2"/>
            <w:tcBorders>
              <w:top w:val="single" w:sz="4" w:space="0" w:color="auto"/>
              <w:left w:val="single" w:sz="4" w:space="0" w:color="auto"/>
              <w:bottom w:val="single" w:sz="4" w:space="0" w:color="auto"/>
              <w:right w:val="single" w:sz="4" w:space="0" w:color="auto"/>
            </w:tcBorders>
          </w:tcPr>
          <w:p w14:paraId="1804C315" w14:textId="77777777" w:rsidR="0002423B" w:rsidRPr="00C909E5" w:rsidRDefault="0002423B" w:rsidP="00ED5C8C">
            <w:pPr>
              <w:jc w:val="center"/>
              <w:rPr>
                <w:rFonts w:ascii="Verdana" w:hAnsi="Verdana"/>
                <w:lang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09BCCCE1" w14:textId="77777777" w:rsidR="0002423B" w:rsidRPr="00C909E5" w:rsidRDefault="0002423B"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2B0C9BD2" w14:textId="77777777" w:rsidR="0002423B" w:rsidRPr="00C909E5" w:rsidRDefault="0002423B" w:rsidP="00ED5C8C">
            <w:pPr>
              <w:rPr>
                <w:rFonts w:ascii="Verdana" w:hAnsi="Verdana"/>
                <w:lang w:bidi="x-none"/>
              </w:rPr>
            </w:pPr>
          </w:p>
        </w:tc>
        <w:tc>
          <w:tcPr>
            <w:tcW w:w="638" w:type="pct"/>
            <w:tcBorders>
              <w:top w:val="single" w:sz="4" w:space="0" w:color="auto"/>
              <w:left w:val="single" w:sz="4" w:space="0" w:color="auto"/>
              <w:bottom w:val="single" w:sz="4" w:space="0" w:color="auto"/>
              <w:right w:val="single" w:sz="4" w:space="0" w:color="auto"/>
            </w:tcBorders>
          </w:tcPr>
          <w:p w14:paraId="1DC29717" w14:textId="77777777" w:rsidR="0002423B" w:rsidRPr="00C909E5" w:rsidRDefault="0002423B"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4D2B11FD" w14:textId="77777777" w:rsidR="0002423B" w:rsidRPr="00C909E5" w:rsidRDefault="0002423B" w:rsidP="00ED5C8C">
            <w:pPr>
              <w:rPr>
                <w:rFonts w:ascii="Verdana" w:hAnsi="Verdana"/>
                <w:lang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085DFF70" w14:textId="77777777" w:rsidR="0002423B" w:rsidRPr="00C909E5" w:rsidRDefault="0002423B" w:rsidP="00ED5C8C">
            <w:pPr>
              <w:rPr>
                <w:rFonts w:ascii="Verdana" w:hAnsi="Verdana"/>
                <w:lang w:bidi="x-none"/>
              </w:rPr>
            </w:pPr>
          </w:p>
        </w:tc>
      </w:tr>
      <w:tr w:rsidR="0002423B" w:rsidRPr="00762B2C" w14:paraId="123AF675"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2EEBE88A" w14:textId="77777777" w:rsidR="0002423B" w:rsidRDefault="00394F30" w:rsidP="00ED5C8C">
            <w:pPr>
              <w:rPr>
                <w:rFonts w:ascii="Verdana" w:hAnsi="Verdana"/>
              </w:rPr>
            </w:pPr>
            <w:r w:rsidRPr="00015A23">
              <w:rPr>
                <w:rFonts w:ascii="Verdana" w:hAnsi="Verdana"/>
              </w:rPr>
              <w:t>7.13.5</w:t>
            </w:r>
          </w:p>
          <w:p w14:paraId="7F27E3E4" w14:textId="2B44CC3A" w:rsidR="0040140A" w:rsidRPr="00C909E5" w:rsidRDefault="0040140A" w:rsidP="00ED5C8C">
            <w:pPr>
              <w:rPr>
                <w:rFonts w:ascii="Verdana" w:hAnsi="Verdana"/>
                <w:i/>
                <w:lang w:bidi="x-none"/>
              </w:rPr>
            </w:pPr>
            <w:r>
              <w:rPr>
                <w:rFonts w:ascii="Verdana" w:hAnsi="Verdana"/>
              </w:rPr>
              <w:t>RT 34</w:t>
            </w:r>
          </w:p>
        </w:tc>
        <w:tc>
          <w:tcPr>
            <w:tcW w:w="1571" w:type="pct"/>
            <w:tcBorders>
              <w:top w:val="single" w:sz="4" w:space="0" w:color="auto"/>
              <w:left w:val="single" w:sz="4" w:space="0" w:color="auto"/>
              <w:bottom w:val="single" w:sz="4" w:space="0" w:color="auto"/>
              <w:right w:val="single" w:sz="4" w:space="0" w:color="auto"/>
            </w:tcBorders>
          </w:tcPr>
          <w:p w14:paraId="62532953" w14:textId="77777777" w:rsidR="0040140A" w:rsidRDefault="00394F30" w:rsidP="00ED5C8C">
            <w:pPr>
              <w:rPr>
                <w:rFonts w:ascii="Verdana" w:hAnsi="Verdana"/>
              </w:rPr>
            </w:pPr>
            <w:r w:rsidRPr="00015A23">
              <w:rPr>
                <w:rFonts w:ascii="Verdana" w:hAnsi="Verdana"/>
              </w:rPr>
              <w:t>Per i valori certificati, il RMP deve identificare i contributi di incertezza da includere</w:t>
            </w:r>
            <w:r>
              <w:rPr>
                <w:rFonts w:ascii="Verdana" w:hAnsi="Verdana"/>
              </w:rPr>
              <w:t xml:space="preserve"> </w:t>
            </w:r>
            <w:r w:rsidRPr="00015A23">
              <w:rPr>
                <w:rFonts w:ascii="Verdana" w:hAnsi="Verdana"/>
              </w:rPr>
              <w:t>nell'incertezza assegnata.</w:t>
            </w:r>
          </w:p>
          <w:p w14:paraId="2B653789" w14:textId="77777777" w:rsidR="0040140A" w:rsidRPr="009C6995" w:rsidRDefault="0040140A" w:rsidP="00ED5C8C">
            <w:pPr>
              <w:rPr>
                <w:rFonts w:ascii="Verdana" w:hAnsi="Verdana"/>
                <w:i/>
              </w:rPr>
            </w:pPr>
            <w:r w:rsidRPr="009C6995">
              <w:rPr>
                <w:rFonts w:ascii="Verdana" w:hAnsi="Verdana"/>
                <w:i/>
              </w:rPr>
              <w:t xml:space="preserve">Poiché i valori certificati assegnati ad una proprietà di un CRM garantiscono riferibilità metrologica, la loro incertezza deve essere calcolata, tenendo conto, tra gli altri, dei contributi di caratterizzazione l’omogeneità e stabilità a breve e a lungo termine. Laddove l’RMP consideri trascurabili questi contributi, lo deve dimostrare.  </w:t>
            </w:r>
          </w:p>
          <w:p w14:paraId="385E91FF" w14:textId="04B8C97E" w:rsidR="0040140A" w:rsidRPr="00C909E5" w:rsidRDefault="0040140A" w:rsidP="00ED5C8C">
            <w:pPr>
              <w:rPr>
                <w:rFonts w:ascii="Verdana" w:hAnsi="Verdana"/>
              </w:rPr>
            </w:pPr>
            <w:r w:rsidRPr="009C6995">
              <w:rPr>
                <w:rFonts w:ascii="Verdana" w:hAnsi="Verdana"/>
                <w:i/>
              </w:rPr>
              <w:t>In questo punto ci si riferisce alle incertezze di misura di una grandezza e all’incertezza associata a una proprietà classificatoria (sequenza di DNA, colore, ecc.).</w:t>
            </w:r>
          </w:p>
        </w:tc>
        <w:tc>
          <w:tcPr>
            <w:tcW w:w="354" w:type="pct"/>
            <w:gridSpan w:val="2"/>
            <w:tcBorders>
              <w:top w:val="single" w:sz="4" w:space="0" w:color="auto"/>
              <w:left w:val="single" w:sz="4" w:space="0" w:color="auto"/>
              <w:bottom w:val="single" w:sz="4" w:space="0" w:color="auto"/>
              <w:right w:val="single" w:sz="4" w:space="0" w:color="auto"/>
            </w:tcBorders>
          </w:tcPr>
          <w:p w14:paraId="1F13BA55" w14:textId="77777777" w:rsidR="0002423B" w:rsidRPr="00C909E5" w:rsidRDefault="0002423B" w:rsidP="00ED5C8C">
            <w:pPr>
              <w:jc w:val="center"/>
              <w:rPr>
                <w:rFonts w:ascii="Verdana" w:hAnsi="Verdana"/>
                <w:lang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52E0086C" w14:textId="77777777" w:rsidR="0002423B" w:rsidRPr="00C909E5" w:rsidRDefault="0002423B"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77B00441" w14:textId="77777777" w:rsidR="0002423B" w:rsidRPr="00C909E5" w:rsidRDefault="0002423B" w:rsidP="00ED5C8C">
            <w:pPr>
              <w:rPr>
                <w:rFonts w:ascii="Verdana" w:hAnsi="Verdana"/>
                <w:lang w:bidi="x-none"/>
              </w:rPr>
            </w:pPr>
          </w:p>
        </w:tc>
        <w:tc>
          <w:tcPr>
            <w:tcW w:w="638" w:type="pct"/>
            <w:tcBorders>
              <w:top w:val="single" w:sz="4" w:space="0" w:color="auto"/>
              <w:left w:val="single" w:sz="4" w:space="0" w:color="auto"/>
              <w:bottom w:val="single" w:sz="4" w:space="0" w:color="auto"/>
              <w:right w:val="single" w:sz="4" w:space="0" w:color="auto"/>
            </w:tcBorders>
          </w:tcPr>
          <w:p w14:paraId="36A01678" w14:textId="77777777" w:rsidR="0002423B" w:rsidRPr="00C909E5" w:rsidRDefault="0002423B"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368ABFF4" w14:textId="77777777" w:rsidR="0002423B" w:rsidRPr="00C909E5" w:rsidRDefault="0002423B" w:rsidP="00ED5C8C">
            <w:pPr>
              <w:rPr>
                <w:rFonts w:ascii="Verdana" w:hAnsi="Verdana"/>
                <w:lang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03F2BCA0" w14:textId="77777777" w:rsidR="0002423B" w:rsidRPr="00C909E5" w:rsidRDefault="0002423B" w:rsidP="00ED5C8C">
            <w:pPr>
              <w:rPr>
                <w:rFonts w:ascii="Verdana" w:hAnsi="Verdana"/>
                <w:lang w:bidi="x-none"/>
              </w:rPr>
            </w:pPr>
          </w:p>
        </w:tc>
      </w:tr>
      <w:tr w:rsidR="0002423B" w:rsidRPr="00762B2C" w14:paraId="2C78F76E"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367CEC73" w14:textId="07E21469" w:rsidR="0002423B" w:rsidRPr="00C909E5" w:rsidRDefault="00394F30" w:rsidP="00ED5C8C">
            <w:pPr>
              <w:rPr>
                <w:rFonts w:ascii="Verdana" w:hAnsi="Verdana"/>
                <w:i/>
                <w:lang w:bidi="x-none"/>
              </w:rPr>
            </w:pPr>
            <w:r w:rsidRPr="00015A23">
              <w:rPr>
                <w:rFonts w:ascii="Verdana" w:hAnsi="Verdana"/>
              </w:rPr>
              <w:t>7.13.6</w:t>
            </w:r>
            <w:r w:rsidRPr="00015A23">
              <w:rPr>
                <w:rFonts w:ascii="Verdana" w:hAnsi="Verdana"/>
              </w:rPr>
              <w:tab/>
            </w:r>
          </w:p>
        </w:tc>
        <w:tc>
          <w:tcPr>
            <w:tcW w:w="1571" w:type="pct"/>
            <w:tcBorders>
              <w:top w:val="single" w:sz="4" w:space="0" w:color="auto"/>
              <w:left w:val="single" w:sz="4" w:space="0" w:color="auto"/>
              <w:bottom w:val="single" w:sz="4" w:space="0" w:color="auto"/>
              <w:right w:val="single" w:sz="4" w:space="0" w:color="auto"/>
            </w:tcBorders>
          </w:tcPr>
          <w:p w14:paraId="1611E0C2" w14:textId="4613FD1D" w:rsidR="00394F30" w:rsidRPr="00015A23" w:rsidRDefault="00394F30" w:rsidP="00ED5C8C">
            <w:pPr>
              <w:rPr>
                <w:rFonts w:ascii="Verdana" w:hAnsi="Verdana"/>
              </w:rPr>
            </w:pPr>
            <w:r w:rsidRPr="00015A23">
              <w:rPr>
                <w:rFonts w:ascii="Verdana" w:hAnsi="Verdana"/>
              </w:rPr>
              <w:t>Per i valori certificati, il RMP deve considerare, come minimo, i contributi di incertezza di</w:t>
            </w:r>
            <w:r>
              <w:rPr>
                <w:rFonts w:ascii="Verdana" w:hAnsi="Verdana"/>
              </w:rPr>
              <w:t xml:space="preserve"> </w:t>
            </w:r>
            <w:r w:rsidRPr="00015A23">
              <w:rPr>
                <w:rFonts w:ascii="Verdana" w:hAnsi="Verdana"/>
              </w:rPr>
              <w:t>ciascuno dei seguenti elementi:</w:t>
            </w:r>
          </w:p>
          <w:p w14:paraId="46E83730" w14:textId="0735AF94" w:rsidR="00394F30" w:rsidRPr="00015A23" w:rsidRDefault="00394F30" w:rsidP="00ED5C8C">
            <w:pPr>
              <w:rPr>
                <w:rFonts w:ascii="Verdana" w:hAnsi="Verdana"/>
              </w:rPr>
            </w:pPr>
            <w:r>
              <w:rPr>
                <w:rFonts w:ascii="Verdana" w:hAnsi="Verdana"/>
              </w:rPr>
              <w:t>a)</w:t>
            </w:r>
            <w:r w:rsidRPr="00015A23">
              <w:rPr>
                <w:rFonts w:ascii="Verdana" w:hAnsi="Verdana"/>
              </w:rPr>
              <w:t>caratterizzazione, compresa qualsiasi differenza tra le procedure multiple utilizzate per la caratterizzazione;</w:t>
            </w:r>
          </w:p>
          <w:p w14:paraId="5599F591" w14:textId="319D736B" w:rsidR="00394F30" w:rsidRPr="00015A23" w:rsidRDefault="00394F30" w:rsidP="00ED5C8C">
            <w:pPr>
              <w:rPr>
                <w:rFonts w:ascii="Verdana" w:hAnsi="Verdana"/>
              </w:rPr>
            </w:pPr>
            <w:r>
              <w:rPr>
                <w:rFonts w:ascii="Verdana" w:hAnsi="Verdana"/>
              </w:rPr>
              <w:t>b)</w:t>
            </w:r>
            <w:r w:rsidRPr="00015A23">
              <w:rPr>
                <w:rFonts w:ascii="Verdana" w:hAnsi="Verdana"/>
              </w:rPr>
              <w:t>disomogeneità inter-unità e intra-unità;</w:t>
            </w:r>
          </w:p>
          <w:p w14:paraId="0E6EA04F" w14:textId="0061A19F" w:rsidR="00394F30" w:rsidRPr="00015A23" w:rsidRDefault="00394F30" w:rsidP="00ED5C8C">
            <w:pPr>
              <w:rPr>
                <w:rFonts w:ascii="Verdana" w:hAnsi="Verdana"/>
              </w:rPr>
            </w:pPr>
            <w:r>
              <w:rPr>
                <w:rFonts w:ascii="Verdana" w:hAnsi="Verdana"/>
              </w:rPr>
              <w:lastRenderedPageBreak/>
              <w:t>c)</w:t>
            </w:r>
            <w:r w:rsidRPr="00015A23">
              <w:rPr>
                <w:rFonts w:ascii="Verdana" w:hAnsi="Verdana"/>
              </w:rPr>
              <w:t>cambiamenti dei valori delle proprietà durante l'immagazzinamento;</w:t>
            </w:r>
          </w:p>
          <w:p w14:paraId="7187D955" w14:textId="63E37E95" w:rsidR="0002423B" w:rsidRPr="00C909E5" w:rsidRDefault="00394F30" w:rsidP="00ED5C8C">
            <w:pPr>
              <w:rPr>
                <w:rFonts w:ascii="Verdana" w:hAnsi="Verdana"/>
              </w:rPr>
            </w:pPr>
            <w:r>
              <w:rPr>
                <w:rFonts w:ascii="Verdana" w:hAnsi="Verdana"/>
              </w:rPr>
              <w:t>d)</w:t>
            </w:r>
            <w:r w:rsidRPr="00015A23">
              <w:rPr>
                <w:rFonts w:ascii="Verdana" w:hAnsi="Verdana"/>
              </w:rPr>
              <w:t>cambiamenti dei valori delle proprietà durante il trasporto.</w:t>
            </w:r>
          </w:p>
        </w:tc>
        <w:tc>
          <w:tcPr>
            <w:tcW w:w="354" w:type="pct"/>
            <w:gridSpan w:val="2"/>
            <w:tcBorders>
              <w:top w:val="single" w:sz="4" w:space="0" w:color="auto"/>
              <w:left w:val="single" w:sz="4" w:space="0" w:color="auto"/>
              <w:bottom w:val="single" w:sz="4" w:space="0" w:color="auto"/>
              <w:right w:val="single" w:sz="4" w:space="0" w:color="auto"/>
            </w:tcBorders>
          </w:tcPr>
          <w:p w14:paraId="03A97EC1" w14:textId="77777777" w:rsidR="0002423B" w:rsidRPr="00C909E5" w:rsidRDefault="0002423B" w:rsidP="00ED5C8C">
            <w:pPr>
              <w:jc w:val="center"/>
              <w:rPr>
                <w:rFonts w:ascii="Verdana" w:hAnsi="Verdana"/>
                <w:lang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187062BF" w14:textId="77777777" w:rsidR="0002423B" w:rsidRPr="00C909E5" w:rsidRDefault="0002423B"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2A88E871" w14:textId="77777777" w:rsidR="0002423B" w:rsidRPr="00C909E5" w:rsidRDefault="0002423B" w:rsidP="00ED5C8C">
            <w:pPr>
              <w:rPr>
                <w:rFonts w:ascii="Verdana" w:hAnsi="Verdana"/>
                <w:lang w:bidi="x-none"/>
              </w:rPr>
            </w:pPr>
          </w:p>
        </w:tc>
        <w:tc>
          <w:tcPr>
            <w:tcW w:w="638" w:type="pct"/>
            <w:tcBorders>
              <w:top w:val="single" w:sz="4" w:space="0" w:color="auto"/>
              <w:left w:val="single" w:sz="4" w:space="0" w:color="auto"/>
              <w:bottom w:val="single" w:sz="4" w:space="0" w:color="auto"/>
              <w:right w:val="single" w:sz="4" w:space="0" w:color="auto"/>
            </w:tcBorders>
          </w:tcPr>
          <w:p w14:paraId="614A1396" w14:textId="77777777" w:rsidR="0002423B" w:rsidRPr="00C909E5" w:rsidRDefault="0002423B"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71DE47D7" w14:textId="77777777" w:rsidR="0002423B" w:rsidRPr="00C909E5" w:rsidRDefault="0002423B" w:rsidP="00ED5C8C">
            <w:pPr>
              <w:rPr>
                <w:rFonts w:ascii="Verdana" w:hAnsi="Verdana"/>
                <w:lang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777707F3" w14:textId="77777777" w:rsidR="0002423B" w:rsidRPr="00C909E5" w:rsidRDefault="0002423B" w:rsidP="00ED5C8C">
            <w:pPr>
              <w:rPr>
                <w:rFonts w:ascii="Verdana" w:hAnsi="Verdana"/>
                <w:lang w:bidi="x-none"/>
              </w:rPr>
            </w:pPr>
          </w:p>
        </w:tc>
      </w:tr>
      <w:tr w:rsidR="004846FD" w:rsidRPr="00762B2C" w14:paraId="783B0423"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3B1AD786" w14:textId="6DBC49E3" w:rsidR="004846FD" w:rsidRPr="00C909E5" w:rsidRDefault="000C4995" w:rsidP="00ED5C8C">
            <w:pPr>
              <w:rPr>
                <w:rFonts w:ascii="Verdana" w:hAnsi="Verdana"/>
                <w:i/>
                <w:lang w:bidi="x-none"/>
              </w:rPr>
            </w:pPr>
            <w:r w:rsidRPr="00015A23">
              <w:rPr>
                <w:rFonts w:ascii="Verdana" w:hAnsi="Verdana"/>
              </w:rPr>
              <w:t>7.13.5</w:t>
            </w:r>
            <w:r w:rsidRPr="00015A23">
              <w:rPr>
                <w:rFonts w:ascii="Verdana" w:hAnsi="Verdana"/>
              </w:rPr>
              <w:tab/>
            </w:r>
          </w:p>
        </w:tc>
        <w:tc>
          <w:tcPr>
            <w:tcW w:w="1571" w:type="pct"/>
            <w:tcBorders>
              <w:top w:val="single" w:sz="4" w:space="0" w:color="auto"/>
              <w:left w:val="single" w:sz="4" w:space="0" w:color="auto"/>
              <w:bottom w:val="single" w:sz="4" w:space="0" w:color="auto"/>
              <w:right w:val="single" w:sz="4" w:space="0" w:color="auto"/>
            </w:tcBorders>
          </w:tcPr>
          <w:p w14:paraId="0FCB0553" w14:textId="662965F2" w:rsidR="004846FD" w:rsidRPr="00C909E5" w:rsidRDefault="000C4995" w:rsidP="00ED5C8C">
            <w:pPr>
              <w:rPr>
                <w:rFonts w:ascii="Verdana" w:hAnsi="Verdana"/>
              </w:rPr>
            </w:pPr>
            <w:r w:rsidRPr="00015A23">
              <w:rPr>
                <w:rFonts w:ascii="Verdana" w:hAnsi="Verdana"/>
              </w:rPr>
              <w:t>Per i valori certificati, il RMP deve identificare i contributi di incertezza da includere</w:t>
            </w:r>
            <w:r>
              <w:rPr>
                <w:rFonts w:ascii="Verdana" w:hAnsi="Verdana"/>
              </w:rPr>
              <w:t xml:space="preserve"> </w:t>
            </w:r>
            <w:r w:rsidRPr="00015A23">
              <w:rPr>
                <w:rFonts w:ascii="Verdana" w:hAnsi="Verdana"/>
              </w:rPr>
              <w:t>nell'incertezza assegnata.</w:t>
            </w:r>
          </w:p>
        </w:tc>
        <w:tc>
          <w:tcPr>
            <w:tcW w:w="354" w:type="pct"/>
            <w:gridSpan w:val="2"/>
            <w:tcBorders>
              <w:top w:val="single" w:sz="4" w:space="0" w:color="auto"/>
              <w:left w:val="single" w:sz="4" w:space="0" w:color="auto"/>
              <w:bottom w:val="single" w:sz="4" w:space="0" w:color="auto"/>
              <w:right w:val="single" w:sz="4" w:space="0" w:color="auto"/>
            </w:tcBorders>
          </w:tcPr>
          <w:p w14:paraId="7A980C3A" w14:textId="77777777" w:rsidR="004846FD" w:rsidRPr="00C909E5" w:rsidRDefault="004846FD" w:rsidP="00ED5C8C">
            <w:pPr>
              <w:jc w:val="center"/>
              <w:rPr>
                <w:rFonts w:ascii="Verdana" w:hAnsi="Verdana"/>
                <w:lang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361A0D6C" w14:textId="77777777" w:rsidR="004846FD" w:rsidRPr="00C909E5" w:rsidRDefault="004846FD"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2081C7EC" w14:textId="77777777" w:rsidR="004846FD" w:rsidRPr="00C909E5" w:rsidRDefault="004846FD" w:rsidP="00ED5C8C">
            <w:pPr>
              <w:rPr>
                <w:rFonts w:ascii="Verdana" w:hAnsi="Verdana"/>
                <w:lang w:bidi="x-none"/>
              </w:rPr>
            </w:pPr>
          </w:p>
        </w:tc>
        <w:tc>
          <w:tcPr>
            <w:tcW w:w="638" w:type="pct"/>
            <w:tcBorders>
              <w:top w:val="single" w:sz="4" w:space="0" w:color="auto"/>
              <w:left w:val="single" w:sz="4" w:space="0" w:color="auto"/>
              <w:bottom w:val="single" w:sz="4" w:space="0" w:color="auto"/>
              <w:right w:val="single" w:sz="4" w:space="0" w:color="auto"/>
            </w:tcBorders>
          </w:tcPr>
          <w:p w14:paraId="2DDF5A7D" w14:textId="77777777" w:rsidR="004846FD" w:rsidRPr="00C909E5" w:rsidRDefault="004846FD"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36F7C86A" w14:textId="77777777" w:rsidR="004846FD" w:rsidRDefault="004846FD" w:rsidP="00ED5C8C">
            <w:pPr>
              <w:rPr>
                <w:rFonts w:ascii="Verdana" w:hAnsi="Verdana"/>
                <w:lang w:bidi="x-none"/>
              </w:rPr>
            </w:pPr>
          </w:p>
          <w:p w14:paraId="6C9F3843" w14:textId="77777777" w:rsidR="00394F30" w:rsidRPr="00C909E5" w:rsidRDefault="00394F30" w:rsidP="00ED5C8C">
            <w:pPr>
              <w:rPr>
                <w:rFonts w:ascii="Verdana" w:hAnsi="Verdana"/>
                <w:lang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7C612C92" w14:textId="77777777" w:rsidR="004846FD" w:rsidRDefault="004846FD" w:rsidP="00ED5C8C">
            <w:pPr>
              <w:rPr>
                <w:rFonts w:ascii="Verdana" w:hAnsi="Verdana"/>
                <w:lang w:bidi="x-none"/>
              </w:rPr>
            </w:pPr>
          </w:p>
          <w:p w14:paraId="333E4DCA" w14:textId="77777777" w:rsidR="00394F30" w:rsidRPr="00C909E5" w:rsidRDefault="00394F30" w:rsidP="00ED5C8C">
            <w:pPr>
              <w:rPr>
                <w:rFonts w:ascii="Verdana" w:hAnsi="Verdana"/>
                <w:lang w:bidi="x-none"/>
              </w:rPr>
            </w:pPr>
          </w:p>
        </w:tc>
      </w:tr>
      <w:tr w:rsidR="00394F30" w:rsidRPr="00762B2C" w14:paraId="47FB5BB5"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41B72AD1" w14:textId="20C4DB2A" w:rsidR="00394F30" w:rsidRPr="00C909E5" w:rsidRDefault="000C4995" w:rsidP="00ED5C8C">
            <w:pPr>
              <w:rPr>
                <w:rFonts w:ascii="Verdana" w:hAnsi="Verdana"/>
                <w:i/>
                <w:lang w:bidi="x-none"/>
              </w:rPr>
            </w:pPr>
            <w:r w:rsidRPr="00015A23">
              <w:rPr>
                <w:rFonts w:ascii="Verdana" w:hAnsi="Verdana"/>
              </w:rPr>
              <w:t>7.13.6</w:t>
            </w:r>
            <w:r w:rsidRPr="00015A23">
              <w:rPr>
                <w:rFonts w:ascii="Verdana" w:hAnsi="Verdana"/>
              </w:rPr>
              <w:tab/>
            </w:r>
          </w:p>
        </w:tc>
        <w:tc>
          <w:tcPr>
            <w:tcW w:w="1571" w:type="pct"/>
            <w:tcBorders>
              <w:top w:val="single" w:sz="4" w:space="0" w:color="auto"/>
              <w:left w:val="single" w:sz="4" w:space="0" w:color="auto"/>
              <w:bottom w:val="single" w:sz="4" w:space="0" w:color="auto"/>
              <w:right w:val="single" w:sz="4" w:space="0" w:color="auto"/>
            </w:tcBorders>
          </w:tcPr>
          <w:p w14:paraId="4909CCF7" w14:textId="39387E3B" w:rsidR="000C4995" w:rsidRPr="00015A23" w:rsidRDefault="000C4995" w:rsidP="00ED5C8C">
            <w:pPr>
              <w:rPr>
                <w:rFonts w:ascii="Verdana" w:hAnsi="Verdana"/>
              </w:rPr>
            </w:pPr>
            <w:r w:rsidRPr="00015A23">
              <w:rPr>
                <w:rFonts w:ascii="Verdana" w:hAnsi="Verdana"/>
              </w:rPr>
              <w:t>Per i valori certificati, il RMP deve considerare, come minimo, i contributi di incertezza di</w:t>
            </w:r>
            <w:r>
              <w:rPr>
                <w:rFonts w:ascii="Verdana" w:hAnsi="Verdana"/>
              </w:rPr>
              <w:t xml:space="preserve"> </w:t>
            </w:r>
            <w:r w:rsidRPr="00015A23">
              <w:rPr>
                <w:rFonts w:ascii="Verdana" w:hAnsi="Verdana"/>
              </w:rPr>
              <w:t>ciascuno dei seguenti elementi:</w:t>
            </w:r>
          </w:p>
          <w:p w14:paraId="1808F7C6" w14:textId="474F5E19" w:rsidR="000C4995" w:rsidRPr="00015A23" w:rsidRDefault="000C4995" w:rsidP="00ED5C8C">
            <w:pPr>
              <w:rPr>
                <w:rFonts w:ascii="Verdana" w:hAnsi="Verdana"/>
              </w:rPr>
            </w:pPr>
            <w:r>
              <w:rPr>
                <w:rFonts w:ascii="Verdana" w:hAnsi="Verdana"/>
              </w:rPr>
              <w:t>a)</w:t>
            </w:r>
            <w:r w:rsidRPr="00015A23">
              <w:rPr>
                <w:rFonts w:ascii="Verdana" w:hAnsi="Verdana"/>
              </w:rPr>
              <w:t>caratterizzazione, compresa qualsiasi differenza tra le procedure multiple utilizzate per la caratterizzazione;</w:t>
            </w:r>
          </w:p>
          <w:p w14:paraId="2B162AD1" w14:textId="4AD9B58E" w:rsidR="000C4995" w:rsidRPr="00015A23" w:rsidRDefault="000C4995" w:rsidP="00ED5C8C">
            <w:pPr>
              <w:rPr>
                <w:rFonts w:ascii="Verdana" w:hAnsi="Verdana"/>
              </w:rPr>
            </w:pPr>
            <w:r>
              <w:rPr>
                <w:rFonts w:ascii="Verdana" w:hAnsi="Verdana"/>
              </w:rPr>
              <w:t>b)</w:t>
            </w:r>
            <w:r w:rsidRPr="00015A23">
              <w:rPr>
                <w:rFonts w:ascii="Verdana" w:hAnsi="Verdana"/>
              </w:rPr>
              <w:t>disomogeneità inter-unità e intra-unità;</w:t>
            </w:r>
          </w:p>
          <w:p w14:paraId="0C755D22" w14:textId="77777777" w:rsidR="000C4995" w:rsidRPr="00015A23" w:rsidRDefault="000C4995" w:rsidP="00ED5C8C">
            <w:pPr>
              <w:rPr>
                <w:rFonts w:ascii="Verdana" w:hAnsi="Verdana"/>
              </w:rPr>
            </w:pPr>
            <w:r w:rsidRPr="00015A23">
              <w:rPr>
                <w:rFonts w:ascii="Verdana" w:hAnsi="Verdana"/>
              </w:rPr>
              <w:t>cambiamenti dei valori delle proprietà durante l'immagazzinamento;</w:t>
            </w:r>
          </w:p>
          <w:p w14:paraId="0D82A697" w14:textId="1D16E593" w:rsidR="000C4995" w:rsidRPr="00015A23" w:rsidRDefault="000C4995" w:rsidP="00ED5C8C">
            <w:pPr>
              <w:rPr>
                <w:rFonts w:ascii="Verdana" w:hAnsi="Verdana"/>
              </w:rPr>
            </w:pPr>
            <w:r>
              <w:rPr>
                <w:rFonts w:ascii="Verdana" w:hAnsi="Verdana"/>
              </w:rPr>
              <w:t>c)</w:t>
            </w:r>
            <w:r w:rsidRPr="00015A23">
              <w:rPr>
                <w:rFonts w:ascii="Verdana" w:hAnsi="Verdana"/>
              </w:rPr>
              <w:t>cambiamenti dei valori delle proprietà durante il trasporto.</w:t>
            </w:r>
          </w:p>
          <w:p w14:paraId="2AF25CFC" w14:textId="1271FBD7" w:rsidR="00394F30" w:rsidRPr="00C909E5" w:rsidRDefault="000C4995" w:rsidP="00ED5C8C">
            <w:pPr>
              <w:rPr>
                <w:rFonts w:ascii="Verdana" w:hAnsi="Verdana"/>
                <w:lang w:bidi="x-none"/>
              </w:rPr>
            </w:pPr>
            <w:r w:rsidRPr="00015A23">
              <w:rPr>
                <w:rFonts w:ascii="Verdana" w:hAnsi="Verdana"/>
              </w:rPr>
              <w:tab/>
            </w:r>
          </w:p>
        </w:tc>
        <w:tc>
          <w:tcPr>
            <w:tcW w:w="354" w:type="pct"/>
            <w:gridSpan w:val="2"/>
            <w:tcBorders>
              <w:top w:val="single" w:sz="4" w:space="0" w:color="auto"/>
              <w:left w:val="single" w:sz="4" w:space="0" w:color="auto"/>
              <w:bottom w:val="single" w:sz="4" w:space="0" w:color="auto"/>
              <w:right w:val="single" w:sz="4" w:space="0" w:color="auto"/>
            </w:tcBorders>
          </w:tcPr>
          <w:p w14:paraId="2EE5E6D8" w14:textId="77777777" w:rsidR="00394F30" w:rsidRPr="00C909E5" w:rsidRDefault="00394F30" w:rsidP="00ED5C8C">
            <w:pPr>
              <w:jc w:val="center"/>
              <w:rPr>
                <w:rFonts w:ascii="Verdana" w:hAnsi="Verdana"/>
                <w:lang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44D5C842" w14:textId="77777777" w:rsidR="00394F30" w:rsidRPr="00C909E5" w:rsidRDefault="00394F30"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58705302" w14:textId="77777777" w:rsidR="00394F30" w:rsidRPr="00C909E5" w:rsidRDefault="00394F30" w:rsidP="00ED5C8C">
            <w:pPr>
              <w:rPr>
                <w:rFonts w:ascii="Verdana" w:hAnsi="Verdana"/>
                <w:lang w:bidi="x-none"/>
              </w:rPr>
            </w:pPr>
          </w:p>
        </w:tc>
        <w:tc>
          <w:tcPr>
            <w:tcW w:w="638" w:type="pct"/>
            <w:tcBorders>
              <w:top w:val="single" w:sz="4" w:space="0" w:color="auto"/>
              <w:left w:val="single" w:sz="4" w:space="0" w:color="auto"/>
              <w:bottom w:val="single" w:sz="4" w:space="0" w:color="auto"/>
              <w:right w:val="single" w:sz="4" w:space="0" w:color="auto"/>
            </w:tcBorders>
          </w:tcPr>
          <w:p w14:paraId="682D550E" w14:textId="77777777" w:rsidR="00394F30" w:rsidRPr="00C909E5" w:rsidRDefault="00394F30"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2E24F86B" w14:textId="77777777" w:rsidR="00394F30" w:rsidRDefault="00394F30" w:rsidP="00ED5C8C">
            <w:pPr>
              <w:rPr>
                <w:rFonts w:ascii="Verdana" w:hAnsi="Verdana"/>
                <w:lang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5B5ADDC9" w14:textId="77777777" w:rsidR="00394F30" w:rsidRDefault="00394F30" w:rsidP="00ED5C8C">
            <w:pPr>
              <w:rPr>
                <w:rFonts w:ascii="Verdana" w:hAnsi="Verdana"/>
                <w:lang w:bidi="x-none"/>
              </w:rPr>
            </w:pPr>
          </w:p>
        </w:tc>
      </w:tr>
      <w:tr w:rsidR="00394F30" w:rsidRPr="00762B2C" w14:paraId="2A34E8F6"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5E495238" w14:textId="1B08B175" w:rsidR="00394F30" w:rsidRPr="00F50C1B" w:rsidRDefault="00F50C1B" w:rsidP="00ED5C8C">
            <w:pPr>
              <w:rPr>
                <w:rFonts w:ascii="Verdana" w:hAnsi="Verdana"/>
                <w:b/>
                <w:i/>
                <w:lang w:bidi="x-none"/>
              </w:rPr>
            </w:pPr>
            <w:r w:rsidRPr="00F50C1B">
              <w:rPr>
                <w:rFonts w:ascii="Verdana" w:hAnsi="Verdana"/>
                <w:b/>
              </w:rPr>
              <w:t>7.14</w:t>
            </w:r>
            <w:r w:rsidRPr="00F50C1B">
              <w:rPr>
                <w:rFonts w:ascii="Verdana" w:hAnsi="Verdana"/>
                <w:b/>
              </w:rPr>
              <w:tab/>
            </w:r>
          </w:p>
        </w:tc>
        <w:tc>
          <w:tcPr>
            <w:tcW w:w="1571" w:type="pct"/>
            <w:tcBorders>
              <w:top w:val="single" w:sz="4" w:space="0" w:color="auto"/>
              <w:left w:val="single" w:sz="4" w:space="0" w:color="auto"/>
              <w:bottom w:val="single" w:sz="4" w:space="0" w:color="auto"/>
              <w:right w:val="single" w:sz="4" w:space="0" w:color="auto"/>
            </w:tcBorders>
          </w:tcPr>
          <w:p w14:paraId="3DE406D6" w14:textId="38814EBA" w:rsidR="00394F30" w:rsidRPr="00F50C1B" w:rsidRDefault="00F50C1B" w:rsidP="00ED5C8C">
            <w:pPr>
              <w:rPr>
                <w:rFonts w:ascii="Verdana" w:hAnsi="Verdana"/>
                <w:b/>
              </w:rPr>
            </w:pPr>
            <w:r w:rsidRPr="00F50C1B">
              <w:rPr>
                <w:rFonts w:ascii="Verdana" w:hAnsi="Verdana"/>
                <w:b/>
              </w:rPr>
              <w:t>Documenti ed e</w:t>
            </w:r>
            <w:r w:rsidR="00BE48E3">
              <w:rPr>
                <w:rFonts w:ascii="Verdana" w:hAnsi="Verdana"/>
                <w:b/>
              </w:rPr>
              <w:t>tichette degli RM</w:t>
            </w:r>
          </w:p>
        </w:tc>
        <w:tc>
          <w:tcPr>
            <w:tcW w:w="354" w:type="pct"/>
            <w:gridSpan w:val="2"/>
            <w:tcBorders>
              <w:top w:val="single" w:sz="4" w:space="0" w:color="auto"/>
              <w:left w:val="single" w:sz="4" w:space="0" w:color="auto"/>
              <w:bottom w:val="single" w:sz="4" w:space="0" w:color="auto"/>
              <w:right w:val="single" w:sz="4" w:space="0" w:color="auto"/>
            </w:tcBorders>
          </w:tcPr>
          <w:p w14:paraId="6FE70712" w14:textId="77777777" w:rsidR="00394F30" w:rsidRPr="00C909E5" w:rsidRDefault="00394F30" w:rsidP="00ED5C8C">
            <w:pPr>
              <w:jc w:val="center"/>
              <w:rPr>
                <w:rFonts w:ascii="Verdana" w:hAnsi="Verdana"/>
                <w:lang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0D073ABF" w14:textId="77777777" w:rsidR="00394F30" w:rsidRPr="00C909E5" w:rsidRDefault="00394F30"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696578F1" w14:textId="77777777" w:rsidR="00394F30" w:rsidRPr="00C909E5" w:rsidRDefault="00394F30" w:rsidP="00ED5C8C">
            <w:pPr>
              <w:rPr>
                <w:rFonts w:ascii="Verdana" w:hAnsi="Verdana"/>
                <w:lang w:bidi="x-none"/>
              </w:rPr>
            </w:pPr>
          </w:p>
        </w:tc>
        <w:tc>
          <w:tcPr>
            <w:tcW w:w="638" w:type="pct"/>
            <w:tcBorders>
              <w:top w:val="single" w:sz="4" w:space="0" w:color="auto"/>
              <w:left w:val="single" w:sz="4" w:space="0" w:color="auto"/>
              <w:bottom w:val="single" w:sz="4" w:space="0" w:color="auto"/>
              <w:right w:val="single" w:sz="4" w:space="0" w:color="auto"/>
            </w:tcBorders>
          </w:tcPr>
          <w:p w14:paraId="74DDA14B" w14:textId="77777777" w:rsidR="00394F30" w:rsidRPr="00C909E5" w:rsidRDefault="00394F30"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7581C217" w14:textId="77777777" w:rsidR="00394F30" w:rsidRDefault="00394F30" w:rsidP="00ED5C8C">
            <w:pPr>
              <w:rPr>
                <w:rFonts w:ascii="Verdana" w:hAnsi="Verdana"/>
                <w:lang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0DFFD256" w14:textId="77777777" w:rsidR="00394F30" w:rsidRDefault="00394F30" w:rsidP="00ED5C8C">
            <w:pPr>
              <w:rPr>
                <w:rFonts w:ascii="Verdana" w:hAnsi="Verdana"/>
                <w:lang w:bidi="x-none"/>
              </w:rPr>
            </w:pPr>
          </w:p>
        </w:tc>
      </w:tr>
      <w:tr w:rsidR="00394F30" w:rsidRPr="00762B2C" w14:paraId="73DD43AA"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2020B646" w14:textId="0E5E62B0" w:rsidR="00394F30" w:rsidRPr="00C909E5" w:rsidRDefault="00F50C1B" w:rsidP="00ED5C8C">
            <w:pPr>
              <w:rPr>
                <w:rFonts w:ascii="Verdana" w:hAnsi="Verdana"/>
                <w:i/>
                <w:lang w:bidi="x-none"/>
              </w:rPr>
            </w:pPr>
            <w:r w:rsidRPr="00015A23">
              <w:rPr>
                <w:rFonts w:ascii="Verdana" w:hAnsi="Verdana"/>
              </w:rPr>
              <w:t>7</w:t>
            </w:r>
            <w:r>
              <w:rPr>
                <w:rFonts w:ascii="Verdana" w:hAnsi="Verdana"/>
              </w:rPr>
              <w:t>.</w:t>
            </w:r>
            <w:r w:rsidRPr="00015A23">
              <w:rPr>
                <w:rFonts w:ascii="Verdana" w:hAnsi="Verdana"/>
              </w:rPr>
              <w:t>14.1</w:t>
            </w:r>
            <w:r w:rsidRPr="00015A23">
              <w:rPr>
                <w:rFonts w:ascii="Verdana" w:hAnsi="Verdana"/>
              </w:rPr>
              <w:tab/>
            </w:r>
          </w:p>
        </w:tc>
        <w:tc>
          <w:tcPr>
            <w:tcW w:w="1571" w:type="pct"/>
            <w:tcBorders>
              <w:top w:val="single" w:sz="4" w:space="0" w:color="auto"/>
              <w:left w:val="single" w:sz="4" w:space="0" w:color="auto"/>
              <w:bottom w:val="single" w:sz="4" w:space="0" w:color="auto"/>
              <w:right w:val="single" w:sz="4" w:space="0" w:color="auto"/>
            </w:tcBorders>
          </w:tcPr>
          <w:p w14:paraId="21FD6A42" w14:textId="616DFBC8" w:rsidR="00394F30" w:rsidRPr="00C909E5" w:rsidRDefault="00F50C1B" w:rsidP="00ED5C8C">
            <w:pPr>
              <w:rPr>
                <w:rFonts w:ascii="Verdana" w:hAnsi="Verdana"/>
              </w:rPr>
            </w:pPr>
            <w:r w:rsidRPr="00015A23">
              <w:rPr>
                <w:rFonts w:ascii="Verdana" w:hAnsi="Verdana"/>
              </w:rPr>
              <w:t>Il RMP deve emettere e rendere disponibile un certificato del RM per i CRM e un foglio</w:t>
            </w:r>
            <w:r>
              <w:rPr>
                <w:rFonts w:ascii="Verdana" w:hAnsi="Verdana"/>
              </w:rPr>
              <w:t xml:space="preserve"> </w:t>
            </w:r>
            <w:r w:rsidRPr="00015A23">
              <w:rPr>
                <w:rFonts w:ascii="Verdana" w:hAnsi="Verdana"/>
              </w:rPr>
              <w:t>informativo di prodotto per gli altri RM.</w:t>
            </w:r>
          </w:p>
        </w:tc>
        <w:tc>
          <w:tcPr>
            <w:tcW w:w="354" w:type="pct"/>
            <w:gridSpan w:val="2"/>
            <w:tcBorders>
              <w:top w:val="single" w:sz="4" w:space="0" w:color="auto"/>
              <w:left w:val="single" w:sz="4" w:space="0" w:color="auto"/>
              <w:bottom w:val="single" w:sz="4" w:space="0" w:color="auto"/>
              <w:right w:val="single" w:sz="4" w:space="0" w:color="auto"/>
            </w:tcBorders>
          </w:tcPr>
          <w:p w14:paraId="11E21CC1" w14:textId="77777777" w:rsidR="00394F30" w:rsidRPr="00C909E5" w:rsidRDefault="00394F30" w:rsidP="00ED5C8C">
            <w:pPr>
              <w:jc w:val="center"/>
              <w:rPr>
                <w:rFonts w:ascii="Verdana" w:hAnsi="Verdana"/>
                <w:lang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2A75C320" w14:textId="77777777" w:rsidR="00394F30" w:rsidRPr="00C909E5" w:rsidRDefault="00394F30"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02CB6025" w14:textId="77777777" w:rsidR="00394F30" w:rsidRPr="00C909E5" w:rsidRDefault="00394F30" w:rsidP="00ED5C8C">
            <w:pPr>
              <w:rPr>
                <w:rFonts w:ascii="Verdana" w:hAnsi="Verdana"/>
                <w:lang w:bidi="x-none"/>
              </w:rPr>
            </w:pPr>
          </w:p>
        </w:tc>
        <w:tc>
          <w:tcPr>
            <w:tcW w:w="638" w:type="pct"/>
            <w:tcBorders>
              <w:top w:val="single" w:sz="4" w:space="0" w:color="auto"/>
              <w:left w:val="single" w:sz="4" w:space="0" w:color="auto"/>
              <w:bottom w:val="single" w:sz="4" w:space="0" w:color="auto"/>
              <w:right w:val="single" w:sz="4" w:space="0" w:color="auto"/>
            </w:tcBorders>
          </w:tcPr>
          <w:p w14:paraId="4F3423C9" w14:textId="77777777" w:rsidR="00394F30" w:rsidRPr="00C909E5" w:rsidRDefault="00394F30"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1E4DC6A4" w14:textId="77777777" w:rsidR="00394F30" w:rsidRDefault="00394F30" w:rsidP="00ED5C8C">
            <w:pPr>
              <w:rPr>
                <w:rFonts w:ascii="Verdana" w:hAnsi="Verdana"/>
                <w:lang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28CA4C49" w14:textId="77777777" w:rsidR="00394F30" w:rsidRDefault="00394F30" w:rsidP="00ED5C8C">
            <w:pPr>
              <w:rPr>
                <w:rFonts w:ascii="Verdana" w:hAnsi="Verdana"/>
                <w:lang w:bidi="x-none"/>
              </w:rPr>
            </w:pPr>
          </w:p>
        </w:tc>
      </w:tr>
      <w:tr w:rsidR="00394F30" w:rsidRPr="00762B2C" w14:paraId="657CE778"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470EA977" w14:textId="77777777" w:rsidR="00394F30" w:rsidRDefault="00F50C1B" w:rsidP="00ED5C8C">
            <w:pPr>
              <w:rPr>
                <w:rFonts w:ascii="Verdana" w:hAnsi="Verdana"/>
              </w:rPr>
            </w:pPr>
            <w:r w:rsidRPr="00015A23">
              <w:rPr>
                <w:rFonts w:ascii="Verdana" w:hAnsi="Verdana"/>
              </w:rPr>
              <w:t>7.14.2</w:t>
            </w:r>
            <w:r w:rsidRPr="00015A23">
              <w:rPr>
                <w:rFonts w:ascii="Verdana" w:hAnsi="Verdana"/>
              </w:rPr>
              <w:tab/>
            </w:r>
          </w:p>
          <w:p w14:paraId="4C336B0C" w14:textId="18880EAD" w:rsidR="00685DA5" w:rsidRPr="00C909E5" w:rsidRDefault="00685DA5" w:rsidP="00ED5C8C">
            <w:pPr>
              <w:rPr>
                <w:rFonts w:ascii="Verdana" w:hAnsi="Verdana"/>
                <w:i/>
                <w:lang w:bidi="x-none"/>
              </w:rPr>
            </w:pPr>
            <w:r>
              <w:rPr>
                <w:rFonts w:ascii="Verdana" w:hAnsi="Verdana"/>
              </w:rPr>
              <w:t>RT 34</w:t>
            </w:r>
          </w:p>
        </w:tc>
        <w:tc>
          <w:tcPr>
            <w:tcW w:w="1571" w:type="pct"/>
            <w:tcBorders>
              <w:top w:val="single" w:sz="4" w:space="0" w:color="auto"/>
              <w:left w:val="single" w:sz="4" w:space="0" w:color="auto"/>
              <w:bottom w:val="single" w:sz="4" w:space="0" w:color="auto"/>
              <w:right w:val="single" w:sz="4" w:space="0" w:color="auto"/>
            </w:tcBorders>
          </w:tcPr>
          <w:p w14:paraId="6A41060E" w14:textId="6FFDBD3E" w:rsidR="00F50C1B" w:rsidRPr="00015A23" w:rsidRDefault="00F50C1B" w:rsidP="00ED5C8C">
            <w:pPr>
              <w:rPr>
                <w:rFonts w:ascii="Verdana" w:hAnsi="Verdana"/>
              </w:rPr>
            </w:pPr>
            <w:r w:rsidRPr="00015A23">
              <w:rPr>
                <w:rFonts w:ascii="Verdana" w:hAnsi="Verdana"/>
              </w:rPr>
              <w:t>Il contenuto dei certificati e dei fogli informativi di prodotto dei RM deve comprendere le</w:t>
            </w:r>
            <w:r>
              <w:rPr>
                <w:rFonts w:ascii="Verdana" w:hAnsi="Verdana"/>
              </w:rPr>
              <w:t xml:space="preserve"> </w:t>
            </w:r>
            <w:r w:rsidRPr="00015A23">
              <w:rPr>
                <w:rFonts w:ascii="Verdana" w:hAnsi="Verdana"/>
              </w:rPr>
              <w:t>seguenti informazioni:</w:t>
            </w:r>
          </w:p>
          <w:p w14:paraId="5B924723" w14:textId="7451E0B1" w:rsidR="00F50C1B" w:rsidRPr="00015A23" w:rsidRDefault="00F50C1B" w:rsidP="00ED5C8C">
            <w:pPr>
              <w:rPr>
                <w:rFonts w:ascii="Verdana" w:hAnsi="Verdana"/>
              </w:rPr>
            </w:pPr>
            <w:r>
              <w:rPr>
                <w:rFonts w:ascii="Verdana" w:hAnsi="Verdana"/>
              </w:rPr>
              <w:t xml:space="preserve">a) </w:t>
            </w:r>
            <w:r w:rsidRPr="00015A23">
              <w:rPr>
                <w:rFonts w:ascii="Verdana" w:hAnsi="Verdana"/>
              </w:rPr>
              <w:t>titolo del documento;</w:t>
            </w:r>
          </w:p>
          <w:p w14:paraId="15BFF3D1" w14:textId="0425D92B" w:rsidR="00F50C1B" w:rsidRPr="00015A23" w:rsidRDefault="00F50C1B" w:rsidP="00ED5C8C">
            <w:pPr>
              <w:rPr>
                <w:rFonts w:ascii="Verdana" w:hAnsi="Verdana"/>
              </w:rPr>
            </w:pPr>
            <w:r>
              <w:rPr>
                <w:rFonts w:ascii="Verdana" w:hAnsi="Verdana"/>
              </w:rPr>
              <w:t>b)</w:t>
            </w:r>
            <w:r w:rsidRPr="00015A23">
              <w:rPr>
                <w:rFonts w:ascii="Verdana" w:hAnsi="Verdana"/>
              </w:rPr>
              <w:t>identificatore unico del RM;</w:t>
            </w:r>
          </w:p>
          <w:p w14:paraId="7FF95431" w14:textId="3B090BA1" w:rsidR="00F50C1B" w:rsidRPr="00015A23" w:rsidRDefault="00F50C1B" w:rsidP="00ED5C8C">
            <w:pPr>
              <w:rPr>
                <w:rFonts w:ascii="Verdana" w:hAnsi="Verdana"/>
              </w:rPr>
            </w:pPr>
            <w:r>
              <w:rPr>
                <w:rFonts w:ascii="Verdana" w:hAnsi="Verdana"/>
              </w:rPr>
              <w:t>c)</w:t>
            </w:r>
            <w:r w:rsidRPr="00015A23">
              <w:rPr>
                <w:rFonts w:ascii="Verdana" w:hAnsi="Verdana"/>
              </w:rPr>
              <w:t>nome del RM;</w:t>
            </w:r>
          </w:p>
          <w:p w14:paraId="1B1FCFA4" w14:textId="6510047D" w:rsidR="00F50C1B" w:rsidRPr="00015A23" w:rsidRDefault="00F50C1B" w:rsidP="00ED5C8C">
            <w:pPr>
              <w:rPr>
                <w:rFonts w:ascii="Verdana" w:hAnsi="Verdana"/>
              </w:rPr>
            </w:pPr>
            <w:r>
              <w:rPr>
                <w:rFonts w:ascii="Verdana" w:hAnsi="Verdana"/>
              </w:rPr>
              <w:t>d)</w:t>
            </w:r>
            <w:r w:rsidRPr="00015A23">
              <w:rPr>
                <w:rFonts w:ascii="Verdana" w:hAnsi="Verdana"/>
              </w:rPr>
              <w:t>nome e dettagli di contatto RMP;</w:t>
            </w:r>
          </w:p>
          <w:p w14:paraId="2E6D9986" w14:textId="328929EB" w:rsidR="00F50C1B" w:rsidRPr="00015A23" w:rsidRDefault="00F50C1B" w:rsidP="00ED5C8C">
            <w:pPr>
              <w:rPr>
                <w:rFonts w:ascii="Verdana" w:hAnsi="Verdana"/>
              </w:rPr>
            </w:pPr>
            <w:r>
              <w:rPr>
                <w:rFonts w:ascii="Verdana" w:hAnsi="Verdana"/>
              </w:rPr>
              <w:t>e)</w:t>
            </w:r>
            <w:r w:rsidRPr="00015A23">
              <w:rPr>
                <w:rFonts w:ascii="Verdana" w:hAnsi="Verdana"/>
              </w:rPr>
              <w:t>utilizzo previsto;</w:t>
            </w:r>
          </w:p>
          <w:p w14:paraId="3DA78671" w14:textId="5319F589" w:rsidR="00F50C1B" w:rsidRPr="00015A23" w:rsidRDefault="00F50C1B" w:rsidP="00ED5C8C">
            <w:pPr>
              <w:rPr>
                <w:rFonts w:ascii="Verdana" w:hAnsi="Verdana"/>
              </w:rPr>
            </w:pPr>
            <w:r>
              <w:rPr>
                <w:rFonts w:ascii="Verdana" w:hAnsi="Verdana"/>
              </w:rPr>
              <w:lastRenderedPageBreak/>
              <w:t>f)</w:t>
            </w:r>
            <w:r w:rsidRPr="00015A23">
              <w:rPr>
                <w:rFonts w:ascii="Verdana" w:hAnsi="Verdana"/>
              </w:rPr>
              <w:t>minima numerosità/quantità del campione (ogniqualvolta applicabile);</w:t>
            </w:r>
          </w:p>
          <w:p w14:paraId="5EDD71F1" w14:textId="25ED6874" w:rsidR="00F50C1B" w:rsidRPr="00015A23" w:rsidRDefault="00F50C1B" w:rsidP="00ED5C8C">
            <w:pPr>
              <w:rPr>
                <w:rFonts w:ascii="Verdana" w:hAnsi="Verdana"/>
              </w:rPr>
            </w:pPr>
            <w:r>
              <w:rPr>
                <w:rFonts w:ascii="Verdana" w:hAnsi="Verdana"/>
              </w:rPr>
              <w:t>g)</w:t>
            </w:r>
            <w:r w:rsidRPr="00015A23">
              <w:rPr>
                <w:rFonts w:ascii="Verdana" w:hAnsi="Verdana"/>
              </w:rPr>
              <w:t>periodo di validità;</w:t>
            </w:r>
          </w:p>
          <w:p w14:paraId="70692308" w14:textId="1FCD0242" w:rsidR="00F50C1B" w:rsidRPr="00015A23" w:rsidRDefault="00F50C1B" w:rsidP="00ED5C8C">
            <w:pPr>
              <w:rPr>
                <w:rFonts w:ascii="Verdana" w:hAnsi="Verdana"/>
              </w:rPr>
            </w:pPr>
            <w:r>
              <w:rPr>
                <w:rFonts w:ascii="Verdana" w:hAnsi="Verdana"/>
              </w:rPr>
              <w:t>h)</w:t>
            </w:r>
            <w:r w:rsidRPr="00015A23">
              <w:rPr>
                <w:rFonts w:ascii="Verdana" w:hAnsi="Verdana"/>
              </w:rPr>
              <w:t>informazioni per l'immagazzinamento;</w:t>
            </w:r>
          </w:p>
          <w:p w14:paraId="0C71ED1C" w14:textId="605032D6" w:rsidR="00F50C1B" w:rsidRPr="00015A23" w:rsidRDefault="00F50C1B" w:rsidP="00ED5C8C">
            <w:pPr>
              <w:rPr>
                <w:rFonts w:ascii="Verdana" w:hAnsi="Verdana"/>
              </w:rPr>
            </w:pPr>
            <w:r>
              <w:rPr>
                <w:rFonts w:ascii="Verdana" w:hAnsi="Verdana"/>
              </w:rPr>
              <w:t>i)</w:t>
            </w:r>
            <w:r w:rsidRPr="00015A23">
              <w:rPr>
                <w:rFonts w:ascii="Verdana" w:hAnsi="Verdana"/>
              </w:rPr>
              <w:t>istruzioni per la movimentazione/manipolazione e l'utilizzo che siano sufficienti ad assicurare l'integrità del materiale;</w:t>
            </w:r>
          </w:p>
          <w:p w14:paraId="09A200C0" w14:textId="4B7EF587" w:rsidR="00F50C1B" w:rsidRPr="00015A23" w:rsidRDefault="00F50C1B" w:rsidP="00ED5C8C">
            <w:pPr>
              <w:rPr>
                <w:rFonts w:ascii="Verdana" w:hAnsi="Verdana"/>
              </w:rPr>
            </w:pPr>
            <w:r>
              <w:rPr>
                <w:rFonts w:ascii="Verdana" w:hAnsi="Verdana"/>
              </w:rPr>
              <w:t>j</w:t>
            </w:r>
            <w:r w:rsidRPr="00015A23">
              <w:rPr>
                <w:rFonts w:ascii="Verdana" w:hAnsi="Verdana"/>
              </w:rPr>
              <w:t>)</w:t>
            </w:r>
            <w:r w:rsidRPr="00015A23">
              <w:rPr>
                <w:rFonts w:ascii="Verdana" w:hAnsi="Verdana"/>
              </w:rPr>
              <w:tab/>
              <w:t>numero di pagina e numero totale delle pagine;</w:t>
            </w:r>
          </w:p>
          <w:p w14:paraId="2703745B" w14:textId="77777777" w:rsidR="00F50C1B" w:rsidRPr="00015A23" w:rsidRDefault="00F50C1B" w:rsidP="00ED5C8C">
            <w:pPr>
              <w:rPr>
                <w:rFonts w:ascii="Verdana" w:hAnsi="Verdana"/>
              </w:rPr>
            </w:pPr>
            <w:r w:rsidRPr="00015A23">
              <w:rPr>
                <w:rFonts w:ascii="Verdana" w:hAnsi="Verdana"/>
              </w:rPr>
              <w:t>k) versione del documento;</w:t>
            </w:r>
          </w:p>
          <w:p w14:paraId="36A7D186" w14:textId="77777777" w:rsidR="00394F30" w:rsidRDefault="00F50C1B" w:rsidP="00ED5C8C">
            <w:pPr>
              <w:rPr>
                <w:rFonts w:ascii="Verdana" w:hAnsi="Verdana"/>
              </w:rPr>
            </w:pPr>
            <w:r>
              <w:rPr>
                <w:rFonts w:ascii="Verdana" w:hAnsi="Verdana"/>
              </w:rPr>
              <w:t>l</w:t>
            </w:r>
            <w:r w:rsidRPr="00015A23">
              <w:rPr>
                <w:rFonts w:ascii="Verdana" w:hAnsi="Verdana"/>
              </w:rPr>
              <w:t>)</w:t>
            </w:r>
            <w:r w:rsidRPr="00015A23">
              <w:rPr>
                <w:rFonts w:ascii="Verdana" w:hAnsi="Verdana"/>
              </w:rPr>
              <w:tab/>
              <w:t>informazioni sulla commutabilità del materiale (ove appropriato).</w:t>
            </w:r>
          </w:p>
          <w:p w14:paraId="15E3215B" w14:textId="77777777" w:rsidR="00685DA5" w:rsidRDefault="00685DA5" w:rsidP="00ED5C8C">
            <w:pPr>
              <w:rPr>
                <w:rFonts w:ascii="Verdana" w:hAnsi="Verdana"/>
              </w:rPr>
            </w:pPr>
          </w:p>
          <w:p w14:paraId="45835CD3" w14:textId="77777777" w:rsidR="00685DA5" w:rsidRPr="009C6995" w:rsidRDefault="00685DA5" w:rsidP="00ED5C8C">
            <w:pPr>
              <w:rPr>
                <w:rFonts w:ascii="Verdana" w:hAnsi="Verdana"/>
                <w:i/>
              </w:rPr>
            </w:pPr>
            <w:r w:rsidRPr="009C6995">
              <w:rPr>
                <w:rFonts w:ascii="Verdana" w:hAnsi="Verdana"/>
                <w:i/>
              </w:rPr>
              <w:t xml:space="preserve">I documenti associati ad un materiale di riferimento devono essere emessi utilizzando carta intestata con il marchio ACCREDIA secondo un modello previsto dall’Istruzione IO-09-DT. Non è ammesso riportare su tali documenti informazioni relative a materiali di riferimento non inclusi nello scopo di accreditamento. E’ ammesso riportare nei Certificati di Materiali di riferimento valori anche non certificati purché chiaramente identificati con un asterisco e accompagnati dalla dichiarazione che tali dati non possono e non devono essere utilizzati per la disseminazione della riferibilità metrologica (ad esempio non possono essere utilizzati ai fini della taratura di uno strumento). </w:t>
            </w:r>
          </w:p>
          <w:p w14:paraId="6B9E96A8" w14:textId="11B378B8" w:rsidR="00685DA5" w:rsidRPr="00C909E5" w:rsidRDefault="00685DA5" w:rsidP="00ED5C8C">
            <w:pPr>
              <w:rPr>
                <w:rFonts w:ascii="Verdana" w:hAnsi="Verdana"/>
              </w:rPr>
            </w:pPr>
            <w:r w:rsidRPr="009C6995">
              <w:rPr>
                <w:rFonts w:ascii="Verdana" w:hAnsi="Verdana"/>
                <w:i/>
              </w:rPr>
              <w:lastRenderedPageBreak/>
              <w:t>L’impiego del marchio ACCREDIA è effettuato secondo le prescrizioni di RG-09.</w:t>
            </w:r>
          </w:p>
        </w:tc>
        <w:tc>
          <w:tcPr>
            <w:tcW w:w="354" w:type="pct"/>
            <w:gridSpan w:val="2"/>
            <w:tcBorders>
              <w:top w:val="single" w:sz="4" w:space="0" w:color="auto"/>
              <w:left w:val="single" w:sz="4" w:space="0" w:color="auto"/>
              <w:bottom w:val="single" w:sz="4" w:space="0" w:color="auto"/>
              <w:right w:val="single" w:sz="4" w:space="0" w:color="auto"/>
            </w:tcBorders>
          </w:tcPr>
          <w:p w14:paraId="3E068911" w14:textId="77777777" w:rsidR="00394F30" w:rsidRPr="00C909E5" w:rsidRDefault="00394F30" w:rsidP="00ED5C8C">
            <w:pPr>
              <w:jc w:val="center"/>
              <w:rPr>
                <w:rFonts w:ascii="Verdana" w:hAnsi="Verdana"/>
                <w:lang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1BC52985" w14:textId="77777777" w:rsidR="00394F30" w:rsidRPr="00C909E5" w:rsidRDefault="00394F30"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75D68CB5" w14:textId="77777777" w:rsidR="00394F30" w:rsidRPr="00C909E5" w:rsidRDefault="00394F30" w:rsidP="00ED5C8C">
            <w:pPr>
              <w:rPr>
                <w:rFonts w:ascii="Verdana" w:hAnsi="Verdana"/>
                <w:lang w:bidi="x-none"/>
              </w:rPr>
            </w:pPr>
          </w:p>
        </w:tc>
        <w:tc>
          <w:tcPr>
            <w:tcW w:w="638" w:type="pct"/>
            <w:tcBorders>
              <w:top w:val="single" w:sz="4" w:space="0" w:color="auto"/>
              <w:left w:val="single" w:sz="4" w:space="0" w:color="auto"/>
              <w:bottom w:val="single" w:sz="4" w:space="0" w:color="auto"/>
              <w:right w:val="single" w:sz="4" w:space="0" w:color="auto"/>
            </w:tcBorders>
          </w:tcPr>
          <w:p w14:paraId="42E10134" w14:textId="77777777" w:rsidR="00394F30" w:rsidRPr="00C909E5" w:rsidRDefault="00394F30"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4CF7EEB3" w14:textId="77777777" w:rsidR="00394F30" w:rsidRDefault="00394F30" w:rsidP="00ED5C8C">
            <w:pPr>
              <w:rPr>
                <w:rFonts w:ascii="Verdana" w:hAnsi="Verdana"/>
                <w:lang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5E8D1574" w14:textId="77777777" w:rsidR="00394F30" w:rsidRDefault="00394F30" w:rsidP="00ED5C8C">
            <w:pPr>
              <w:rPr>
                <w:rFonts w:ascii="Verdana" w:hAnsi="Verdana"/>
                <w:lang w:bidi="x-none"/>
              </w:rPr>
            </w:pPr>
          </w:p>
        </w:tc>
      </w:tr>
      <w:tr w:rsidR="00394F30" w:rsidRPr="00762B2C" w14:paraId="42863A15"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4798C9DF" w14:textId="35405A68" w:rsidR="00394F30" w:rsidRPr="00C909E5" w:rsidRDefault="00F50C1B" w:rsidP="00ED5C8C">
            <w:pPr>
              <w:rPr>
                <w:rFonts w:ascii="Verdana" w:hAnsi="Verdana"/>
                <w:i/>
                <w:lang w:bidi="x-none"/>
              </w:rPr>
            </w:pPr>
            <w:r w:rsidRPr="00015A23">
              <w:rPr>
                <w:rFonts w:ascii="Verdana" w:hAnsi="Verdana"/>
              </w:rPr>
              <w:lastRenderedPageBreak/>
              <w:t>7</w:t>
            </w:r>
            <w:r>
              <w:rPr>
                <w:rFonts w:ascii="Verdana" w:hAnsi="Verdana"/>
              </w:rPr>
              <w:t>.</w:t>
            </w:r>
            <w:r w:rsidRPr="00015A23">
              <w:rPr>
                <w:rFonts w:ascii="Verdana" w:hAnsi="Verdana"/>
              </w:rPr>
              <w:t>14.3</w:t>
            </w:r>
            <w:r w:rsidRPr="00015A23">
              <w:rPr>
                <w:rFonts w:ascii="Verdana" w:hAnsi="Verdana"/>
              </w:rPr>
              <w:tab/>
            </w:r>
          </w:p>
        </w:tc>
        <w:tc>
          <w:tcPr>
            <w:tcW w:w="1571" w:type="pct"/>
            <w:tcBorders>
              <w:top w:val="single" w:sz="4" w:space="0" w:color="auto"/>
              <w:left w:val="single" w:sz="4" w:space="0" w:color="auto"/>
              <w:bottom w:val="single" w:sz="4" w:space="0" w:color="auto"/>
              <w:right w:val="single" w:sz="4" w:space="0" w:color="auto"/>
            </w:tcBorders>
          </w:tcPr>
          <w:p w14:paraId="2F6BCD2B" w14:textId="24CC1ADC" w:rsidR="00F50C1B" w:rsidRPr="00015A23" w:rsidRDefault="00F50C1B" w:rsidP="00ED5C8C">
            <w:pPr>
              <w:rPr>
                <w:rFonts w:ascii="Verdana" w:hAnsi="Verdana"/>
              </w:rPr>
            </w:pPr>
            <w:r w:rsidRPr="00015A23">
              <w:rPr>
                <w:rFonts w:ascii="Verdana" w:hAnsi="Verdana"/>
              </w:rPr>
              <w:t>Oltre ai requisiti minimi specificati al punto 7.14.2, i certificati dei RM devono contenere le</w:t>
            </w:r>
            <w:r>
              <w:rPr>
                <w:rFonts w:ascii="Verdana" w:hAnsi="Verdana"/>
              </w:rPr>
              <w:t xml:space="preserve"> </w:t>
            </w:r>
            <w:r w:rsidRPr="00015A23">
              <w:rPr>
                <w:rFonts w:ascii="Verdana" w:hAnsi="Verdana"/>
              </w:rPr>
              <w:t>seguenti informazioni aggiuntive:</w:t>
            </w:r>
          </w:p>
          <w:p w14:paraId="55AABE2A" w14:textId="452F4137" w:rsidR="00F50C1B" w:rsidRPr="00015A23" w:rsidRDefault="00F50C1B" w:rsidP="00ED5C8C">
            <w:pPr>
              <w:rPr>
                <w:rFonts w:ascii="Verdana" w:hAnsi="Verdana"/>
              </w:rPr>
            </w:pPr>
            <w:r>
              <w:rPr>
                <w:rFonts w:ascii="Verdana" w:hAnsi="Verdana"/>
              </w:rPr>
              <w:t>a)</w:t>
            </w:r>
            <w:r w:rsidRPr="00015A23">
              <w:rPr>
                <w:rFonts w:ascii="Verdana" w:hAnsi="Verdana"/>
              </w:rPr>
              <w:t>descrizione del CRM;</w:t>
            </w:r>
          </w:p>
          <w:p w14:paraId="124E3F68" w14:textId="77777777" w:rsidR="00F50C1B" w:rsidRPr="00015A23" w:rsidRDefault="00F50C1B" w:rsidP="00ED5C8C">
            <w:pPr>
              <w:rPr>
                <w:rFonts w:ascii="Verdana" w:hAnsi="Verdana"/>
              </w:rPr>
            </w:pPr>
            <w:r w:rsidRPr="00015A23">
              <w:rPr>
                <w:rFonts w:ascii="Verdana" w:hAnsi="Verdana"/>
              </w:rPr>
              <w:t>proprietà di interesse, valore della proprietà e incertezza associata;</w:t>
            </w:r>
          </w:p>
          <w:p w14:paraId="5EE32CB4" w14:textId="40E5B169" w:rsidR="00F50C1B" w:rsidRPr="00015A23" w:rsidRDefault="00F50C1B" w:rsidP="00ED5C8C">
            <w:pPr>
              <w:rPr>
                <w:rFonts w:ascii="Verdana" w:hAnsi="Verdana"/>
              </w:rPr>
            </w:pPr>
            <w:r>
              <w:rPr>
                <w:rFonts w:ascii="Verdana" w:hAnsi="Verdana"/>
              </w:rPr>
              <w:t>b)</w:t>
            </w:r>
            <w:r w:rsidRPr="00015A23">
              <w:rPr>
                <w:rFonts w:ascii="Verdana" w:hAnsi="Verdana"/>
              </w:rPr>
              <w:t>procedura di misura per misurandi definiti operativamente;</w:t>
            </w:r>
          </w:p>
          <w:p w14:paraId="4C36F0DF" w14:textId="46D3E3CF" w:rsidR="00F50C1B" w:rsidRPr="00015A23" w:rsidRDefault="00F50C1B" w:rsidP="00ED5C8C">
            <w:pPr>
              <w:rPr>
                <w:rFonts w:ascii="Verdana" w:hAnsi="Verdana"/>
              </w:rPr>
            </w:pPr>
            <w:r>
              <w:rPr>
                <w:rFonts w:ascii="Verdana" w:hAnsi="Verdana"/>
              </w:rPr>
              <w:t>c)</w:t>
            </w:r>
            <w:r w:rsidRPr="00015A23">
              <w:rPr>
                <w:rFonts w:ascii="Verdana" w:hAnsi="Verdana"/>
              </w:rPr>
              <w:t>riferibilità metrologica dei valori certificati;</w:t>
            </w:r>
          </w:p>
          <w:p w14:paraId="4B85504B" w14:textId="63D05D87" w:rsidR="00394F30" w:rsidRPr="00C909E5" w:rsidRDefault="00F50C1B" w:rsidP="00ED5C8C">
            <w:pPr>
              <w:rPr>
                <w:rFonts w:ascii="Verdana" w:hAnsi="Verdana"/>
              </w:rPr>
            </w:pPr>
            <w:r>
              <w:rPr>
                <w:rFonts w:ascii="Verdana" w:hAnsi="Verdana"/>
              </w:rPr>
              <w:t>d)</w:t>
            </w:r>
            <w:r w:rsidRPr="00015A23">
              <w:rPr>
                <w:rFonts w:ascii="Verdana" w:hAnsi="Verdana"/>
              </w:rPr>
              <w:t>nome e funzione della persona preposta all'approvazione del RMP.</w:t>
            </w:r>
          </w:p>
        </w:tc>
        <w:tc>
          <w:tcPr>
            <w:tcW w:w="354" w:type="pct"/>
            <w:gridSpan w:val="2"/>
            <w:tcBorders>
              <w:top w:val="single" w:sz="4" w:space="0" w:color="auto"/>
              <w:left w:val="single" w:sz="4" w:space="0" w:color="auto"/>
              <w:bottom w:val="single" w:sz="4" w:space="0" w:color="auto"/>
              <w:right w:val="single" w:sz="4" w:space="0" w:color="auto"/>
            </w:tcBorders>
          </w:tcPr>
          <w:p w14:paraId="546636BF" w14:textId="77777777" w:rsidR="00394F30" w:rsidRPr="00C909E5" w:rsidRDefault="00394F30" w:rsidP="00ED5C8C">
            <w:pPr>
              <w:jc w:val="center"/>
              <w:rPr>
                <w:rFonts w:ascii="Verdana" w:hAnsi="Verdana"/>
                <w:lang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704F0DA2" w14:textId="77777777" w:rsidR="00394F30" w:rsidRPr="00C909E5" w:rsidRDefault="00394F30"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23CAEE4C" w14:textId="77777777" w:rsidR="00394F30" w:rsidRPr="00C909E5" w:rsidRDefault="00394F30" w:rsidP="00ED5C8C">
            <w:pPr>
              <w:rPr>
                <w:rFonts w:ascii="Verdana" w:hAnsi="Verdana"/>
                <w:lang w:bidi="x-none"/>
              </w:rPr>
            </w:pPr>
          </w:p>
        </w:tc>
        <w:tc>
          <w:tcPr>
            <w:tcW w:w="638" w:type="pct"/>
            <w:tcBorders>
              <w:top w:val="single" w:sz="4" w:space="0" w:color="auto"/>
              <w:left w:val="single" w:sz="4" w:space="0" w:color="auto"/>
              <w:bottom w:val="single" w:sz="4" w:space="0" w:color="auto"/>
              <w:right w:val="single" w:sz="4" w:space="0" w:color="auto"/>
            </w:tcBorders>
          </w:tcPr>
          <w:p w14:paraId="3B24A98F" w14:textId="77777777" w:rsidR="00394F30" w:rsidRPr="00C909E5" w:rsidRDefault="00394F30"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0889A586" w14:textId="77777777" w:rsidR="00394F30" w:rsidRDefault="00394F30" w:rsidP="00ED5C8C">
            <w:pPr>
              <w:rPr>
                <w:rFonts w:ascii="Verdana" w:hAnsi="Verdana"/>
                <w:lang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239FBF9A" w14:textId="77777777" w:rsidR="00394F30" w:rsidRDefault="00394F30" w:rsidP="00ED5C8C">
            <w:pPr>
              <w:rPr>
                <w:rFonts w:ascii="Verdana" w:hAnsi="Verdana"/>
                <w:lang w:bidi="x-none"/>
              </w:rPr>
            </w:pPr>
          </w:p>
        </w:tc>
      </w:tr>
      <w:tr w:rsidR="00394F30" w:rsidRPr="00762B2C" w14:paraId="00B9ED85"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4385A7D5" w14:textId="77777777" w:rsidR="00394F30" w:rsidRDefault="00F50C1B" w:rsidP="00ED5C8C">
            <w:pPr>
              <w:rPr>
                <w:rFonts w:ascii="Verdana" w:hAnsi="Verdana"/>
                <w:i/>
                <w:lang w:bidi="x-none"/>
              </w:rPr>
            </w:pPr>
            <w:r>
              <w:rPr>
                <w:rFonts w:ascii="Verdana" w:hAnsi="Verdana"/>
                <w:i/>
                <w:lang w:bidi="x-none"/>
              </w:rPr>
              <w:t>7.14.4</w:t>
            </w:r>
          </w:p>
          <w:p w14:paraId="1139112A" w14:textId="798481D3" w:rsidR="00376333" w:rsidRPr="00C909E5" w:rsidRDefault="00376333" w:rsidP="00ED5C8C">
            <w:pPr>
              <w:rPr>
                <w:rFonts w:ascii="Verdana" w:hAnsi="Verdana"/>
                <w:i/>
                <w:lang w:bidi="x-none"/>
              </w:rPr>
            </w:pPr>
            <w:r>
              <w:rPr>
                <w:rFonts w:ascii="Verdana" w:hAnsi="Verdana"/>
                <w:i/>
                <w:lang w:bidi="x-none"/>
              </w:rPr>
              <w:t>RT 34</w:t>
            </w:r>
          </w:p>
        </w:tc>
        <w:tc>
          <w:tcPr>
            <w:tcW w:w="1571" w:type="pct"/>
            <w:tcBorders>
              <w:top w:val="single" w:sz="4" w:space="0" w:color="auto"/>
              <w:left w:val="single" w:sz="4" w:space="0" w:color="auto"/>
              <w:bottom w:val="single" w:sz="4" w:space="0" w:color="auto"/>
              <w:right w:val="single" w:sz="4" w:space="0" w:color="auto"/>
            </w:tcBorders>
          </w:tcPr>
          <w:p w14:paraId="297642A2" w14:textId="4EDADDFA" w:rsidR="00F50C1B" w:rsidRPr="00015A23" w:rsidRDefault="00F50C1B" w:rsidP="00ED5C8C">
            <w:pPr>
              <w:rPr>
                <w:rFonts w:ascii="Verdana" w:hAnsi="Verdana"/>
              </w:rPr>
            </w:pPr>
            <w:r w:rsidRPr="00015A23">
              <w:rPr>
                <w:rFonts w:ascii="Verdana" w:hAnsi="Verdana"/>
              </w:rPr>
              <w:t>L</w:t>
            </w:r>
            <w:r>
              <w:rPr>
                <w:rFonts w:ascii="Verdana" w:hAnsi="Verdana"/>
              </w:rPr>
              <w:t>’</w:t>
            </w:r>
            <w:r w:rsidRPr="00015A23">
              <w:rPr>
                <w:rFonts w:ascii="Verdana" w:hAnsi="Verdana"/>
              </w:rPr>
              <w:t>etichetta del RM deve essere saldamente affissa al contenitore del prodotto di una</w:t>
            </w:r>
            <w:r>
              <w:rPr>
                <w:rFonts w:ascii="Verdana" w:hAnsi="Verdana"/>
              </w:rPr>
              <w:t xml:space="preserve"> </w:t>
            </w:r>
            <w:r w:rsidRPr="00015A23">
              <w:rPr>
                <w:rFonts w:ascii="Verdana" w:hAnsi="Verdana"/>
              </w:rPr>
              <w:t xml:space="preserve">singola unità di RM e deve essere progettata in modo da rimanere leggibile e intatta nelle condizioni di immagazzinamento e movimentazione/manipolazione definite per tutta la vita del RM, cioè il periodo durante il quale il RM è disponibile presso il RMP più il periodo di validità del suo certificato. L'etichetta deve identificare il materiale, il RMP, il relativo lotto e qualsiasi altra informazione necessaria a permettere che il materiale sia distinto in modo univoco e rechi un riferimento (quale </w:t>
            </w:r>
            <w:r w:rsidR="00886512" w:rsidRPr="00015A23">
              <w:rPr>
                <w:rFonts w:ascii="Verdana" w:hAnsi="Verdana"/>
              </w:rPr>
              <w:t>il</w:t>
            </w:r>
            <w:r w:rsidRPr="00015A23">
              <w:rPr>
                <w:rFonts w:ascii="Verdana" w:hAnsi="Verdana"/>
              </w:rPr>
              <w:t xml:space="preserve"> numero del singolo campione), </w:t>
            </w:r>
            <w:r w:rsidRPr="00015A23">
              <w:rPr>
                <w:rFonts w:ascii="Verdana" w:hAnsi="Verdana"/>
              </w:rPr>
              <w:lastRenderedPageBreak/>
              <w:t>ove appropriato, al suo foglio informativo di prodotto o certificato del RM.</w:t>
            </w:r>
          </w:p>
          <w:p w14:paraId="6B75679F" w14:textId="77777777" w:rsidR="00394F30" w:rsidRDefault="00394F30" w:rsidP="00ED5C8C">
            <w:pPr>
              <w:rPr>
                <w:rFonts w:ascii="Verdana" w:hAnsi="Verdana"/>
                <w:lang w:bidi="x-none"/>
              </w:rPr>
            </w:pPr>
          </w:p>
          <w:p w14:paraId="1215353A" w14:textId="77777777" w:rsidR="00376333" w:rsidRPr="009C6995" w:rsidRDefault="00376333" w:rsidP="00ED5C8C">
            <w:pPr>
              <w:rPr>
                <w:rFonts w:ascii="Verdana" w:hAnsi="Verdana"/>
                <w:i/>
                <w:szCs w:val="18"/>
              </w:rPr>
            </w:pPr>
            <w:r w:rsidRPr="009C6995">
              <w:rPr>
                <w:rFonts w:ascii="Verdana" w:hAnsi="Verdana"/>
                <w:i/>
                <w:szCs w:val="18"/>
              </w:rPr>
              <w:t>E’ ammesso l’uso delle etichette con il marchio ACCREDIA direttamente sul materiale di riferimento, a patto che tali etichette siano affisse solo sui lotti di produzione di materiali inclusi nello scopo di accreditamento. Il marchio ACCREDIA non deve essere utilizzato/incollato sul materiale in modo indipendente dall’etichetta che lo identifica. Tale etichetta deve riportare almeno i campi di seguito elencati:</w:t>
            </w:r>
          </w:p>
          <w:p w14:paraId="52A7AC4A" w14:textId="77777777" w:rsidR="00376333" w:rsidRPr="009C6995" w:rsidRDefault="00376333" w:rsidP="00ED5C8C">
            <w:pPr>
              <w:numPr>
                <w:ilvl w:val="0"/>
                <w:numId w:val="39"/>
              </w:numPr>
              <w:autoSpaceDE/>
              <w:autoSpaceDN/>
              <w:spacing w:before="120" w:line="260" w:lineRule="exact"/>
              <w:ind w:left="0" w:firstLine="0"/>
              <w:rPr>
                <w:rFonts w:ascii="Verdana" w:hAnsi="Verdana"/>
                <w:i/>
                <w:szCs w:val="18"/>
              </w:rPr>
            </w:pPr>
            <w:r w:rsidRPr="009C6995">
              <w:rPr>
                <w:rFonts w:ascii="Verdana" w:hAnsi="Verdana"/>
                <w:i/>
                <w:szCs w:val="18"/>
              </w:rPr>
              <w:t>La ragione sociale ed il numero di accreditamento dell’RMP;</w:t>
            </w:r>
          </w:p>
          <w:p w14:paraId="058971E5" w14:textId="77777777" w:rsidR="00376333" w:rsidRPr="009C6995" w:rsidRDefault="00376333" w:rsidP="00ED5C8C">
            <w:pPr>
              <w:numPr>
                <w:ilvl w:val="0"/>
                <w:numId w:val="39"/>
              </w:numPr>
              <w:autoSpaceDE/>
              <w:autoSpaceDN/>
              <w:spacing w:before="120" w:line="260" w:lineRule="exact"/>
              <w:ind w:left="0" w:firstLine="0"/>
              <w:rPr>
                <w:rFonts w:ascii="Verdana" w:hAnsi="Verdana"/>
                <w:i/>
                <w:szCs w:val="18"/>
              </w:rPr>
            </w:pPr>
            <w:r w:rsidRPr="009C6995">
              <w:rPr>
                <w:rFonts w:ascii="Verdana" w:hAnsi="Verdana"/>
                <w:i/>
                <w:szCs w:val="18"/>
              </w:rPr>
              <w:t>L’identificazione del RM;</w:t>
            </w:r>
          </w:p>
          <w:p w14:paraId="04E31DF6" w14:textId="77777777" w:rsidR="00376333" w:rsidRPr="009C6995" w:rsidRDefault="00376333" w:rsidP="00ED5C8C">
            <w:pPr>
              <w:numPr>
                <w:ilvl w:val="0"/>
                <w:numId w:val="39"/>
              </w:numPr>
              <w:autoSpaceDE/>
              <w:autoSpaceDN/>
              <w:spacing w:before="120" w:line="260" w:lineRule="exact"/>
              <w:ind w:left="0" w:firstLine="0"/>
              <w:rPr>
                <w:rFonts w:ascii="Verdana" w:hAnsi="Verdana"/>
                <w:i/>
                <w:szCs w:val="18"/>
              </w:rPr>
            </w:pPr>
            <w:r w:rsidRPr="009C6995">
              <w:rPr>
                <w:rFonts w:ascii="Verdana" w:hAnsi="Verdana"/>
                <w:i/>
                <w:szCs w:val="18"/>
              </w:rPr>
              <w:t>La data di produzione e le informazioni necessarie a rendere il materiale univocamente identificabile (ad esempio numero di serie/numero di lotto);</w:t>
            </w:r>
          </w:p>
          <w:p w14:paraId="18010996" w14:textId="77777777" w:rsidR="00376333" w:rsidRPr="009C6995" w:rsidRDefault="00376333" w:rsidP="00ED5C8C">
            <w:pPr>
              <w:numPr>
                <w:ilvl w:val="0"/>
                <w:numId w:val="39"/>
              </w:numPr>
              <w:autoSpaceDE/>
              <w:autoSpaceDN/>
              <w:spacing w:before="120" w:after="180" w:line="260" w:lineRule="exact"/>
              <w:ind w:left="0" w:firstLine="0"/>
              <w:rPr>
                <w:rFonts w:ascii="Verdana" w:hAnsi="Verdana"/>
                <w:i/>
                <w:szCs w:val="18"/>
              </w:rPr>
            </w:pPr>
            <w:r w:rsidRPr="009C6995">
              <w:rPr>
                <w:rFonts w:ascii="Verdana" w:hAnsi="Verdana"/>
                <w:i/>
                <w:szCs w:val="18"/>
              </w:rPr>
              <w:t>Il riferimento univoco al documento associato al materiale di riferimento.</w:t>
            </w:r>
          </w:p>
          <w:p w14:paraId="55542750" w14:textId="1007F189" w:rsidR="00376333" w:rsidRPr="00AF6640" w:rsidRDefault="00376333" w:rsidP="00ED5C8C">
            <w:pPr>
              <w:rPr>
                <w:rFonts w:ascii="Verdana" w:hAnsi="Verdana"/>
                <w:szCs w:val="18"/>
              </w:rPr>
            </w:pPr>
            <w:r w:rsidRPr="009C6995">
              <w:rPr>
                <w:rFonts w:ascii="Verdana" w:hAnsi="Verdana"/>
                <w:i/>
                <w:szCs w:val="18"/>
              </w:rPr>
              <w:t xml:space="preserve">L’uso del marchio ACCREDIA deve esser conforme alle prescrizioni del Regolamento RG-09. Tali prescrizioni sono necessarie a garantire che la produzione e la caratterizzazione dello specifico materiale sono eseguite da un’organizzazione accreditata in </w:t>
            </w:r>
            <w:r w:rsidRPr="009C6995">
              <w:rPr>
                <w:rFonts w:ascii="Verdana" w:hAnsi="Verdana"/>
                <w:i/>
                <w:szCs w:val="18"/>
              </w:rPr>
              <w:lastRenderedPageBreak/>
              <w:t>conformità alla norma ISO 17034. La presenza dell’etichetta con marchio ACCREDIA su di un materiale non implica che tale materiale sia approvato da ACCREDIA.</w:t>
            </w:r>
            <w:r w:rsidR="00AF6640" w:rsidRPr="009C6995">
              <w:rPr>
                <w:rFonts w:ascii="Verdana" w:hAnsi="Verdana"/>
                <w:i/>
                <w:szCs w:val="18"/>
              </w:rPr>
              <w:t xml:space="preserve">  </w:t>
            </w:r>
          </w:p>
        </w:tc>
        <w:tc>
          <w:tcPr>
            <w:tcW w:w="354" w:type="pct"/>
            <w:gridSpan w:val="2"/>
            <w:tcBorders>
              <w:top w:val="single" w:sz="4" w:space="0" w:color="auto"/>
              <w:left w:val="single" w:sz="4" w:space="0" w:color="auto"/>
              <w:bottom w:val="single" w:sz="4" w:space="0" w:color="auto"/>
              <w:right w:val="single" w:sz="4" w:space="0" w:color="auto"/>
            </w:tcBorders>
          </w:tcPr>
          <w:p w14:paraId="1875049A" w14:textId="77777777" w:rsidR="00394F30" w:rsidRPr="00C909E5" w:rsidRDefault="00394F30" w:rsidP="00ED5C8C">
            <w:pPr>
              <w:jc w:val="center"/>
              <w:rPr>
                <w:rFonts w:ascii="Verdana" w:hAnsi="Verdana"/>
                <w:lang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5C3E47EF" w14:textId="77777777" w:rsidR="00394F30" w:rsidRPr="00C909E5" w:rsidRDefault="00394F30"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5C5A7A4F" w14:textId="77777777" w:rsidR="00394F30" w:rsidRPr="00C909E5" w:rsidRDefault="00394F30" w:rsidP="00ED5C8C">
            <w:pPr>
              <w:rPr>
                <w:rFonts w:ascii="Verdana" w:hAnsi="Verdana"/>
                <w:lang w:bidi="x-none"/>
              </w:rPr>
            </w:pPr>
          </w:p>
        </w:tc>
        <w:tc>
          <w:tcPr>
            <w:tcW w:w="638" w:type="pct"/>
            <w:tcBorders>
              <w:top w:val="single" w:sz="4" w:space="0" w:color="auto"/>
              <w:left w:val="single" w:sz="4" w:space="0" w:color="auto"/>
              <w:bottom w:val="single" w:sz="4" w:space="0" w:color="auto"/>
              <w:right w:val="single" w:sz="4" w:space="0" w:color="auto"/>
            </w:tcBorders>
          </w:tcPr>
          <w:p w14:paraId="1613046A" w14:textId="77777777" w:rsidR="00394F30" w:rsidRPr="00C909E5" w:rsidRDefault="00394F30"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729D1692" w14:textId="77777777" w:rsidR="00394F30" w:rsidRDefault="00394F30" w:rsidP="00ED5C8C">
            <w:pPr>
              <w:rPr>
                <w:rFonts w:ascii="Verdana" w:hAnsi="Verdana"/>
                <w:lang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0F77C47F" w14:textId="77777777" w:rsidR="00394F30" w:rsidRDefault="00394F30" w:rsidP="00ED5C8C">
            <w:pPr>
              <w:rPr>
                <w:rFonts w:ascii="Verdana" w:hAnsi="Verdana"/>
                <w:lang w:bidi="x-none"/>
              </w:rPr>
            </w:pPr>
          </w:p>
        </w:tc>
        <w:bookmarkStart w:id="8" w:name="_GoBack"/>
        <w:bookmarkEnd w:id="8"/>
      </w:tr>
      <w:tr w:rsidR="00394F30" w:rsidRPr="00762B2C" w14:paraId="66FE9A02"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5F8D3280" w14:textId="513A2C45" w:rsidR="00394F30" w:rsidRPr="00C909E5" w:rsidRDefault="00F50C1B" w:rsidP="00ED5C8C">
            <w:pPr>
              <w:rPr>
                <w:rFonts w:ascii="Verdana" w:hAnsi="Verdana"/>
                <w:i/>
                <w:lang w:bidi="x-none"/>
              </w:rPr>
            </w:pPr>
            <w:r>
              <w:rPr>
                <w:rFonts w:ascii="Verdana" w:hAnsi="Verdana"/>
                <w:i/>
                <w:lang w:bidi="x-none"/>
              </w:rPr>
              <w:lastRenderedPageBreak/>
              <w:t>7.14.5</w:t>
            </w:r>
          </w:p>
        </w:tc>
        <w:tc>
          <w:tcPr>
            <w:tcW w:w="1571" w:type="pct"/>
            <w:tcBorders>
              <w:top w:val="single" w:sz="4" w:space="0" w:color="auto"/>
              <w:left w:val="single" w:sz="4" w:space="0" w:color="auto"/>
              <w:bottom w:val="single" w:sz="4" w:space="0" w:color="auto"/>
              <w:right w:val="single" w:sz="4" w:space="0" w:color="auto"/>
            </w:tcBorders>
          </w:tcPr>
          <w:p w14:paraId="0D715E45" w14:textId="2CCFEAC2" w:rsidR="00F50C1B" w:rsidRPr="00015A23" w:rsidRDefault="00F50C1B" w:rsidP="00ED5C8C">
            <w:pPr>
              <w:rPr>
                <w:rFonts w:ascii="Verdana" w:hAnsi="Verdana"/>
              </w:rPr>
            </w:pPr>
            <w:r w:rsidRPr="00015A23">
              <w:rPr>
                <w:rFonts w:ascii="Verdana" w:hAnsi="Verdana"/>
              </w:rPr>
              <w:t>Qualora la dimensione fisica dell'unità del RM limiti la quantità di informazioni che possono</w:t>
            </w:r>
            <w:r>
              <w:rPr>
                <w:rFonts w:ascii="Verdana" w:hAnsi="Verdana"/>
              </w:rPr>
              <w:t xml:space="preserve"> </w:t>
            </w:r>
            <w:r w:rsidRPr="00015A23">
              <w:rPr>
                <w:rFonts w:ascii="Verdana" w:hAnsi="Verdana"/>
              </w:rPr>
              <w:t>essere contenute nell'etichetta, tali informazioni devono essere incluse altrove (per esempio in un documento del RM). Deve essere fornito un identificatore unico [vedere punto 7.14.2, lettera b)].</w:t>
            </w:r>
          </w:p>
          <w:p w14:paraId="46D74179" w14:textId="77777777" w:rsidR="00394F30" w:rsidRPr="00C909E5" w:rsidRDefault="00394F30" w:rsidP="00ED5C8C">
            <w:pPr>
              <w:rPr>
                <w:rFonts w:ascii="Verdana" w:hAnsi="Verdana"/>
                <w:lang w:bidi="x-none"/>
              </w:rPr>
            </w:pPr>
          </w:p>
        </w:tc>
        <w:tc>
          <w:tcPr>
            <w:tcW w:w="354" w:type="pct"/>
            <w:gridSpan w:val="2"/>
            <w:tcBorders>
              <w:top w:val="single" w:sz="4" w:space="0" w:color="auto"/>
              <w:left w:val="single" w:sz="4" w:space="0" w:color="auto"/>
              <w:bottom w:val="single" w:sz="4" w:space="0" w:color="auto"/>
              <w:right w:val="single" w:sz="4" w:space="0" w:color="auto"/>
            </w:tcBorders>
          </w:tcPr>
          <w:p w14:paraId="4AF7AB27" w14:textId="77777777" w:rsidR="00394F30" w:rsidRPr="00C909E5" w:rsidRDefault="00394F30" w:rsidP="00ED5C8C">
            <w:pPr>
              <w:jc w:val="center"/>
              <w:rPr>
                <w:rFonts w:ascii="Verdana" w:hAnsi="Verdana"/>
                <w:lang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1A6DDC19" w14:textId="77777777" w:rsidR="00394F30" w:rsidRPr="00C909E5" w:rsidRDefault="00394F30"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03A17843" w14:textId="77777777" w:rsidR="00394F30" w:rsidRPr="00C909E5" w:rsidRDefault="00394F30" w:rsidP="00ED5C8C">
            <w:pPr>
              <w:rPr>
                <w:rFonts w:ascii="Verdana" w:hAnsi="Verdana"/>
                <w:lang w:bidi="x-none"/>
              </w:rPr>
            </w:pPr>
          </w:p>
        </w:tc>
        <w:tc>
          <w:tcPr>
            <w:tcW w:w="638" w:type="pct"/>
            <w:tcBorders>
              <w:top w:val="single" w:sz="4" w:space="0" w:color="auto"/>
              <w:left w:val="single" w:sz="4" w:space="0" w:color="auto"/>
              <w:bottom w:val="single" w:sz="4" w:space="0" w:color="auto"/>
              <w:right w:val="single" w:sz="4" w:space="0" w:color="auto"/>
            </w:tcBorders>
          </w:tcPr>
          <w:p w14:paraId="648F5943" w14:textId="77777777" w:rsidR="00394F30" w:rsidRPr="00C909E5" w:rsidRDefault="00394F30"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6A603EA5" w14:textId="77777777" w:rsidR="00394F30" w:rsidRDefault="00394F30" w:rsidP="00ED5C8C">
            <w:pPr>
              <w:rPr>
                <w:rFonts w:ascii="Verdana" w:hAnsi="Verdana"/>
                <w:lang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095041F2" w14:textId="77777777" w:rsidR="00394F30" w:rsidRDefault="00394F30" w:rsidP="00ED5C8C">
            <w:pPr>
              <w:rPr>
                <w:rFonts w:ascii="Verdana" w:hAnsi="Verdana"/>
                <w:lang w:bidi="x-none"/>
              </w:rPr>
            </w:pPr>
          </w:p>
        </w:tc>
      </w:tr>
      <w:tr w:rsidR="00394F30" w:rsidRPr="00762B2C" w14:paraId="53A3FE7F"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16590596" w14:textId="1232599F" w:rsidR="00394F30" w:rsidRPr="00F50C1B" w:rsidRDefault="00F50C1B" w:rsidP="00ED5C8C">
            <w:pPr>
              <w:rPr>
                <w:rFonts w:ascii="Verdana" w:hAnsi="Verdana"/>
                <w:b/>
                <w:i/>
                <w:lang w:bidi="x-none"/>
              </w:rPr>
            </w:pPr>
            <w:r w:rsidRPr="00F50C1B">
              <w:rPr>
                <w:rFonts w:ascii="Verdana" w:hAnsi="Verdana"/>
                <w:b/>
              </w:rPr>
              <w:t>7.15</w:t>
            </w:r>
            <w:r w:rsidRPr="00F50C1B">
              <w:rPr>
                <w:rFonts w:ascii="Verdana" w:hAnsi="Verdana"/>
                <w:b/>
              </w:rPr>
              <w:tab/>
            </w:r>
          </w:p>
        </w:tc>
        <w:tc>
          <w:tcPr>
            <w:tcW w:w="1571" w:type="pct"/>
            <w:tcBorders>
              <w:top w:val="single" w:sz="4" w:space="0" w:color="auto"/>
              <w:left w:val="single" w:sz="4" w:space="0" w:color="auto"/>
              <w:bottom w:val="single" w:sz="4" w:space="0" w:color="auto"/>
              <w:right w:val="single" w:sz="4" w:space="0" w:color="auto"/>
            </w:tcBorders>
          </w:tcPr>
          <w:p w14:paraId="70380808" w14:textId="30A4D113" w:rsidR="00394F30" w:rsidRPr="00F50C1B" w:rsidRDefault="00F50C1B" w:rsidP="00ED5C8C">
            <w:pPr>
              <w:rPr>
                <w:rFonts w:ascii="Verdana" w:hAnsi="Verdana"/>
                <w:b/>
              </w:rPr>
            </w:pPr>
            <w:r w:rsidRPr="00F50C1B">
              <w:rPr>
                <w:rFonts w:ascii="Verdana" w:hAnsi="Verdana"/>
                <w:b/>
              </w:rPr>
              <w:t>Servizio di distribuzione</w:t>
            </w:r>
          </w:p>
        </w:tc>
        <w:tc>
          <w:tcPr>
            <w:tcW w:w="354" w:type="pct"/>
            <w:gridSpan w:val="2"/>
            <w:tcBorders>
              <w:top w:val="single" w:sz="4" w:space="0" w:color="auto"/>
              <w:left w:val="single" w:sz="4" w:space="0" w:color="auto"/>
              <w:bottom w:val="single" w:sz="4" w:space="0" w:color="auto"/>
              <w:right w:val="single" w:sz="4" w:space="0" w:color="auto"/>
            </w:tcBorders>
          </w:tcPr>
          <w:p w14:paraId="3099121E" w14:textId="77777777" w:rsidR="00394F30" w:rsidRPr="00C909E5" w:rsidRDefault="00394F30" w:rsidP="00ED5C8C">
            <w:pPr>
              <w:jc w:val="center"/>
              <w:rPr>
                <w:rFonts w:ascii="Verdana" w:hAnsi="Verdana"/>
                <w:lang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7B58E26F" w14:textId="77777777" w:rsidR="00394F30" w:rsidRPr="00C909E5" w:rsidRDefault="00394F30"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1BF3BEDA" w14:textId="77777777" w:rsidR="00394F30" w:rsidRPr="00C909E5" w:rsidRDefault="00394F30" w:rsidP="00ED5C8C">
            <w:pPr>
              <w:rPr>
                <w:rFonts w:ascii="Verdana" w:hAnsi="Verdana"/>
                <w:lang w:bidi="x-none"/>
              </w:rPr>
            </w:pPr>
          </w:p>
        </w:tc>
        <w:tc>
          <w:tcPr>
            <w:tcW w:w="638" w:type="pct"/>
            <w:tcBorders>
              <w:top w:val="single" w:sz="4" w:space="0" w:color="auto"/>
              <w:left w:val="single" w:sz="4" w:space="0" w:color="auto"/>
              <w:bottom w:val="single" w:sz="4" w:space="0" w:color="auto"/>
              <w:right w:val="single" w:sz="4" w:space="0" w:color="auto"/>
            </w:tcBorders>
          </w:tcPr>
          <w:p w14:paraId="70ED74DA" w14:textId="77777777" w:rsidR="00394F30" w:rsidRPr="00C909E5" w:rsidRDefault="00394F30"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60A8D038" w14:textId="77777777" w:rsidR="00394F30" w:rsidRDefault="00394F30" w:rsidP="00ED5C8C">
            <w:pPr>
              <w:rPr>
                <w:rFonts w:ascii="Verdana" w:hAnsi="Verdana"/>
                <w:lang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4748EC74" w14:textId="77777777" w:rsidR="00394F30" w:rsidRDefault="00394F30" w:rsidP="00ED5C8C">
            <w:pPr>
              <w:rPr>
                <w:rFonts w:ascii="Verdana" w:hAnsi="Verdana"/>
                <w:lang w:bidi="x-none"/>
              </w:rPr>
            </w:pPr>
          </w:p>
        </w:tc>
      </w:tr>
      <w:tr w:rsidR="00F50C1B" w:rsidRPr="00762B2C" w14:paraId="2B736367"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58C04920" w14:textId="65B015EA" w:rsidR="00F50C1B" w:rsidRPr="00C909E5" w:rsidRDefault="00F50C1B" w:rsidP="00ED5C8C">
            <w:pPr>
              <w:rPr>
                <w:rFonts w:ascii="Verdana" w:hAnsi="Verdana"/>
                <w:i/>
                <w:lang w:bidi="x-none"/>
              </w:rPr>
            </w:pPr>
            <w:r>
              <w:rPr>
                <w:rFonts w:ascii="Verdana" w:hAnsi="Verdana"/>
                <w:i/>
                <w:lang w:bidi="x-none"/>
              </w:rPr>
              <w:t>7.15.1</w:t>
            </w:r>
          </w:p>
        </w:tc>
        <w:tc>
          <w:tcPr>
            <w:tcW w:w="1571" w:type="pct"/>
            <w:tcBorders>
              <w:top w:val="single" w:sz="4" w:space="0" w:color="auto"/>
              <w:left w:val="single" w:sz="4" w:space="0" w:color="auto"/>
              <w:bottom w:val="single" w:sz="4" w:space="0" w:color="auto"/>
              <w:right w:val="single" w:sz="4" w:space="0" w:color="auto"/>
            </w:tcBorders>
          </w:tcPr>
          <w:p w14:paraId="63C23301" w14:textId="0E3E1F3F" w:rsidR="00F50C1B" w:rsidRPr="00C909E5" w:rsidRDefault="00F50C1B" w:rsidP="00ED5C8C">
            <w:pPr>
              <w:rPr>
                <w:rFonts w:ascii="Verdana" w:hAnsi="Verdana"/>
              </w:rPr>
            </w:pPr>
            <w:r w:rsidRPr="00015A23">
              <w:rPr>
                <w:rFonts w:ascii="Verdana" w:hAnsi="Verdana"/>
              </w:rPr>
              <w:t>Il processo di distribuzione deve essere specificato includendo le precauzioni necessarie</w:t>
            </w:r>
            <w:r>
              <w:rPr>
                <w:rFonts w:ascii="Verdana" w:hAnsi="Verdana"/>
              </w:rPr>
              <w:t xml:space="preserve"> </w:t>
            </w:r>
            <w:r w:rsidRPr="00015A23">
              <w:rPr>
                <w:rFonts w:ascii="Verdana" w:hAnsi="Verdana"/>
              </w:rPr>
              <w:t>per evitare il deterioramento del RM (vedere punto 7.11.1). Il RMP deve determinare le condizioni di spedizione e assicurare che sia fornita la documentazione appropriata per consentire lo sdoganamento.</w:t>
            </w:r>
          </w:p>
        </w:tc>
        <w:tc>
          <w:tcPr>
            <w:tcW w:w="354" w:type="pct"/>
            <w:gridSpan w:val="2"/>
            <w:tcBorders>
              <w:top w:val="single" w:sz="4" w:space="0" w:color="auto"/>
              <w:left w:val="single" w:sz="4" w:space="0" w:color="auto"/>
              <w:bottom w:val="single" w:sz="4" w:space="0" w:color="auto"/>
              <w:right w:val="single" w:sz="4" w:space="0" w:color="auto"/>
            </w:tcBorders>
          </w:tcPr>
          <w:p w14:paraId="2C2B9A29" w14:textId="77777777" w:rsidR="00F50C1B" w:rsidRPr="00C909E5" w:rsidRDefault="00F50C1B" w:rsidP="00ED5C8C">
            <w:pPr>
              <w:jc w:val="center"/>
              <w:rPr>
                <w:rFonts w:ascii="Verdana" w:hAnsi="Verdana"/>
                <w:lang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1FC5E6D8" w14:textId="77777777" w:rsidR="00F50C1B" w:rsidRPr="00C909E5" w:rsidRDefault="00F50C1B"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0635BF0B" w14:textId="77777777" w:rsidR="00F50C1B" w:rsidRPr="00C909E5" w:rsidRDefault="00F50C1B" w:rsidP="00ED5C8C">
            <w:pPr>
              <w:rPr>
                <w:rFonts w:ascii="Verdana" w:hAnsi="Verdana"/>
                <w:lang w:bidi="x-none"/>
              </w:rPr>
            </w:pPr>
          </w:p>
        </w:tc>
        <w:tc>
          <w:tcPr>
            <w:tcW w:w="638" w:type="pct"/>
            <w:tcBorders>
              <w:top w:val="single" w:sz="4" w:space="0" w:color="auto"/>
              <w:left w:val="single" w:sz="4" w:space="0" w:color="auto"/>
              <w:bottom w:val="single" w:sz="4" w:space="0" w:color="auto"/>
              <w:right w:val="single" w:sz="4" w:space="0" w:color="auto"/>
            </w:tcBorders>
          </w:tcPr>
          <w:p w14:paraId="56EEC2EA" w14:textId="77777777" w:rsidR="00F50C1B" w:rsidRPr="00C909E5" w:rsidRDefault="00F50C1B"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20B87482" w14:textId="77777777" w:rsidR="00F50C1B" w:rsidRDefault="00F50C1B" w:rsidP="00ED5C8C">
            <w:pPr>
              <w:rPr>
                <w:rFonts w:ascii="Verdana" w:hAnsi="Verdana"/>
                <w:lang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5F5A6F79" w14:textId="77777777" w:rsidR="00F50C1B" w:rsidRDefault="00F50C1B" w:rsidP="00ED5C8C">
            <w:pPr>
              <w:rPr>
                <w:rFonts w:ascii="Verdana" w:hAnsi="Verdana"/>
                <w:lang w:bidi="x-none"/>
              </w:rPr>
            </w:pPr>
          </w:p>
        </w:tc>
      </w:tr>
      <w:tr w:rsidR="00F50C1B" w:rsidRPr="00762B2C" w14:paraId="2A654519"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2457B632" w14:textId="7F94B4B2" w:rsidR="00F50C1B" w:rsidRPr="00C909E5" w:rsidRDefault="00F50C1B" w:rsidP="00ED5C8C">
            <w:pPr>
              <w:rPr>
                <w:rFonts w:ascii="Verdana" w:hAnsi="Verdana"/>
                <w:i/>
                <w:lang w:bidi="x-none"/>
              </w:rPr>
            </w:pPr>
            <w:r w:rsidRPr="00015A23">
              <w:rPr>
                <w:rFonts w:ascii="Verdana" w:hAnsi="Verdana"/>
              </w:rPr>
              <w:t>7.15.2</w:t>
            </w:r>
            <w:r w:rsidRPr="00015A23">
              <w:rPr>
                <w:rFonts w:ascii="Verdana" w:hAnsi="Verdana"/>
              </w:rPr>
              <w:tab/>
            </w:r>
          </w:p>
        </w:tc>
        <w:tc>
          <w:tcPr>
            <w:tcW w:w="1571" w:type="pct"/>
            <w:tcBorders>
              <w:top w:val="single" w:sz="4" w:space="0" w:color="auto"/>
              <w:left w:val="single" w:sz="4" w:space="0" w:color="auto"/>
              <w:bottom w:val="single" w:sz="4" w:space="0" w:color="auto"/>
              <w:right w:val="single" w:sz="4" w:space="0" w:color="auto"/>
            </w:tcBorders>
          </w:tcPr>
          <w:p w14:paraId="53F55B8D" w14:textId="06E50A47" w:rsidR="00F50C1B" w:rsidRPr="00C909E5" w:rsidRDefault="00F50C1B" w:rsidP="00ED5C8C">
            <w:pPr>
              <w:rPr>
                <w:rFonts w:ascii="Verdana" w:hAnsi="Verdana"/>
              </w:rPr>
            </w:pPr>
            <w:r w:rsidRPr="00015A23">
              <w:rPr>
                <w:rFonts w:ascii="Verdana" w:hAnsi="Verdana"/>
              </w:rPr>
              <w:t>Il RMP deve mantenere registrazioni aggiornate delle vendite e della distribuzione di tutti</w:t>
            </w:r>
            <w:r>
              <w:rPr>
                <w:rFonts w:ascii="Verdana" w:hAnsi="Verdana"/>
              </w:rPr>
              <w:t xml:space="preserve"> </w:t>
            </w:r>
            <w:r w:rsidRPr="00015A23">
              <w:rPr>
                <w:rFonts w:ascii="Verdana" w:hAnsi="Verdana"/>
              </w:rPr>
              <w:t>i RM.</w:t>
            </w:r>
          </w:p>
        </w:tc>
        <w:tc>
          <w:tcPr>
            <w:tcW w:w="354" w:type="pct"/>
            <w:gridSpan w:val="2"/>
            <w:tcBorders>
              <w:top w:val="single" w:sz="4" w:space="0" w:color="auto"/>
              <w:left w:val="single" w:sz="4" w:space="0" w:color="auto"/>
              <w:bottom w:val="single" w:sz="4" w:space="0" w:color="auto"/>
              <w:right w:val="single" w:sz="4" w:space="0" w:color="auto"/>
            </w:tcBorders>
          </w:tcPr>
          <w:p w14:paraId="06C623B1" w14:textId="77777777" w:rsidR="00F50C1B" w:rsidRPr="00C909E5" w:rsidRDefault="00F50C1B" w:rsidP="00ED5C8C">
            <w:pPr>
              <w:jc w:val="center"/>
              <w:rPr>
                <w:rFonts w:ascii="Verdana" w:hAnsi="Verdana"/>
                <w:lang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7A53ED40" w14:textId="77777777" w:rsidR="00F50C1B" w:rsidRPr="00C909E5" w:rsidRDefault="00F50C1B"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00C1BA0C" w14:textId="77777777" w:rsidR="00F50C1B" w:rsidRPr="00C909E5" w:rsidRDefault="00F50C1B" w:rsidP="00ED5C8C">
            <w:pPr>
              <w:rPr>
                <w:rFonts w:ascii="Verdana" w:hAnsi="Verdana"/>
                <w:lang w:bidi="x-none"/>
              </w:rPr>
            </w:pPr>
          </w:p>
        </w:tc>
        <w:tc>
          <w:tcPr>
            <w:tcW w:w="638" w:type="pct"/>
            <w:tcBorders>
              <w:top w:val="single" w:sz="4" w:space="0" w:color="auto"/>
              <w:left w:val="single" w:sz="4" w:space="0" w:color="auto"/>
              <w:bottom w:val="single" w:sz="4" w:space="0" w:color="auto"/>
              <w:right w:val="single" w:sz="4" w:space="0" w:color="auto"/>
            </w:tcBorders>
          </w:tcPr>
          <w:p w14:paraId="230B1356" w14:textId="77777777" w:rsidR="00F50C1B" w:rsidRPr="00C909E5" w:rsidRDefault="00F50C1B"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7AF18DD3" w14:textId="77777777" w:rsidR="00F50C1B" w:rsidRDefault="00F50C1B" w:rsidP="00ED5C8C">
            <w:pPr>
              <w:rPr>
                <w:rFonts w:ascii="Verdana" w:hAnsi="Verdana"/>
                <w:lang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1FDADD37" w14:textId="77777777" w:rsidR="00F50C1B" w:rsidRDefault="00F50C1B" w:rsidP="00ED5C8C">
            <w:pPr>
              <w:rPr>
                <w:rFonts w:ascii="Verdana" w:hAnsi="Verdana"/>
                <w:lang w:bidi="x-none"/>
              </w:rPr>
            </w:pPr>
          </w:p>
        </w:tc>
      </w:tr>
      <w:tr w:rsidR="00F50C1B" w:rsidRPr="00762B2C" w14:paraId="2DBEA5DC"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7CA58EFE" w14:textId="6EE2A2C5" w:rsidR="00F50C1B" w:rsidRPr="00C909E5" w:rsidRDefault="00F50C1B" w:rsidP="00ED5C8C">
            <w:pPr>
              <w:rPr>
                <w:rFonts w:ascii="Verdana" w:hAnsi="Verdana"/>
                <w:i/>
                <w:lang w:bidi="x-none"/>
              </w:rPr>
            </w:pPr>
            <w:r w:rsidRPr="00015A23">
              <w:rPr>
                <w:rFonts w:ascii="Verdana" w:hAnsi="Verdana"/>
              </w:rPr>
              <w:t>7.15.3</w:t>
            </w:r>
            <w:r w:rsidRPr="00015A23">
              <w:rPr>
                <w:rFonts w:ascii="Verdana" w:hAnsi="Verdana"/>
              </w:rPr>
              <w:tab/>
            </w:r>
          </w:p>
        </w:tc>
        <w:tc>
          <w:tcPr>
            <w:tcW w:w="1571" w:type="pct"/>
            <w:tcBorders>
              <w:top w:val="single" w:sz="4" w:space="0" w:color="auto"/>
              <w:left w:val="single" w:sz="4" w:space="0" w:color="auto"/>
              <w:bottom w:val="single" w:sz="4" w:space="0" w:color="auto"/>
              <w:right w:val="single" w:sz="4" w:space="0" w:color="auto"/>
            </w:tcBorders>
          </w:tcPr>
          <w:p w14:paraId="766B9F48" w14:textId="17D9452F" w:rsidR="00F50C1B" w:rsidRPr="00C909E5" w:rsidRDefault="00F50C1B" w:rsidP="00ED5C8C">
            <w:pPr>
              <w:rPr>
                <w:rFonts w:ascii="Verdana" w:hAnsi="Verdana"/>
              </w:rPr>
            </w:pPr>
            <w:r w:rsidRPr="00015A23">
              <w:rPr>
                <w:rFonts w:ascii="Verdana" w:hAnsi="Verdana"/>
              </w:rPr>
              <w:t>Il RMP deve offrire agli utilizzatori una ragionevole guida e supporto tecnico riguardo ai</w:t>
            </w:r>
            <w:r>
              <w:rPr>
                <w:rFonts w:ascii="Verdana" w:hAnsi="Verdana"/>
              </w:rPr>
              <w:t xml:space="preserve"> </w:t>
            </w:r>
            <w:r w:rsidRPr="00015A23">
              <w:rPr>
                <w:rFonts w:ascii="Verdana" w:hAnsi="Verdana"/>
              </w:rPr>
              <w:t>RM che produce.</w:t>
            </w:r>
          </w:p>
        </w:tc>
        <w:tc>
          <w:tcPr>
            <w:tcW w:w="354" w:type="pct"/>
            <w:gridSpan w:val="2"/>
            <w:tcBorders>
              <w:top w:val="single" w:sz="4" w:space="0" w:color="auto"/>
              <w:left w:val="single" w:sz="4" w:space="0" w:color="auto"/>
              <w:bottom w:val="single" w:sz="4" w:space="0" w:color="auto"/>
              <w:right w:val="single" w:sz="4" w:space="0" w:color="auto"/>
            </w:tcBorders>
          </w:tcPr>
          <w:p w14:paraId="19CA747C" w14:textId="77777777" w:rsidR="00F50C1B" w:rsidRPr="00C909E5" w:rsidRDefault="00F50C1B" w:rsidP="00ED5C8C">
            <w:pPr>
              <w:jc w:val="center"/>
              <w:rPr>
                <w:rFonts w:ascii="Verdana" w:hAnsi="Verdana"/>
                <w:lang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06E37F1C" w14:textId="77777777" w:rsidR="00F50C1B" w:rsidRPr="00C909E5" w:rsidRDefault="00F50C1B"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60900247" w14:textId="77777777" w:rsidR="00F50C1B" w:rsidRPr="00C909E5" w:rsidRDefault="00F50C1B" w:rsidP="00ED5C8C">
            <w:pPr>
              <w:rPr>
                <w:rFonts w:ascii="Verdana" w:hAnsi="Verdana"/>
                <w:lang w:bidi="x-none"/>
              </w:rPr>
            </w:pPr>
          </w:p>
        </w:tc>
        <w:tc>
          <w:tcPr>
            <w:tcW w:w="638" w:type="pct"/>
            <w:tcBorders>
              <w:top w:val="single" w:sz="4" w:space="0" w:color="auto"/>
              <w:left w:val="single" w:sz="4" w:space="0" w:color="auto"/>
              <w:bottom w:val="single" w:sz="4" w:space="0" w:color="auto"/>
              <w:right w:val="single" w:sz="4" w:space="0" w:color="auto"/>
            </w:tcBorders>
          </w:tcPr>
          <w:p w14:paraId="0FB444F9" w14:textId="77777777" w:rsidR="00F50C1B" w:rsidRPr="00C909E5" w:rsidRDefault="00F50C1B"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11C6BC82" w14:textId="77777777" w:rsidR="00F50C1B" w:rsidRDefault="00F50C1B" w:rsidP="00ED5C8C">
            <w:pPr>
              <w:rPr>
                <w:rFonts w:ascii="Verdana" w:hAnsi="Verdana"/>
                <w:lang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103A759C" w14:textId="77777777" w:rsidR="00F50C1B" w:rsidRDefault="00F50C1B" w:rsidP="00ED5C8C">
            <w:pPr>
              <w:rPr>
                <w:rFonts w:ascii="Verdana" w:hAnsi="Verdana"/>
                <w:lang w:bidi="x-none"/>
              </w:rPr>
            </w:pPr>
          </w:p>
        </w:tc>
      </w:tr>
      <w:tr w:rsidR="00F50C1B" w:rsidRPr="00762B2C" w14:paraId="2A2D4628"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6424A87F" w14:textId="477A713E" w:rsidR="00F50C1B" w:rsidRPr="00C909E5" w:rsidRDefault="00F50C1B" w:rsidP="00ED5C8C">
            <w:pPr>
              <w:rPr>
                <w:rFonts w:ascii="Verdana" w:hAnsi="Verdana"/>
                <w:i/>
                <w:lang w:bidi="x-none"/>
              </w:rPr>
            </w:pPr>
            <w:r w:rsidRPr="00015A23">
              <w:rPr>
                <w:rFonts w:ascii="Verdana" w:hAnsi="Verdana"/>
              </w:rPr>
              <w:t>7.15.4</w:t>
            </w:r>
            <w:r w:rsidRPr="00015A23">
              <w:rPr>
                <w:rFonts w:ascii="Verdana" w:hAnsi="Verdana"/>
              </w:rPr>
              <w:tab/>
            </w:r>
          </w:p>
        </w:tc>
        <w:tc>
          <w:tcPr>
            <w:tcW w:w="1571" w:type="pct"/>
            <w:tcBorders>
              <w:top w:val="single" w:sz="4" w:space="0" w:color="auto"/>
              <w:left w:val="single" w:sz="4" w:space="0" w:color="auto"/>
              <w:bottom w:val="single" w:sz="4" w:space="0" w:color="auto"/>
              <w:right w:val="single" w:sz="4" w:space="0" w:color="auto"/>
            </w:tcBorders>
          </w:tcPr>
          <w:p w14:paraId="6D6109E5" w14:textId="053FD566" w:rsidR="00F50C1B" w:rsidRPr="00C909E5" w:rsidRDefault="00F50C1B" w:rsidP="00ED5C8C">
            <w:pPr>
              <w:rPr>
                <w:rFonts w:ascii="Verdana" w:hAnsi="Verdana"/>
              </w:rPr>
            </w:pPr>
            <w:r w:rsidRPr="00015A23">
              <w:rPr>
                <w:rFonts w:ascii="Verdana" w:hAnsi="Verdana"/>
              </w:rPr>
              <w:t>II RMP deve adoperarsi al meglio per notificare agli utilizzatori qualsiasi modifica del valore</w:t>
            </w:r>
            <w:r>
              <w:rPr>
                <w:rFonts w:ascii="Verdana" w:hAnsi="Verdana"/>
              </w:rPr>
              <w:t xml:space="preserve"> </w:t>
            </w:r>
            <w:r w:rsidRPr="00015A23">
              <w:rPr>
                <w:rFonts w:ascii="Verdana" w:hAnsi="Verdana"/>
              </w:rPr>
              <w:t xml:space="preserve">delle proprietà o dell'incertezza per qualsiasi RM nel corso </w:t>
            </w:r>
            <w:r w:rsidRPr="00015A23">
              <w:rPr>
                <w:rFonts w:ascii="Verdana" w:hAnsi="Verdana"/>
              </w:rPr>
              <w:lastRenderedPageBreak/>
              <w:t>del periodo dì validità del certificato o del foglio informativo di prodotto del RM.</w:t>
            </w:r>
          </w:p>
        </w:tc>
        <w:tc>
          <w:tcPr>
            <w:tcW w:w="354" w:type="pct"/>
            <w:gridSpan w:val="2"/>
            <w:tcBorders>
              <w:top w:val="single" w:sz="4" w:space="0" w:color="auto"/>
              <w:left w:val="single" w:sz="4" w:space="0" w:color="auto"/>
              <w:bottom w:val="single" w:sz="4" w:space="0" w:color="auto"/>
              <w:right w:val="single" w:sz="4" w:space="0" w:color="auto"/>
            </w:tcBorders>
          </w:tcPr>
          <w:p w14:paraId="3EC57666" w14:textId="77777777" w:rsidR="00F50C1B" w:rsidRPr="00C909E5" w:rsidRDefault="00F50C1B" w:rsidP="00ED5C8C">
            <w:pPr>
              <w:jc w:val="center"/>
              <w:rPr>
                <w:rFonts w:ascii="Verdana" w:hAnsi="Verdana"/>
                <w:lang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385C0996" w14:textId="77777777" w:rsidR="00F50C1B" w:rsidRPr="00C909E5" w:rsidRDefault="00F50C1B"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3DE893DD" w14:textId="77777777" w:rsidR="00F50C1B" w:rsidRPr="00C909E5" w:rsidRDefault="00F50C1B" w:rsidP="00ED5C8C">
            <w:pPr>
              <w:rPr>
                <w:rFonts w:ascii="Verdana" w:hAnsi="Verdana"/>
                <w:lang w:bidi="x-none"/>
              </w:rPr>
            </w:pPr>
          </w:p>
        </w:tc>
        <w:tc>
          <w:tcPr>
            <w:tcW w:w="638" w:type="pct"/>
            <w:tcBorders>
              <w:top w:val="single" w:sz="4" w:space="0" w:color="auto"/>
              <w:left w:val="single" w:sz="4" w:space="0" w:color="auto"/>
              <w:bottom w:val="single" w:sz="4" w:space="0" w:color="auto"/>
              <w:right w:val="single" w:sz="4" w:space="0" w:color="auto"/>
            </w:tcBorders>
          </w:tcPr>
          <w:p w14:paraId="1E7D4CFE" w14:textId="77777777" w:rsidR="00F50C1B" w:rsidRPr="00C909E5" w:rsidRDefault="00F50C1B"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47FF7F98" w14:textId="77777777" w:rsidR="00F50C1B" w:rsidRDefault="00F50C1B" w:rsidP="00ED5C8C">
            <w:pPr>
              <w:rPr>
                <w:rFonts w:ascii="Verdana" w:hAnsi="Verdana"/>
                <w:lang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2FCEC376" w14:textId="77777777" w:rsidR="00F50C1B" w:rsidRDefault="00F50C1B" w:rsidP="00ED5C8C">
            <w:pPr>
              <w:rPr>
                <w:rFonts w:ascii="Verdana" w:hAnsi="Verdana"/>
                <w:lang w:bidi="x-none"/>
              </w:rPr>
            </w:pPr>
          </w:p>
        </w:tc>
      </w:tr>
      <w:tr w:rsidR="00F50C1B" w:rsidRPr="00762B2C" w14:paraId="3213A183"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706BAD07" w14:textId="2AA3C652" w:rsidR="00F50C1B" w:rsidRPr="00C909E5" w:rsidRDefault="00F50C1B" w:rsidP="00ED5C8C">
            <w:pPr>
              <w:rPr>
                <w:rFonts w:ascii="Verdana" w:hAnsi="Verdana"/>
                <w:i/>
                <w:lang w:bidi="x-none"/>
              </w:rPr>
            </w:pPr>
            <w:r w:rsidRPr="00015A23">
              <w:rPr>
                <w:rFonts w:ascii="Verdana" w:hAnsi="Verdana"/>
              </w:rPr>
              <w:t>7.15.5</w:t>
            </w:r>
            <w:r w:rsidRPr="00015A23">
              <w:rPr>
                <w:rFonts w:ascii="Verdana" w:hAnsi="Verdana"/>
              </w:rPr>
              <w:tab/>
            </w:r>
          </w:p>
        </w:tc>
        <w:tc>
          <w:tcPr>
            <w:tcW w:w="1571" w:type="pct"/>
            <w:tcBorders>
              <w:top w:val="single" w:sz="4" w:space="0" w:color="auto"/>
              <w:left w:val="single" w:sz="4" w:space="0" w:color="auto"/>
              <w:bottom w:val="single" w:sz="4" w:space="0" w:color="auto"/>
              <w:right w:val="single" w:sz="4" w:space="0" w:color="auto"/>
            </w:tcBorders>
          </w:tcPr>
          <w:p w14:paraId="6DD9CEF7" w14:textId="2466D3D4" w:rsidR="00F50C1B" w:rsidRPr="00C909E5" w:rsidRDefault="00F50C1B" w:rsidP="00ED5C8C">
            <w:pPr>
              <w:rPr>
                <w:rFonts w:ascii="Verdana" w:hAnsi="Verdana"/>
              </w:rPr>
            </w:pPr>
            <w:r w:rsidRPr="00015A23">
              <w:rPr>
                <w:rFonts w:ascii="Verdana" w:hAnsi="Verdana"/>
              </w:rPr>
              <w:t>Laddove i RM siano soggetti a rivendita attraverso un distributore con il quale il RMP ha</w:t>
            </w:r>
            <w:r>
              <w:rPr>
                <w:rFonts w:ascii="Verdana" w:hAnsi="Verdana"/>
              </w:rPr>
              <w:t xml:space="preserve"> </w:t>
            </w:r>
            <w:r w:rsidRPr="00015A23">
              <w:rPr>
                <w:rFonts w:ascii="Verdana" w:hAnsi="Verdana"/>
              </w:rPr>
              <w:t>un rapporto contrattuale, il RMP deve trasmettere al distributore autorizzato tutte le informazioni necessarie per assicurare che sia mantenuto un efficace servizio post-distribuzione e prendere accordi con il distributore per assicurare che le sue attività siano eseguite in conformità ai punti pertinenti della presente norma internazionale.</w:t>
            </w:r>
          </w:p>
        </w:tc>
        <w:tc>
          <w:tcPr>
            <w:tcW w:w="354" w:type="pct"/>
            <w:gridSpan w:val="2"/>
            <w:tcBorders>
              <w:top w:val="single" w:sz="4" w:space="0" w:color="auto"/>
              <w:left w:val="single" w:sz="4" w:space="0" w:color="auto"/>
              <w:bottom w:val="single" w:sz="4" w:space="0" w:color="auto"/>
              <w:right w:val="single" w:sz="4" w:space="0" w:color="auto"/>
            </w:tcBorders>
          </w:tcPr>
          <w:p w14:paraId="57E5C973" w14:textId="77777777" w:rsidR="00F50C1B" w:rsidRPr="00C909E5" w:rsidRDefault="00F50C1B" w:rsidP="00ED5C8C">
            <w:pPr>
              <w:jc w:val="center"/>
              <w:rPr>
                <w:rFonts w:ascii="Verdana" w:hAnsi="Verdana"/>
                <w:lang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256E1406" w14:textId="77777777" w:rsidR="00F50C1B" w:rsidRPr="00C909E5" w:rsidRDefault="00F50C1B"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0B02FC74" w14:textId="77777777" w:rsidR="00F50C1B" w:rsidRPr="00C909E5" w:rsidRDefault="00F50C1B" w:rsidP="00ED5C8C">
            <w:pPr>
              <w:rPr>
                <w:rFonts w:ascii="Verdana" w:hAnsi="Verdana"/>
                <w:lang w:bidi="x-none"/>
              </w:rPr>
            </w:pPr>
          </w:p>
        </w:tc>
        <w:tc>
          <w:tcPr>
            <w:tcW w:w="638" w:type="pct"/>
            <w:tcBorders>
              <w:top w:val="single" w:sz="4" w:space="0" w:color="auto"/>
              <w:left w:val="single" w:sz="4" w:space="0" w:color="auto"/>
              <w:bottom w:val="single" w:sz="4" w:space="0" w:color="auto"/>
              <w:right w:val="single" w:sz="4" w:space="0" w:color="auto"/>
            </w:tcBorders>
          </w:tcPr>
          <w:p w14:paraId="0C9BB28E" w14:textId="77777777" w:rsidR="00F50C1B" w:rsidRPr="00C909E5" w:rsidRDefault="00F50C1B"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4C1D9ED8" w14:textId="77777777" w:rsidR="00F50C1B" w:rsidRDefault="00F50C1B" w:rsidP="00ED5C8C">
            <w:pPr>
              <w:rPr>
                <w:rFonts w:ascii="Verdana" w:hAnsi="Verdana"/>
                <w:lang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27639338" w14:textId="77777777" w:rsidR="00F50C1B" w:rsidRDefault="00F50C1B" w:rsidP="00ED5C8C">
            <w:pPr>
              <w:rPr>
                <w:rFonts w:ascii="Verdana" w:hAnsi="Verdana"/>
                <w:lang w:bidi="x-none"/>
              </w:rPr>
            </w:pPr>
          </w:p>
        </w:tc>
      </w:tr>
      <w:tr w:rsidR="00F50C1B" w:rsidRPr="00762B2C" w14:paraId="47FA2797"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3FD9C4D3" w14:textId="0AAE5CC3" w:rsidR="00F50C1B" w:rsidRPr="00F50C1B" w:rsidRDefault="00F50C1B" w:rsidP="00ED5C8C">
            <w:pPr>
              <w:rPr>
                <w:rFonts w:ascii="Verdana" w:hAnsi="Verdana"/>
                <w:b/>
                <w:i/>
                <w:lang w:bidi="x-none"/>
              </w:rPr>
            </w:pPr>
            <w:r w:rsidRPr="00F50C1B">
              <w:rPr>
                <w:rFonts w:ascii="Verdana" w:hAnsi="Verdana"/>
                <w:b/>
              </w:rPr>
              <w:t>7.16</w:t>
            </w:r>
            <w:r w:rsidRPr="00F50C1B">
              <w:rPr>
                <w:rFonts w:ascii="Verdana" w:hAnsi="Verdana"/>
                <w:b/>
              </w:rPr>
              <w:tab/>
            </w:r>
          </w:p>
        </w:tc>
        <w:tc>
          <w:tcPr>
            <w:tcW w:w="1571" w:type="pct"/>
            <w:tcBorders>
              <w:top w:val="single" w:sz="4" w:space="0" w:color="auto"/>
              <w:left w:val="single" w:sz="4" w:space="0" w:color="auto"/>
              <w:bottom w:val="single" w:sz="4" w:space="0" w:color="auto"/>
              <w:right w:val="single" w:sz="4" w:space="0" w:color="auto"/>
            </w:tcBorders>
          </w:tcPr>
          <w:p w14:paraId="2060B75C" w14:textId="5E296D5E" w:rsidR="00F50C1B" w:rsidRPr="00F50C1B" w:rsidRDefault="00F50C1B" w:rsidP="00ED5C8C">
            <w:pPr>
              <w:rPr>
                <w:rFonts w:ascii="Verdana" w:hAnsi="Verdana"/>
                <w:b/>
              </w:rPr>
            </w:pPr>
            <w:r w:rsidRPr="00F50C1B">
              <w:rPr>
                <w:rFonts w:ascii="Verdana" w:hAnsi="Verdana"/>
                <w:b/>
              </w:rPr>
              <w:t>Controllo della qualità e registrazioni tecniche</w:t>
            </w:r>
          </w:p>
        </w:tc>
        <w:tc>
          <w:tcPr>
            <w:tcW w:w="354" w:type="pct"/>
            <w:gridSpan w:val="2"/>
            <w:tcBorders>
              <w:top w:val="single" w:sz="4" w:space="0" w:color="auto"/>
              <w:left w:val="single" w:sz="4" w:space="0" w:color="auto"/>
              <w:bottom w:val="single" w:sz="4" w:space="0" w:color="auto"/>
              <w:right w:val="single" w:sz="4" w:space="0" w:color="auto"/>
            </w:tcBorders>
          </w:tcPr>
          <w:p w14:paraId="3966FCB2" w14:textId="77777777" w:rsidR="00F50C1B" w:rsidRPr="00C909E5" w:rsidRDefault="00F50C1B" w:rsidP="00ED5C8C">
            <w:pPr>
              <w:jc w:val="center"/>
              <w:rPr>
                <w:rFonts w:ascii="Verdana" w:hAnsi="Verdana"/>
                <w:lang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3EF8FBF3" w14:textId="77777777" w:rsidR="00F50C1B" w:rsidRPr="00C909E5" w:rsidRDefault="00F50C1B"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70E67776" w14:textId="77777777" w:rsidR="00F50C1B" w:rsidRPr="00C909E5" w:rsidRDefault="00F50C1B" w:rsidP="00ED5C8C">
            <w:pPr>
              <w:rPr>
                <w:rFonts w:ascii="Verdana" w:hAnsi="Verdana"/>
                <w:lang w:bidi="x-none"/>
              </w:rPr>
            </w:pPr>
          </w:p>
        </w:tc>
        <w:tc>
          <w:tcPr>
            <w:tcW w:w="638" w:type="pct"/>
            <w:tcBorders>
              <w:top w:val="single" w:sz="4" w:space="0" w:color="auto"/>
              <w:left w:val="single" w:sz="4" w:space="0" w:color="auto"/>
              <w:bottom w:val="single" w:sz="4" w:space="0" w:color="auto"/>
              <w:right w:val="single" w:sz="4" w:space="0" w:color="auto"/>
            </w:tcBorders>
          </w:tcPr>
          <w:p w14:paraId="5481D012" w14:textId="77777777" w:rsidR="00F50C1B" w:rsidRPr="00C909E5" w:rsidRDefault="00F50C1B"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13181317" w14:textId="77777777" w:rsidR="00F50C1B" w:rsidRDefault="00F50C1B" w:rsidP="00ED5C8C">
            <w:pPr>
              <w:rPr>
                <w:rFonts w:ascii="Verdana" w:hAnsi="Verdana"/>
                <w:lang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1DA116F3" w14:textId="77777777" w:rsidR="00F50C1B" w:rsidRDefault="00F50C1B" w:rsidP="00ED5C8C">
            <w:pPr>
              <w:rPr>
                <w:rFonts w:ascii="Verdana" w:hAnsi="Verdana"/>
                <w:lang w:bidi="x-none"/>
              </w:rPr>
            </w:pPr>
          </w:p>
        </w:tc>
      </w:tr>
      <w:tr w:rsidR="00F50C1B" w:rsidRPr="00762B2C" w14:paraId="1D84CC44"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2A171B09" w14:textId="77777777" w:rsidR="00F50C1B" w:rsidRDefault="00F50C1B" w:rsidP="00ED5C8C">
            <w:pPr>
              <w:rPr>
                <w:rFonts w:ascii="Verdana" w:hAnsi="Verdana"/>
              </w:rPr>
            </w:pPr>
            <w:r w:rsidRPr="00015A23">
              <w:rPr>
                <w:rFonts w:ascii="Verdana" w:hAnsi="Verdana"/>
              </w:rPr>
              <w:t>7.16.1</w:t>
            </w:r>
            <w:r w:rsidRPr="00015A23">
              <w:rPr>
                <w:rFonts w:ascii="Verdana" w:hAnsi="Verdana"/>
              </w:rPr>
              <w:tab/>
            </w:r>
          </w:p>
          <w:p w14:paraId="2E43D2FB" w14:textId="5374FFA3" w:rsidR="00B51D1E" w:rsidRPr="00C909E5" w:rsidRDefault="00B51D1E" w:rsidP="00ED5C8C">
            <w:pPr>
              <w:rPr>
                <w:rFonts w:ascii="Verdana" w:hAnsi="Verdana"/>
                <w:i/>
                <w:lang w:bidi="x-none"/>
              </w:rPr>
            </w:pPr>
            <w:r>
              <w:rPr>
                <w:rFonts w:ascii="Verdana" w:hAnsi="Verdana"/>
              </w:rPr>
              <w:t>RT 34</w:t>
            </w:r>
          </w:p>
        </w:tc>
        <w:tc>
          <w:tcPr>
            <w:tcW w:w="1571" w:type="pct"/>
            <w:tcBorders>
              <w:top w:val="single" w:sz="4" w:space="0" w:color="auto"/>
              <w:left w:val="single" w:sz="4" w:space="0" w:color="auto"/>
              <w:bottom w:val="single" w:sz="4" w:space="0" w:color="auto"/>
              <w:right w:val="single" w:sz="4" w:space="0" w:color="auto"/>
            </w:tcBorders>
          </w:tcPr>
          <w:p w14:paraId="4A7FE21C" w14:textId="77777777" w:rsidR="00F50C1B" w:rsidRDefault="00F50C1B" w:rsidP="00ED5C8C">
            <w:pPr>
              <w:rPr>
                <w:rFonts w:ascii="Verdana" w:hAnsi="Verdana"/>
              </w:rPr>
            </w:pPr>
            <w:r>
              <w:rPr>
                <w:rFonts w:ascii="Verdana" w:hAnsi="Verdana"/>
              </w:rPr>
              <w:t>Il R</w:t>
            </w:r>
            <w:r w:rsidRPr="00015A23">
              <w:rPr>
                <w:rFonts w:ascii="Verdana" w:hAnsi="Verdana"/>
              </w:rPr>
              <w:t>MP deve stabilire e mantenere delle procedure per l'identificazione, la raccolta,</w:t>
            </w:r>
            <w:r>
              <w:rPr>
                <w:rFonts w:ascii="Verdana" w:hAnsi="Verdana"/>
              </w:rPr>
              <w:t xml:space="preserve"> </w:t>
            </w:r>
            <w:r w:rsidRPr="00015A23">
              <w:rPr>
                <w:rFonts w:ascii="Verdana" w:hAnsi="Verdana"/>
              </w:rPr>
              <w:t>l'indicizzazione,</w:t>
            </w:r>
            <w:r>
              <w:rPr>
                <w:rFonts w:ascii="Verdana" w:hAnsi="Verdana"/>
              </w:rPr>
              <w:t xml:space="preserve"> </w:t>
            </w:r>
            <w:r w:rsidRPr="00015A23">
              <w:rPr>
                <w:rFonts w:ascii="Verdana" w:hAnsi="Verdana"/>
              </w:rPr>
              <w:t>l'accesso, l'immagazzinamento, la manutenzione e l'eliminazione delle registrazioni tecniche e di quelle relative alla qualità.</w:t>
            </w:r>
          </w:p>
          <w:p w14:paraId="7B01A65D" w14:textId="27123A78" w:rsidR="00B51D1E" w:rsidRPr="009C6995" w:rsidRDefault="00B51D1E" w:rsidP="00ED5C8C">
            <w:pPr>
              <w:rPr>
                <w:rFonts w:ascii="Verdana" w:hAnsi="Verdana"/>
                <w:i/>
              </w:rPr>
            </w:pPr>
            <w:r w:rsidRPr="009C6995">
              <w:rPr>
                <w:rFonts w:ascii="Verdana" w:hAnsi="Verdana"/>
                <w:i/>
              </w:rPr>
              <w:t>L’RMP deve trattare in conformità al requisito anche i dati per lo studio statistico delle proprietà dei materiali prodotti e degli strumenti utilizzati nella produzione.</w:t>
            </w:r>
          </w:p>
        </w:tc>
        <w:tc>
          <w:tcPr>
            <w:tcW w:w="354" w:type="pct"/>
            <w:gridSpan w:val="2"/>
            <w:tcBorders>
              <w:top w:val="single" w:sz="4" w:space="0" w:color="auto"/>
              <w:left w:val="single" w:sz="4" w:space="0" w:color="auto"/>
              <w:bottom w:val="single" w:sz="4" w:space="0" w:color="auto"/>
              <w:right w:val="single" w:sz="4" w:space="0" w:color="auto"/>
            </w:tcBorders>
          </w:tcPr>
          <w:p w14:paraId="09583AD8" w14:textId="77777777" w:rsidR="00F50C1B" w:rsidRPr="00C909E5" w:rsidRDefault="00F50C1B" w:rsidP="00ED5C8C">
            <w:pPr>
              <w:jc w:val="center"/>
              <w:rPr>
                <w:rFonts w:ascii="Verdana" w:hAnsi="Verdana"/>
                <w:lang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18D62A17" w14:textId="77777777" w:rsidR="00F50C1B" w:rsidRPr="00C909E5" w:rsidRDefault="00F50C1B"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6B1981FB" w14:textId="77777777" w:rsidR="00F50C1B" w:rsidRPr="00C909E5" w:rsidRDefault="00F50C1B" w:rsidP="00ED5C8C">
            <w:pPr>
              <w:rPr>
                <w:rFonts w:ascii="Verdana" w:hAnsi="Verdana"/>
                <w:lang w:bidi="x-none"/>
              </w:rPr>
            </w:pPr>
          </w:p>
        </w:tc>
        <w:tc>
          <w:tcPr>
            <w:tcW w:w="638" w:type="pct"/>
            <w:tcBorders>
              <w:top w:val="single" w:sz="4" w:space="0" w:color="auto"/>
              <w:left w:val="single" w:sz="4" w:space="0" w:color="auto"/>
              <w:bottom w:val="single" w:sz="4" w:space="0" w:color="auto"/>
              <w:right w:val="single" w:sz="4" w:space="0" w:color="auto"/>
            </w:tcBorders>
          </w:tcPr>
          <w:p w14:paraId="4C9C5AEA" w14:textId="77777777" w:rsidR="00F50C1B" w:rsidRPr="00C909E5" w:rsidRDefault="00F50C1B"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2558B008" w14:textId="77777777" w:rsidR="00F50C1B" w:rsidRDefault="00F50C1B" w:rsidP="00ED5C8C">
            <w:pPr>
              <w:rPr>
                <w:rFonts w:ascii="Verdana" w:hAnsi="Verdana"/>
                <w:lang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5665E165" w14:textId="77777777" w:rsidR="00F50C1B" w:rsidRDefault="00F50C1B" w:rsidP="00ED5C8C">
            <w:pPr>
              <w:rPr>
                <w:rFonts w:ascii="Verdana" w:hAnsi="Verdana"/>
                <w:lang w:bidi="x-none"/>
              </w:rPr>
            </w:pPr>
          </w:p>
        </w:tc>
      </w:tr>
      <w:tr w:rsidR="00F50C1B" w:rsidRPr="00762B2C" w14:paraId="3B7CE545"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6A68E144" w14:textId="70C7070D" w:rsidR="00F50C1B" w:rsidRPr="00C909E5" w:rsidRDefault="00F50C1B" w:rsidP="00ED5C8C">
            <w:pPr>
              <w:rPr>
                <w:rFonts w:ascii="Verdana" w:hAnsi="Verdana"/>
                <w:i/>
                <w:lang w:bidi="x-none"/>
              </w:rPr>
            </w:pPr>
            <w:r w:rsidRPr="00015A23">
              <w:rPr>
                <w:rFonts w:ascii="Verdana" w:hAnsi="Verdana"/>
              </w:rPr>
              <w:t>7.16.2</w:t>
            </w:r>
            <w:r w:rsidRPr="00015A23">
              <w:rPr>
                <w:rFonts w:ascii="Verdana" w:hAnsi="Verdana"/>
              </w:rPr>
              <w:tab/>
            </w:r>
          </w:p>
        </w:tc>
        <w:tc>
          <w:tcPr>
            <w:tcW w:w="1571" w:type="pct"/>
            <w:tcBorders>
              <w:top w:val="single" w:sz="4" w:space="0" w:color="auto"/>
              <w:left w:val="single" w:sz="4" w:space="0" w:color="auto"/>
              <w:bottom w:val="single" w:sz="4" w:space="0" w:color="auto"/>
              <w:right w:val="single" w:sz="4" w:space="0" w:color="auto"/>
            </w:tcBorders>
          </w:tcPr>
          <w:p w14:paraId="0A54B368" w14:textId="77777777" w:rsidR="00F50C1B" w:rsidRPr="00015A23" w:rsidRDefault="00F50C1B" w:rsidP="00ED5C8C">
            <w:pPr>
              <w:rPr>
                <w:rFonts w:ascii="Verdana" w:hAnsi="Verdana"/>
              </w:rPr>
            </w:pPr>
            <w:r w:rsidRPr="00015A23">
              <w:rPr>
                <w:rFonts w:ascii="Verdana" w:hAnsi="Verdana"/>
              </w:rPr>
              <w:t>Il RMP deve assicurare di avere registrato tali informazioni che potrebbero essere</w:t>
            </w:r>
          </w:p>
          <w:p w14:paraId="5496D3E8" w14:textId="5B72C7C6" w:rsidR="00F50C1B" w:rsidRPr="00C909E5" w:rsidRDefault="00F50C1B" w:rsidP="00ED5C8C">
            <w:pPr>
              <w:rPr>
                <w:rFonts w:ascii="Verdana" w:hAnsi="Verdana"/>
              </w:rPr>
            </w:pPr>
            <w:r w:rsidRPr="00015A23">
              <w:rPr>
                <w:rFonts w:ascii="Verdana" w:hAnsi="Verdana"/>
              </w:rPr>
              <w:t>necessarie in una futura situazione di controversia.</w:t>
            </w:r>
          </w:p>
        </w:tc>
        <w:tc>
          <w:tcPr>
            <w:tcW w:w="354" w:type="pct"/>
            <w:gridSpan w:val="2"/>
            <w:tcBorders>
              <w:top w:val="single" w:sz="4" w:space="0" w:color="auto"/>
              <w:left w:val="single" w:sz="4" w:space="0" w:color="auto"/>
              <w:bottom w:val="single" w:sz="4" w:space="0" w:color="auto"/>
              <w:right w:val="single" w:sz="4" w:space="0" w:color="auto"/>
            </w:tcBorders>
          </w:tcPr>
          <w:p w14:paraId="394C3BD4" w14:textId="77777777" w:rsidR="00F50C1B" w:rsidRPr="00C909E5" w:rsidRDefault="00F50C1B" w:rsidP="00ED5C8C">
            <w:pPr>
              <w:jc w:val="center"/>
              <w:rPr>
                <w:rFonts w:ascii="Verdana" w:hAnsi="Verdana"/>
                <w:lang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3CA017F8" w14:textId="77777777" w:rsidR="00F50C1B" w:rsidRPr="00C909E5" w:rsidRDefault="00F50C1B"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64C46AC5" w14:textId="77777777" w:rsidR="00F50C1B" w:rsidRPr="00C909E5" w:rsidRDefault="00F50C1B" w:rsidP="00ED5C8C">
            <w:pPr>
              <w:rPr>
                <w:rFonts w:ascii="Verdana" w:hAnsi="Verdana"/>
                <w:lang w:bidi="x-none"/>
              </w:rPr>
            </w:pPr>
          </w:p>
        </w:tc>
        <w:tc>
          <w:tcPr>
            <w:tcW w:w="638" w:type="pct"/>
            <w:tcBorders>
              <w:top w:val="single" w:sz="4" w:space="0" w:color="auto"/>
              <w:left w:val="single" w:sz="4" w:space="0" w:color="auto"/>
              <w:bottom w:val="single" w:sz="4" w:space="0" w:color="auto"/>
              <w:right w:val="single" w:sz="4" w:space="0" w:color="auto"/>
            </w:tcBorders>
          </w:tcPr>
          <w:p w14:paraId="5E40F410" w14:textId="77777777" w:rsidR="00F50C1B" w:rsidRPr="00C909E5" w:rsidRDefault="00F50C1B"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7CDFE43F" w14:textId="77777777" w:rsidR="00F50C1B" w:rsidRDefault="00F50C1B" w:rsidP="00ED5C8C">
            <w:pPr>
              <w:rPr>
                <w:rFonts w:ascii="Verdana" w:hAnsi="Verdana"/>
                <w:lang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34444E4E" w14:textId="77777777" w:rsidR="00F50C1B" w:rsidRDefault="00F50C1B" w:rsidP="00ED5C8C">
            <w:pPr>
              <w:rPr>
                <w:rFonts w:ascii="Verdana" w:hAnsi="Verdana"/>
                <w:lang w:bidi="x-none"/>
              </w:rPr>
            </w:pPr>
          </w:p>
        </w:tc>
      </w:tr>
      <w:tr w:rsidR="00F50C1B" w:rsidRPr="00762B2C" w14:paraId="5247844B"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35B22483" w14:textId="11DF5F54" w:rsidR="00F50C1B" w:rsidRPr="00C909E5" w:rsidRDefault="00F50C1B" w:rsidP="00ED5C8C">
            <w:pPr>
              <w:rPr>
                <w:rFonts w:ascii="Verdana" w:hAnsi="Verdana"/>
                <w:i/>
                <w:lang w:bidi="x-none"/>
              </w:rPr>
            </w:pPr>
            <w:r w:rsidRPr="00015A23">
              <w:rPr>
                <w:rFonts w:ascii="Verdana" w:hAnsi="Verdana"/>
              </w:rPr>
              <w:t>7.16.3</w:t>
            </w:r>
            <w:r w:rsidRPr="00015A23">
              <w:rPr>
                <w:rFonts w:ascii="Verdana" w:hAnsi="Verdana"/>
              </w:rPr>
              <w:tab/>
            </w:r>
          </w:p>
        </w:tc>
        <w:tc>
          <w:tcPr>
            <w:tcW w:w="1571" w:type="pct"/>
            <w:tcBorders>
              <w:top w:val="single" w:sz="4" w:space="0" w:color="auto"/>
              <w:left w:val="single" w:sz="4" w:space="0" w:color="auto"/>
              <w:bottom w:val="single" w:sz="4" w:space="0" w:color="auto"/>
              <w:right w:val="single" w:sz="4" w:space="0" w:color="auto"/>
            </w:tcBorders>
          </w:tcPr>
          <w:p w14:paraId="0E2F98F3" w14:textId="1E2FA002" w:rsidR="00F50C1B" w:rsidRPr="00C909E5" w:rsidRDefault="00F50C1B" w:rsidP="00ED5C8C">
            <w:pPr>
              <w:rPr>
                <w:rFonts w:ascii="Verdana" w:hAnsi="Verdana"/>
              </w:rPr>
            </w:pPr>
            <w:r w:rsidRPr="00015A23">
              <w:rPr>
                <w:rFonts w:ascii="Verdana" w:hAnsi="Verdana"/>
              </w:rPr>
              <w:t xml:space="preserve">Tutte le registrazioni devono essere leggibili e archiviate e conservate in modo </w:t>
            </w:r>
            <w:r w:rsidRPr="00015A23">
              <w:rPr>
                <w:rFonts w:ascii="Verdana" w:hAnsi="Verdana"/>
              </w:rPr>
              <w:lastRenderedPageBreak/>
              <w:t>da essere</w:t>
            </w:r>
            <w:r>
              <w:rPr>
                <w:rFonts w:ascii="Verdana" w:hAnsi="Verdana"/>
              </w:rPr>
              <w:t xml:space="preserve"> </w:t>
            </w:r>
            <w:r w:rsidRPr="00015A23">
              <w:rPr>
                <w:rFonts w:ascii="Verdana" w:hAnsi="Verdana"/>
              </w:rPr>
              <w:t>prontamente recuperabili e in strutture che forniscano un ambiente idoneo a prevenirne il danneggiamento, il deterioramento o la perdita. Il tempo di conservazione delle registrazioni deve essere stabilito in conformità ai requisiti del cliente o altri requisiti pertinenti e deve essere documentato.</w:t>
            </w:r>
          </w:p>
        </w:tc>
        <w:tc>
          <w:tcPr>
            <w:tcW w:w="354" w:type="pct"/>
            <w:gridSpan w:val="2"/>
            <w:tcBorders>
              <w:top w:val="single" w:sz="4" w:space="0" w:color="auto"/>
              <w:left w:val="single" w:sz="4" w:space="0" w:color="auto"/>
              <w:bottom w:val="single" w:sz="4" w:space="0" w:color="auto"/>
              <w:right w:val="single" w:sz="4" w:space="0" w:color="auto"/>
            </w:tcBorders>
          </w:tcPr>
          <w:p w14:paraId="530B5BAC" w14:textId="77777777" w:rsidR="00F50C1B" w:rsidRPr="00C909E5" w:rsidRDefault="00F50C1B" w:rsidP="00ED5C8C">
            <w:pPr>
              <w:jc w:val="center"/>
              <w:rPr>
                <w:rFonts w:ascii="Verdana" w:hAnsi="Verdana"/>
                <w:lang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75C8B491" w14:textId="77777777" w:rsidR="00F50C1B" w:rsidRPr="00C909E5" w:rsidRDefault="00F50C1B"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2FC40BC6" w14:textId="77777777" w:rsidR="00F50C1B" w:rsidRPr="00C909E5" w:rsidRDefault="00F50C1B" w:rsidP="00ED5C8C">
            <w:pPr>
              <w:rPr>
                <w:rFonts w:ascii="Verdana" w:hAnsi="Verdana"/>
                <w:lang w:bidi="x-none"/>
              </w:rPr>
            </w:pPr>
          </w:p>
        </w:tc>
        <w:tc>
          <w:tcPr>
            <w:tcW w:w="638" w:type="pct"/>
            <w:tcBorders>
              <w:top w:val="single" w:sz="4" w:space="0" w:color="auto"/>
              <w:left w:val="single" w:sz="4" w:space="0" w:color="auto"/>
              <w:bottom w:val="single" w:sz="4" w:space="0" w:color="auto"/>
              <w:right w:val="single" w:sz="4" w:space="0" w:color="auto"/>
            </w:tcBorders>
          </w:tcPr>
          <w:p w14:paraId="0F047064" w14:textId="77777777" w:rsidR="00F50C1B" w:rsidRPr="00C909E5" w:rsidRDefault="00F50C1B"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38586E6A" w14:textId="77777777" w:rsidR="00F50C1B" w:rsidRDefault="00F50C1B" w:rsidP="00ED5C8C">
            <w:pPr>
              <w:rPr>
                <w:rFonts w:ascii="Verdana" w:hAnsi="Verdana"/>
                <w:lang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3390BA4A" w14:textId="77777777" w:rsidR="00F50C1B" w:rsidRDefault="00F50C1B" w:rsidP="00ED5C8C">
            <w:pPr>
              <w:rPr>
                <w:rFonts w:ascii="Verdana" w:hAnsi="Verdana"/>
                <w:lang w:bidi="x-none"/>
              </w:rPr>
            </w:pPr>
          </w:p>
        </w:tc>
      </w:tr>
      <w:tr w:rsidR="00F50C1B" w:rsidRPr="00762B2C" w14:paraId="464DF701"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105D7AE1" w14:textId="442CF9D3" w:rsidR="00F50C1B" w:rsidRPr="00C909E5" w:rsidRDefault="00F50C1B" w:rsidP="00ED5C8C">
            <w:pPr>
              <w:rPr>
                <w:rFonts w:ascii="Verdana" w:hAnsi="Verdana"/>
                <w:i/>
                <w:lang w:bidi="x-none"/>
              </w:rPr>
            </w:pPr>
            <w:r w:rsidRPr="00015A23">
              <w:rPr>
                <w:rFonts w:ascii="Verdana" w:hAnsi="Verdana"/>
              </w:rPr>
              <w:t>7.16.4</w:t>
            </w:r>
            <w:r w:rsidRPr="00015A23">
              <w:rPr>
                <w:rFonts w:ascii="Verdana" w:hAnsi="Verdana"/>
              </w:rPr>
              <w:tab/>
            </w:r>
          </w:p>
        </w:tc>
        <w:tc>
          <w:tcPr>
            <w:tcW w:w="1571" w:type="pct"/>
            <w:tcBorders>
              <w:top w:val="single" w:sz="4" w:space="0" w:color="auto"/>
              <w:left w:val="single" w:sz="4" w:space="0" w:color="auto"/>
              <w:bottom w:val="single" w:sz="4" w:space="0" w:color="auto"/>
              <w:right w:val="single" w:sz="4" w:space="0" w:color="auto"/>
            </w:tcBorders>
          </w:tcPr>
          <w:p w14:paraId="6D3FD38A" w14:textId="302EDE88" w:rsidR="00F50C1B" w:rsidRPr="00C909E5" w:rsidRDefault="00F50C1B" w:rsidP="00ED5C8C">
            <w:pPr>
              <w:rPr>
                <w:rFonts w:ascii="Verdana" w:hAnsi="Verdana"/>
              </w:rPr>
            </w:pPr>
            <w:r w:rsidRPr="00015A23">
              <w:rPr>
                <w:rFonts w:ascii="Verdana" w:hAnsi="Verdana"/>
              </w:rPr>
              <w:t>Qualora si verifichino degli errori nelle registrazioni, ciascun errore deve essere barrato,</w:t>
            </w:r>
            <w:r>
              <w:rPr>
                <w:rFonts w:ascii="Verdana" w:hAnsi="Verdana"/>
              </w:rPr>
              <w:t xml:space="preserve"> </w:t>
            </w:r>
            <w:r w:rsidRPr="00015A23">
              <w:rPr>
                <w:rFonts w:ascii="Verdana" w:hAnsi="Verdana"/>
              </w:rPr>
              <w:t>non cancellato, reso illeggibile o eliminato, e le informazioni corrette devono essere inserite a fianco, Tutte queste modifiche alle registrazioni devono essere firmate o siglate e datate dalla persona che apporta la correzione. In caso di registrazioni archiviate elettronicamente, devono essere adottate misure equivalenti per impedire la perdita o la modifica delle informazioni originali.</w:t>
            </w:r>
          </w:p>
        </w:tc>
        <w:tc>
          <w:tcPr>
            <w:tcW w:w="354" w:type="pct"/>
            <w:gridSpan w:val="2"/>
            <w:tcBorders>
              <w:top w:val="single" w:sz="4" w:space="0" w:color="auto"/>
              <w:left w:val="single" w:sz="4" w:space="0" w:color="auto"/>
              <w:bottom w:val="single" w:sz="4" w:space="0" w:color="auto"/>
              <w:right w:val="single" w:sz="4" w:space="0" w:color="auto"/>
            </w:tcBorders>
          </w:tcPr>
          <w:p w14:paraId="44A3521D" w14:textId="77777777" w:rsidR="00F50C1B" w:rsidRPr="00C909E5" w:rsidRDefault="00F50C1B" w:rsidP="00ED5C8C">
            <w:pPr>
              <w:jc w:val="center"/>
              <w:rPr>
                <w:rFonts w:ascii="Verdana" w:hAnsi="Verdana"/>
                <w:lang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4891FB7A" w14:textId="77777777" w:rsidR="00F50C1B" w:rsidRPr="00C909E5" w:rsidRDefault="00F50C1B"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2369421A" w14:textId="77777777" w:rsidR="00F50C1B" w:rsidRPr="00C909E5" w:rsidRDefault="00F50C1B" w:rsidP="00ED5C8C">
            <w:pPr>
              <w:rPr>
                <w:rFonts w:ascii="Verdana" w:hAnsi="Verdana"/>
                <w:lang w:bidi="x-none"/>
              </w:rPr>
            </w:pPr>
          </w:p>
        </w:tc>
        <w:tc>
          <w:tcPr>
            <w:tcW w:w="638" w:type="pct"/>
            <w:tcBorders>
              <w:top w:val="single" w:sz="4" w:space="0" w:color="auto"/>
              <w:left w:val="single" w:sz="4" w:space="0" w:color="auto"/>
              <w:bottom w:val="single" w:sz="4" w:space="0" w:color="auto"/>
              <w:right w:val="single" w:sz="4" w:space="0" w:color="auto"/>
            </w:tcBorders>
          </w:tcPr>
          <w:p w14:paraId="18199D90" w14:textId="77777777" w:rsidR="00F50C1B" w:rsidRPr="00C909E5" w:rsidRDefault="00F50C1B"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29BE670B" w14:textId="77777777" w:rsidR="00F50C1B" w:rsidRDefault="00F50C1B" w:rsidP="00ED5C8C">
            <w:pPr>
              <w:rPr>
                <w:rFonts w:ascii="Verdana" w:hAnsi="Verdana"/>
                <w:lang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0883E0A6" w14:textId="77777777" w:rsidR="00F50C1B" w:rsidRDefault="00F50C1B" w:rsidP="00ED5C8C">
            <w:pPr>
              <w:rPr>
                <w:rFonts w:ascii="Verdana" w:hAnsi="Verdana"/>
                <w:lang w:bidi="x-none"/>
              </w:rPr>
            </w:pPr>
          </w:p>
        </w:tc>
      </w:tr>
      <w:tr w:rsidR="00F50C1B" w:rsidRPr="00762B2C" w14:paraId="15E79488"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13ACCB3C" w14:textId="64CF2D36" w:rsidR="00F50C1B" w:rsidRPr="00C909E5" w:rsidRDefault="00F50C1B" w:rsidP="00ED5C8C">
            <w:pPr>
              <w:rPr>
                <w:rFonts w:ascii="Verdana" w:hAnsi="Verdana"/>
                <w:i/>
                <w:lang w:bidi="x-none"/>
              </w:rPr>
            </w:pPr>
            <w:r w:rsidRPr="00015A23">
              <w:rPr>
                <w:rFonts w:ascii="Verdana" w:hAnsi="Verdana"/>
              </w:rPr>
              <w:t>7.16.5</w:t>
            </w:r>
            <w:r w:rsidRPr="00015A23">
              <w:rPr>
                <w:rFonts w:ascii="Verdana" w:hAnsi="Verdana"/>
              </w:rPr>
              <w:tab/>
            </w:r>
          </w:p>
        </w:tc>
        <w:tc>
          <w:tcPr>
            <w:tcW w:w="1571" w:type="pct"/>
            <w:tcBorders>
              <w:top w:val="single" w:sz="4" w:space="0" w:color="auto"/>
              <w:left w:val="single" w:sz="4" w:space="0" w:color="auto"/>
              <w:bottom w:val="single" w:sz="4" w:space="0" w:color="auto"/>
              <w:right w:val="single" w:sz="4" w:space="0" w:color="auto"/>
            </w:tcBorders>
          </w:tcPr>
          <w:p w14:paraId="66FD6721" w14:textId="25B858C8" w:rsidR="00F50C1B" w:rsidRPr="00C909E5" w:rsidRDefault="00F50C1B" w:rsidP="00ED5C8C">
            <w:pPr>
              <w:rPr>
                <w:rFonts w:ascii="Verdana" w:hAnsi="Verdana"/>
              </w:rPr>
            </w:pPr>
            <w:r w:rsidRPr="00015A23">
              <w:rPr>
                <w:rFonts w:ascii="Verdana" w:hAnsi="Verdana"/>
              </w:rPr>
              <w:t xml:space="preserve">Tutte le registrazioni devono essere custodito </w:t>
            </w:r>
            <w:r>
              <w:rPr>
                <w:rFonts w:ascii="Verdana" w:hAnsi="Verdana"/>
              </w:rPr>
              <w:t>i</w:t>
            </w:r>
            <w:r w:rsidRPr="00015A23">
              <w:rPr>
                <w:rFonts w:ascii="Verdana" w:hAnsi="Verdana"/>
              </w:rPr>
              <w:t>n modo sicuro e, ove appropriato, con</w:t>
            </w:r>
            <w:r>
              <w:rPr>
                <w:rFonts w:ascii="Verdana" w:hAnsi="Verdana"/>
              </w:rPr>
              <w:t xml:space="preserve"> </w:t>
            </w:r>
            <w:r w:rsidRPr="00015A23">
              <w:rPr>
                <w:rFonts w:ascii="Verdana" w:hAnsi="Verdana"/>
              </w:rPr>
              <w:t>riservatezza.</w:t>
            </w:r>
          </w:p>
        </w:tc>
        <w:tc>
          <w:tcPr>
            <w:tcW w:w="354" w:type="pct"/>
            <w:gridSpan w:val="2"/>
            <w:tcBorders>
              <w:top w:val="single" w:sz="4" w:space="0" w:color="auto"/>
              <w:left w:val="single" w:sz="4" w:space="0" w:color="auto"/>
              <w:bottom w:val="single" w:sz="4" w:space="0" w:color="auto"/>
              <w:right w:val="single" w:sz="4" w:space="0" w:color="auto"/>
            </w:tcBorders>
          </w:tcPr>
          <w:p w14:paraId="226A4EE2" w14:textId="77777777" w:rsidR="00F50C1B" w:rsidRPr="00C909E5" w:rsidRDefault="00F50C1B" w:rsidP="00ED5C8C">
            <w:pPr>
              <w:jc w:val="center"/>
              <w:rPr>
                <w:rFonts w:ascii="Verdana" w:hAnsi="Verdana"/>
                <w:lang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6360EB2C" w14:textId="77777777" w:rsidR="00F50C1B" w:rsidRPr="00C909E5" w:rsidRDefault="00F50C1B"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182AE43C" w14:textId="77777777" w:rsidR="00F50C1B" w:rsidRPr="00C909E5" w:rsidRDefault="00F50C1B" w:rsidP="00ED5C8C">
            <w:pPr>
              <w:rPr>
                <w:rFonts w:ascii="Verdana" w:hAnsi="Verdana"/>
                <w:lang w:bidi="x-none"/>
              </w:rPr>
            </w:pPr>
          </w:p>
        </w:tc>
        <w:tc>
          <w:tcPr>
            <w:tcW w:w="638" w:type="pct"/>
            <w:tcBorders>
              <w:top w:val="single" w:sz="4" w:space="0" w:color="auto"/>
              <w:left w:val="single" w:sz="4" w:space="0" w:color="auto"/>
              <w:bottom w:val="single" w:sz="4" w:space="0" w:color="auto"/>
              <w:right w:val="single" w:sz="4" w:space="0" w:color="auto"/>
            </w:tcBorders>
          </w:tcPr>
          <w:p w14:paraId="40827ED4" w14:textId="77777777" w:rsidR="00F50C1B" w:rsidRPr="00C909E5" w:rsidRDefault="00F50C1B"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69486B39" w14:textId="77777777" w:rsidR="00F50C1B" w:rsidRDefault="00F50C1B" w:rsidP="00ED5C8C">
            <w:pPr>
              <w:rPr>
                <w:rFonts w:ascii="Verdana" w:hAnsi="Verdana"/>
                <w:lang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1A464C3E" w14:textId="77777777" w:rsidR="00F50C1B" w:rsidRDefault="00F50C1B" w:rsidP="00ED5C8C">
            <w:pPr>
              <w:rPr>
                <w:rFonts w:ascii="Verdana" w:hAnsi="Verdana"/>
                <w:lang w:bidi="x-none"/>
              </w:rPr>
            </w:pPr>
          </w:p>
        </w:tc>
      </w:tr>
      <w:tr w:rsidR="00F50C1B" w:rsidRPr="00762B2C" w14:paraId="35FCB532"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06F57C51" w14:textId="6A6B882D" w:rsidR="00F50C1B" w:rsidRPr="00C909E5" w:rsidRDefault="00F50C1B" w:rsidP="00ED5C8C">
            <w:pPr>
              <w:rPr>
                <w:rFonts w:ascii="Verdana" w:hAnsi="Verdana"/>
                <w:i/>
                <w:lang w:bidi="x-none"/>
              </w:rPr>
            </w:pPr>
            <w:r w:rsidRPr="00015A23">
              <w:rPr>
                <w:rFonts w:ascii="Verdana" w:hAnsi="Verdana"/>
              </w:rPr>
              <w:t>7.16.6</w:t>
            </w:r>
            <w:r w:rsidRPr="00015A23">
              <w:rPr>
                <w:rFonts w:ascii="Verdana" w:hAnsi="Verdana"/>
              </w:rPr>
              <w:tab/>
            </w:r>
          </w:p>
        </w:tc>
        <w:tc>
          <w:tcPr>
            <w:tcW w:w="1571" w:type="pct"/>
            <w:tcBorders>
              <w:top w:val="single" w:sz="4" w:space="0" w:color="auto"/>
              <w:left w:val="single" w:sz="4" w:space="0" w:color="auto"/>
              <w:bottom w:val="single" w:sz="4" w:space="0" w:color="auto"/>
              <w:right w:val="single" w:sz="4" w:space="0" w:color="auto"/>
            </w:tcBorders>
          </w:tcPr>
          <w:p w14:paraId="12AED472" w14:textId="4438FBDE" w:rsidR="00F50C1B" w:rsidRPr="00C909E5" w:rsidRDefault="00F50C1B" w:rsidP="00ED5C8C">
            <w:pPr>
              <w:rPr>
                <w:rFonts w:ascii="Verdana" w:hAnsi="Verdana"/>
                <w:lang w:bidi="x-none"/>
              </w:rPr>
            </w:pPr>
            <w:r w:rsidRPr="00015A23">
              <w:rPr>
                <w:rFonts w:ascii="Verdana" w:hAnsi="Verdana"/>
              </w:rPr>
              <w:t>Il RMP deve disporre di procedure per proteggere in qualsiasi momento i dati mantenuti</w:t>
            </w:r>
            <w:r>
              <w:rPr>
                <w:rFonts w:ascii="Verdana" w:hAnsi="Verdana"/>
              </w:rPr>
              <w:t xml:space="preserve"> </w:t>
            </w:r>
            <w:r w:rsidRPr="00015A23">
              <w:rPr>
                <w:rFonts w:ascii="Verdana" w:hAnsi="Verdana"/>
              </w:rPr>
              <w:t>elettronicamente e per impedire l'accesso non autorizzato a tali dati o la loro modifica.</w:t>
            </w:r>
          </w:p>
        </w:tc>
        <w:tc>
          <w:tcPr>
            <w:tcW w:w="354" w:type="pct"/>
            <w:gridSpan w:val="2"/>
            <w:tcBorders>
              <w:top w:val="single" w:sz="4" w:space="0" w:color="auto"/>
              <w:left w:val="single" w:sz="4" w:space="0" w:color="auto"/>
              <w:bottom w:val="single" w:sz="4" w:space="0" w:color="auto"/>
              <w:right w:val="single" w:sz="4" w:space="0" w:color="auto"/>
            </w:tcBorders>
          </w:tcPr>
          <w:p w14:paraId="5818C28C" w14:textId="77777777" w:rsidR="00F50C1B" w:rsidRPr="00C909E5" w:rsidRDefault="00F50C1B" w:rsidP="00ED5C8C">
            <w:pPr>
              <w:jc w:val="center"/>
              <w:rPr>
                <w:rFonts w:ascii="Verdana" w:hAnsi="Verdana"/>
                <w:lang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48EC6A59" w14:textId="77777777" w:rsidR="00F50C1B" w:rsidRPr="00C909E5" w:rsidRDefault="00F50C1B"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30B8AAFB" w14:textId="77777777" w:rsidR="00F50C1B" w:rsidRPr="00C909E5" w:rsidRDefault="00F50C1B" w:rsidP="00ED5C8C">
            <w:pPr>
              <w:rPr>
                <w:rFonts w:ascii="Verdana" w:hAnsi="Verdana"/>
                <w:lang w:bidi="x-none"/>
              </w:rPr>
            </w:pPr>
          </w:p>
        </w:tc>
        <w:tc>
          <w:tcPr>
            <w:tcW w:w="638" w:type="pct"/>
            <w:tcBorders>
              <w:top w:val="single" w:sz="4" w:space="0" w:color="auto"/>
              <w:left w:val="single" w:sz="4" w:space="0" w:color="auto"/>
              <w:bottom w:val="single" w:sz="4" w:space="0" w:color="auto"/>
              <w:right w:val="single" w:sz="4" w:space="0" w:color="auto"/>
            </w:tcBorders>
          </w:tcPr>
          <w:p w14:paraId="37842013" w14:textId="77777777" w:rsidR="00F50C1B" w:rsidRPr="00C909E5" w:rsidRDefault="00F50C1B"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62CF37EA" w14:textId="77777777" w:rsidR="00F50C1B" w:rsidRDefault="00F50C1B" w:rsidP="00ED5C8C">
            <w:pPr>
              <w:rPr>
                <w:rFonts w:ascii="Verdana" w:hAnsi="Verdana"/>
                <w:lang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42A102FE" w14:textId="77777777" w:rsidR="00F50C1B" w:rsidRDefault="00F50C1B" w:rsidP="00ED5C8C">
            <w:pPr>
              <w:rPr>
                <w:rFonts w:ascii="Verdana" w:hAnsi="Verdana"/>
                <w:lang w:bidi="x-none"/>
              </w:rPr>
            </w:pPr>
          </w:p>
        </w:tc>
      </w:tr>
      <w:tr w:rsidR="00F50C1B" w:rsidRPr="00762B2C" w14:paraId="357D435E"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24B0AFE0" w14:textId="0B21149D" w:rsidR="00F50C1B" w:rsidRPr="00C909E5" w:rsidRDefault="00F50C1B" w:rsidP="00ED5C8C">
            <w:pPr>
              <w:rPr>
                <w:rFonts w:ascii="Verdana" w:hAnsi="Verdana"/>
                <w:i/>
                <w:lang w:bidi="x-none"/>
              </w:rPr>
            </w:pPr>
            <w:r w:rsidRPr="00015A23">
              <w:rPr>
                <w:rFonts w:ascii="Verdana" w:hAnsi="Verdana"/>
              </w:rPr>
              <w:t>7.16.7</w:t>
            </w:r>
            <w:r w:rsidRPr="00015A23">
              <w:rPr>
                <w:rFonts w:ascii="Verdana" w:hAnsi="Verdana"/>
              </w:rPr>
              <w:tab/>
            </w:r>
          </w:p>
        </w:tc>
        <w:tc>
          <w:tcPr>
            <w:tcW w:w="1571" w:type="pct"/>
            <w:tcBorders>
              <w:top w:val="single" w:sz="4" w:space="0" w:color="auto"/>
              <w:left w:val="single" w:sz="4" w:space="0" w:color="auto"/>
              <w:bottom w:val="single" w:sz="4" w:space="0" w:color="auto"/>
              <w:right w:val="single" w:sz="4" w:space="0" w:color="auto"/>
            </w:tcBorders>
          </w:tcPr>
          <w:p w14:paraId="2957D8C0" w14:textId="0D0C5A62" w:rsidR="00F50C1B" w:rsidRPr="00C909E5" w:rsidRDefault="00F50C1B" w:rsidP="00ED5C8C">
            <w:pPr>
              <w:rPr>
                <w:rFonts w:ascii="Verdana" w:hAnsi="Verdana"/>
              </w:rPr>
            </w:pPr>
            <w:r>
              <w:rPr>
                <w:rFonts w:ascii="Verdana" w:hAnsi="Verdana"/>
              </w:rPr>
              <w:t>Il</w:t>
            </w:r>
            <w:r w:rsidRPr="00015A23">
              <w:rPr>
                <w:rFonts w:ascii="Verdana" w:hAnsi="Verdana"/>
              </w:rPr>
              <w:t xml:space="preserve"> RMP deve disporre affinché tutte le singole osservazioni di misura, gli appropriati calcoli</w:t>
            </w:r>
            <w:r>
              <w:rPr>
                <w:rFonts w:ascii="Verdana" w:hAnsi="Verdana"/>
              </w:rPr>
              <w:t xml:space="preserve"> </w:t>
            </w:r>
            <w:r w:rsidRPr="00015A23">
              <w:rPr>
                <w:rFonts w:ascii="Verdana" w:hAnsi="Verdana"/>
              </w:rPr>
              <w:t xml:space="preserve">e i dati derivati (per esempio trattamenti statistici e bilanci dell'incertezza), le registrazioni delle </w:t>
            </w:r>
            <w:r w:rsidRPr="00015A23">
              <w:rPr>
                <w:rFonts w:ascii="Verdana" w:hAnsi="Verdana"/>
              </w:rPr>
              <w:lastRenderedPageBreak/>
              <w:t>tarature ed i rapporti di preparazione siano conservati per un periodo definito, oltre il quale non è più probabile che venga fatto riferimento ad essi, tenendo conto del periodo per il quale il RM rimane valido.</w:t>
            </w:r>
          </w:p>
        </w:tc>
        <w:tc>
          <w:tcPr>
            <w:tcW w:w="354" w:type="pct"/>
            <w:gridSpan w:val="2"/>
            <w:tcBorders>
              <w:top w:val="single" w:sz="4" w:space="0" w:color="auto"/>
              <w:left w:val="single" w:sz="4" w:space="0" w:color="auto"/>
              <w:bottom w:val="single" w:sz="4" w:space="0" w:color="auto"/>
              <w:right w:val="single" w:sz="4" w:space="0" w:color="auto"/>
            </w:tcBorders>
          </w:tcPr>
          <w:p w14:paraId="2A231651" w14:textId="77777777" w:rsidR="00F50C1B" w:rsidRPr="00C909E5" w:rsidRDefault="00F50C1B" w:rsidP="00ED5C8C">
            <w:pPr>
              <w:jc w:val="center"/>
              <w:rPr>
                <w:rFonts w:ascii="Verdana" w:hAnsi="Verdana"/>
                <w:lang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1F1BEFBA" w14:textId="77777777" w:rsidR="00F50C1B" w:rsidRPr="00C909E5" w:rsidRDefault="00F50C1B"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0DC8854B" w14:textId="77777777" w:rsidR="00F50C1B" w:rsidRPr="00C909E5" w:rsidRDefault="00F50C1B" w:rsidP="00ED5C8C">
            <w:pPr>
              <w:rPr>
                <w:rFonts w:ascii="Verdana" w:hAnsi="Verdana"/>
                <w:lang w:bidi="x-none"/>
              </w:rPr>
            </w:pPr>
          </w:p>
        </w:tc>
        <w:tc>
          <w:tcPr>
            <w:tcW w:w="638" w:type="pct"/>
            <w:tcBorders>
              <w:top w:val="single" w:sz="4" w:space="0" w:color="auto"/>
              <w:left w:val="single" w:sz="4" w:space="0" w:color="auto"/>
              <w:bottom w:val="single" w:sz="4" w:space="0" w:color="auto"/>
              <w:right w:val="single" w:sz="4" w:space="0" w:color="auto"/>
            </w:tcBorders>
          </w:tcPr>
          <w:p w14:paraId="60AE561A" w14:textId="77777777" w:rsidR="00F50C1B" w:rsidRPr="00C909E5" w:rsidRDefault="00F50C1B"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1B2A04B4" w14:textId="77777777" w:rsidR="00F50C1B" w:rsidRDefault="00F50C1B" w:rsidP="00ED5C8C">
            <w:pPr>
              <w:rPr>
                <w:rFonts w:ascii="Verdana" w:hAnsi="Verdana"/>
                <w:lang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36033E64" w14:textId="77777777" w:rsidR="00F50C1B" w:rsidRDefault="00F50C1B" w:rsidP="00ED5C8C">
            <w:pPr>
              <w:rPr>
                <w:rFonts w:ascii="Verdana" w:hAnsi="Verdana"/>
                <w:lang w:bidi="x-none"/>
              </w:rPr>
            </w:pPr>
          </w:p>
        </w:tc>
      </w:tr>
      <w:tr w:rsidR="00F50C1B" w:rsidRPr="00762B2C" w14:paraId="7F9F6DDF"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76A900D1" w14:textId="77777777" w:rsidR="00F50C1B" w:rsidRDefault="00F50C1B" w:rsidP="00ED5C8C">
            <w:pPr>
              <w:rPr>
                <w:rFonts w:ascii="Verdana" w:hAnsi="Verdana"/>
              </w:rPr>
            </w:pPr>
            <w:r w:rsidRPr="00015A23">
              <w:rPr>
                <w:rFonts w:ascii="Verdana" w:hAnsi="Verdana"/>
              </w:rPr>
              <w:t>7.16</w:t>
            </w:r>
            <w:r>
              <w:rPr>
                <w:rFonts w:ascii="Verdana" w:hAnsi="Verdana"/>
              </w:rPr>
              <w:t>.</w:t>
            </w:r>
            <w:r w:rsidRPr="00015A23">
              <w:rPr>
                <w:rFonts w:ascii="Verdana" w:hAnsi="Verdana"/>
              </w:rPr>
              <w:t>8</w:t>
            </w:r>
            <w:r w:rsidRPr="00015A23">
              <w:rPr>
                <w:rFonts w:ascii="Verdana" w:hAnsi="Verdana"/>
              </w:rPr>
              <w:tab/>
            </w:r>
          </w:p>
          <w:p w14:paraId="0184DE2E" w14:textId="4C915546" w:rsidR="002513C7" w:rsidRPr="00C909E5" w:rsidRDefault="002513C7" w:rsidP="00ED5C8C">
            <w:pPr>
              <w:rPr>
                <w:rFonts w:ascii="Verdana" w:hAnsi="Verdana"/>
                <w:i/>
                <w:lang w:bidi="x-none"/>
              </w:rPr>
            </w:pPr>
            <w:r>
              <w:rPr>
                <w:rFonts w:ascii="Verdana" w:hAnsi="Verdana"/>
              </w:rPr>
              <w:t>RT 34</w:t>
            </w:r>
          </w:p>
        </w:tc>
        <w:tc>
          <w:tcPr>
            <w:tcW w:w="1571" w:type="pct"/>
            <w:tcBorders>
              <w:top w:val="single" w:sz="4" w:space="0" w:color="auto"/>
              <w:left w:val="single" w:sz="4" w:space="0" w:color="auto"/>
              <w:bottom w:val="single" w:sz="4" w:space="0" w:color="auto"/>
              <w:right w:val="single" w:sz="4" w:space="0" w:color="auto"/>
            </w:tcBorders>
          </w:tcPr>
          <w:p w14:paraId="116EE47B" w14:textId="77777777" w:rsidR="00F50C1B" w:rsidRDefault="00F50C1B" w:rsidP="00ED5C8C">
            <w:pPr>
              <w:rPr>
                <w:rFonts w:ascii="Verdana" w:hAnsi="Verdana"/>
              </w:rPr>
            </w:pPr>
            <w:r w:rsidRPr="00015A23">
              <w:rPr>
                <w:rFonts w:ascii="Verdana" w:hAnsi="Verdana"/>
              </w:rPr>
              <w:t>I risultati di ciascuna taratura o misurazione (o relative di esse) eseguita dal RMP o da un</w:t>
            </w:r>
            <w:r>
              <w:rPr>
                <w:rFonts w:ascii="Verdana" w:hAnsi="Verdana"/>
              </w:rPr>
              <w:t xml:space="preserve"> </w:t>
            </w:r>
            <w:r w:rsidRPr="00015A23">
              <w:rPr>
                <w:rFonts w:ascii="Verdana" w:hAnsi="Verdana"/>
              </w:rPr>
              <w:t>subappaltatore devono essere riportati in conformità alla ISO/1EC 17025.</w:t>
            </w:r>
          </w:p>
          <w:p w14:paraId="614C3E56" w14:textId="5B701A2C" w:rsidR="002513C7" w:rsidRPr="009C6995" w:rsidRDefault="002513C7" w:rsidP="00ED5C8C">
            <w:pPr>
              <w:rPr>
                <w:rFonts w:ascii="Verdana" w:hAnsi="Verdana"/>
                <w:i/>
              </w:rPr>
            </w:pPr>
            <w:r w:rsidRPr="009C6995">
              <w:rPr>
                <w:rFonts w:ascii="Verdana" w:hAnsi="Verdana"/>
                <w:i/>
              </w:rPr>
              <w:t>Nel caso l’attività di taratura e/o misura faccia parte dell’accreditamento rilasciato in conformità alla norma UN CEI EN ISO/IEC 17025 o sia eseguita da un NMI, tale attestazione è sufficiente a dimostrare il soddisfacimento del requisito. Viceversa l’RMP deve applicare o garantire che il proprio subappaltatore soddisfi i requisiti applicabili del capitolo 9 del regolamento RT 34.</w:t>
            </w:r>
          </w:p>
        </w:tc>
        <w:tc>
          <w:tcPr>
            <w:tcW w:w="354" w:type="pct"/>
            <w:gridSpan w:val="2"/>
            <w:tcBorders>
              <w:top w:val="single" w:sz="4" w:space="0" w:color="auto"/>
              <w:left w:val="single" w:sz="4" w:space="0" w:color="auto"/>
              <w:bottom w:val="single" w:sz="4" w:space="0" w:color="auto"/>
              <w:right w:val="single" w:sz="4" w:space="0" w:color="auto"/>
            </w:tcBorders>
          </w:tcPr>
          <w:p w14:paraId="450048DA" w14:textId="77777777" w:rsidR="00F50C1B" w:rsidRPr="00C909E5" w:rsidRDefault="00F50C1B" w:rsidP="00ED5C8C">
            <w:pPr>
              <w:jc w:val="center"/>
              <w:rPr>
                <w:rFonts w:ascii="Verdana" w:hAnsi="Verdana"/>
                <w:lang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36F7AFCF" w14:textId="77777777" w:rsidR="00F50C1B" w:rsidRPr="00C909E5" w:rsidRDefault="00F50C1B"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57205F28" w14:textId="77777777" w:rsidR="00F50C1B" w:rsidRPr="00C909E5" w:rsidRDefault="00F50C1B" w:rsidP="00ED5C8C">
            <w:pPr>
              <w:rPr>
                <w:rFonts w:ascii="Verdana" w:hAnsi="Verdana"/>
                <w:lang w:bidi="x-none"/>
              </w:rPr>
            </w:pPr>
          </w:p>
        </w:tc>
        <w:tc>
          <w:tcPr>
            <w:tcW w:w="638" w:type="pct"/>
            <w:tcBorders>
              <w:top w:val="single" w:sz="4" w:space="0" w:color="auto"/>
              <w:left w:val="single" w:sz="4" w:space="0" w:color="auto"/>
              <w:bottom w:val="single" w:sz="4" w:space="0" w:color="auto"/>
              <w:right w:val="single" w:sz="4" w:space="0" w:color="auto"/>
            </w:tcBorders>
          </w:tcPr>
          <w:p w14:paraId="0FEF5BE6" w14:textId="77777777" w:rsidR="00F50C1B" w:rsidRPr="00C909E5" w:rsidRDefault="00F50C1B"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6CA53C47" w14:textId="77777777" w:rsidR="00F50C1B" w:rsidRDefault="00F50C1B" w:rsidP="00ED5C8C">
            <w:pPr>
              <w:rPr>
                <w:rFonts w:ascii="Verdana" w:hAnsi="Verdana"/>
                <w:lang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1A0652B3" w14:textId="77777777" w:rsidR="00F50C1B" w:rsidRDefault="00F50C1B" w:rsidP="00ED5C8C">
            <w:pPr>
              <w:rPr>
                <w:rFonts w:ascii="Verdana" w:hAnsi="Verdana"/>
                <w:lang w:bidi="x-none"/>
              </w:rPr>
            </w:pPr>
          </w:p>
        </w:tc>
      </w:tr>
      <w:tr w:rsidR="00F50C1B" w:rsidRPr="00762B2C" w14:paraId="0B20AE44"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2C1FF24F" w14:textId="4BA4C0C1" w:rsidR="00F50C1B" w:rsidRPr="00B12FE4" w:rsidRDefault="00F50C1B" w:rsidP="00ED5C8C">
            <w:pPr>
              <w:rPr>
                <w:rFonts w:ascii="Verdana" w:hAnsi="Verdana"/>
                <w:b/>
                <w:i/>
                <w:lang w:bidi="x-none"/>
              </w:rPr>
            </w:pPr>
            <w:r w:rsidRPr="00B12FE4">
              <w:rPr>
                <w:rFonts w:ascii="Verdana" w:hAnsi="Verdana"/>
                <w:b/>
              </w:rPr>
              <w:t>7.17</w:t>
            </w:r>
            <w:r w:rsidRPr="00B12FE4">
              <w:rPr>
                <w:rFonts w:ascii="Verdana" w:hAnsi="Verdana"/>
                <w:b/>
              </w:rPr>
              <w:tab/>
            </w:r>
          </w:p>
        </w:tc>
        <w:tc>
          <w:tcPr>
            <w:tcW w:w="1571" w:type="pct"/>
            <w:tcBorders>
              <w:top w:val="single" w:sz="4" w:space="0" w:color="auto"/>
              <w:left w:val="single" w:sz="4" w:space="0" w:color="auto"/>
              <w:bottom w:val="single" w:sz="4" w:space="0" w:color="auto"/>
              <w:right w:val="single" w:sz="4" w:space="0" w:color="auto"/>
            </w:tcBorders>
          </w:tcPr>
          <w:p w14:paraId="609F913F" w14:textId="0A83995D" w:rsidR="00F50C1B" w:rsidRPr="00B12FE4" w:rsidRDefault="00F50C1B" w:rsidP="00ED5C8C">
            <w:pPr>
              <w:rPr>
                <w:rFonts w:ascii="Verdana" w:hAnsi="Verdana"/>
                <w:b/>
              </w:rPr>
            </w:pPr>
            <w:r w:rsidRPr="00B12FE4">
              <w:rPr>
                <w:rFonts w:ascii="Verdana" w:hAnsi="Verdana"/>
                <w:b/>
              </w:rPr>
              <w:t>Gestione del lavoro non conforme</w:t>
            </w:r>
          </w:p>
        </w:tc>
        <w:tc>
          <w:tcPr>
            <w:tcW w:w="354" w:type="pct"/>
            <w:gridSpan w:val="2"/>
            <w:tcBorders>
              <w:top w:val="single" w:sz="4" w:space="0" w:color="auto"/>
              <w:left w:val="single" w:sz="4" w:space="0" w:color="auto"/>
              <w:bottom w:val="single" w:sz="4" w:space="0" w:color="auto"/>
              <w:right w:val="single" w:sz="4" w:space="0" w:color="auto"/>
            </w:tcBorders>
          </w:tcPr>
          <w:p w14:paraId="649401D7" w14:textId="77777777" w:rsidR="00F50C1B" w:rsidRPr="00C909E5" w:rsidRDefault="00F50C1B" w:rsidP="00ED5C8C">
            <w:pPr>
              <w:jc w:val="center"/>
              <w:rPr>
                <w:rFonts w:ascii="Verdana" w:hAnsi="Verdana"/>
                <w:lang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1D177AC9" w14:textId="77777777" w:rsidR="00F50C1B" w:rsidRPr="00C909E5" w:rsidRDefault="00F50C1B"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28CE3727" w14:textId="77777777" w:rsidR="00F50C1B" w:rsidRPr="00C909E5" w:rsidRDefault="00F50C1B" w:rsidP="00ED5C8C">
            <w:pPr>
              <w:rPr>
                <w:rFonts w:ascii="Verdana" w:hAnsi="Verdana"/>
                <w:lang w:bidi="x-none"/>
              </w:rPr>
            </w:pPr>
          </w:p>
        </w:tc>
        <w:tc>
          <w:tcPr>
            <w:tcW w:w="638" w:type="pct"/>
            <w:tcBorders>
              <w:top w:val="single" w:sz="4" w:space="0" w:color="auto"/>
              <w:left w:val="single" w:sz="4" w:space="0" w:color="auto"/>
              <w:bottom w:val="single" w:sz="4" w:space="0" w:color="auto"/>
              <w:right w:val="single" w:sz="4" w:space="0" w:color="auto"/>
            </w:tcBorders>
          </w:tcPr>
          <w:p w14:paraId="0A26AD9C" w14:textId="77777777" w:rsidR="00F50C1B" w:rsidRPr="00C909E5" w:rsidRDefault="00F50C1B"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08DEF65E" w14:textId="77777777" w:rsidR="00F50C1B" w:rsidRDefault="00F50C1B" w:rsidP="00ED5C8C">
            <w:pPr>
              <w:rPr>
                <w:rFonts w:ascii="Verdana" w:hAnsi="Verdana"/>
                <w:lang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6C9E2C91" w14:textId="77777777" w:rsidR="00F50C1B" w:rsidRDefault="00F50C1B" w:rsidP="00ED5C8C">
            <w:pPr>
              <w:rPr>
                <w:rFonts w:ascii="Verdana" w:hAnsi="Verdana"/>
                <w:lang w:bidi="x-none"/>
              </w:rPr>
            </w:pPr>
          </w:p>
        </w:tc>
      </w:tr>
      <w:tr w:rsidR="00F50C1B" w:rsidRPr="00762B2C" w14:paraId="0FC4B22C"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0E14254B" w14:textId="77777777" w:rsidR="00F50C1B" w:rsidRDefault="00F50C1B" w:rsidP="00ED5C8C">
            <w:pPr>
              <w:rPr>
                <w:rFonts w:ascii="Verdana" w:hAnsi="Verdana"/>
              </w:rPr>
            </w:pPr>
            <w:r w:rsidRPr="00015A23">
              <w:rPr>
                <w:rFonts w:ascii="Verdana" w:hAnsi="Verdana"/>
              </w:rPr>
              <w:t>7.17.1</w:t>
            </w:r>
            <w:r w:rsidRPr="00015A23">
              <w:rPr>
                <w:rFonts w:ascii="Verdana" w:hAnsi="Verdana"/>
              </w:rPr>
              <w:tab/>
            </w:r>
          </w:p>
          <w:p w14:paraId="0E29F7A7" w14:textId="77777777" w:rsidR="00D837C3" w:rsidRDefault="00D837C3" w:rsidP="00ED5C8C">
            <w:pPr>
              <w:rPr>
                <w:rFonts w:ascii="Verdana" w:hAnsi="Verdana"/>
              </w:rPr>
            </w:pPr>
            <w:r>
              <w:rPr>
                <w:rFonts w:ascii="Verdana" w:hAnsi="Verdana"/>
              </w:rPr>
              <w:t>RT 34</w:t>
            </w:r>
          </w:p>
          <w:p w14:paraId="6BD7F266" w14:textId="7B0E6EFF" w:rsidR="00D837C3" w:rsidRPr="00C909E5" w:rsidRDefault="00D837C3" w:rsidP="00ED5C8C">
            <w:pPr>
              <w:rPr>
                <w:rFonts w:ascii="Verdana" w:hAnsi="Verdana"/>
                <w:i/>
                <w:lang w:bidi="x-none"/>
              </w:rPr>
            </w:pPr>
            <w:r>
              <w:rPr>
                <w:rFonts w:ascii="Verdana" w:hAnsi="Verdana"/>
              </w:rPr>
              <w:t>RG 18</w:t>
            </w:r>
          </w:p>
        </w:tc>
        <w:tc>
          <w:tcPr>
            <w:tcW w:w="1571" w:type="pct"/>
            <w:tcBorders>
              <w:top w:val="single" w:sz="4" w:space="0" w:color="auto"/>
              <w:left w:val="single" w:sz="4" w:space="0" w:color="auto"/>
              <w:bottom w:val="single" w:sz="4" w:space="0" w:color="auto"/>
              <w:right w:val="single" w:sz="4" w:space="0" w:color="auto"/>
            </w:tcBorders>
          </w:tcPr>
          <w:p w14:paraId="6AE3DDFC" w14:textId="77777777" w:rsidR="00F50C1B" w:rsidRDefault="00F50C1B" w:rsidP="00ED5C8C">
            <w:pPr>
              <w:rPr>
                <w:rFonts w:ascii="Verdana" w:hAnsi="Verdana"/>
              </w:rPr>
            </w:pPr>
            <w:r>
              <w:rPr>
                <w:rFonts w:ascii="Verdana" w:hAnsi="Verdana"/>
              </w:rPr>
              <w:t>Il</w:t>
            </w:r>
            <w:r w:rsidRPr="00015A23">
              <w:rPr>
                <w:rFonts w:ascii="Verdana" w:hAnsi="Verdana"/>
              </w:rPr>
              <w:t xml:space="preserve"> RMP deve disporre di procedure che devono essere attuate quando esso stabilisce che</w:t>
            </w:r>
            <w:r>
              <w:rPr>
                <w:rFonts w:ascii="Verdana" w:hAnsi="Verdana"/>
              </w:rPr>
              <w:t xml:space="preserve"> </w:t>
            </w:r>
            <w:r w:rsidRPr="00015A23">
              <w:rPr>
                <w:rFonts w:ascii="Verdana" w:hAnsi="Verdana"/>
              </w:rPr>
              <w:t>un qualsiasi aspetto delle proprie attività di produzione non è conforme alle proprie procedure di produzione specificate o ai requisiti del cliente concordati.</w:t>
            </w:r>
          </w:p>
          <w:p w14:paraId="567B1536" w14:textId="52F4A34F" w:rsidR="00D837C3" w:rsidRPr="009C6995" w:rsidRDefault="00D837C3" w:rsidP="00ED5C8C">
            <w:pPr>
              <w:rPr>
                <w:rFonts w:ascii="Verdana" w:hAnsi="Verdana"/>
                <w:i/>
              </w:rPr>
            </w:pPr>
            <w:r w:rsidRPr="009C6995">
              <w:rPr>
                <w:rFonts w:ascii="Verdana" w:hAnsi="Verdana"/>
                <w:i/>
              </w:rPr>
              <w:t xml:space="preserve">Nel caso si dovessero identificare attività non conformi tali da pregiudicare l’esecuzione delle produzioni accreditate, l’RMP – oltre a quanto previsto dal proprio </w:t>
            </w:r>
            <w:r w:rsidRPr="009C6995">
              <w:rPr>
                <w:rFonts w:ascii="Verdana" w:hAnsi="Verdana"/>
                <w:i/>
              </w:rPr>
              <w:lastRenderedPageBreak/>
              <w:t>sistema di gestione per la qualità in applicazione dei requisiti di norma – deve tempestivamente informare ACCREDIA e, se necessario, procedere alla richiesta di autosospensione secondo quanto previsto nel Regolamento RG-18.</w:t>
            </w:r>
          </w:p>
        </w:tc>
        <w:tc>
          <w:tcPr>
            <w:tcW w:w="354" w:type="pct"/>
            <w:gridSpan w:val="2"/>
            <w:tcBorders>
              <w:top w:val="single" w:sz="4" w:space="0" w:color="auto"/>
              <w:left w:val="single" w:sz="4" w:space="0" w:color="auto"/>
              <w:bottom w:val="single" w:sz="4" w:space="0" w:color="auto"/>
              <w:right w:val="single" w:sz="4" w:space="0" w:color="auto"/>
            </w:tcBorders>
          </w:tcPr>
          <w:p w14:paraId="4AE990A8" w14:textId="77777777" w:rsidR="00F50C1B" w:rsidRPr="00C909E5" w:rsidRDefault="00F50C1B" w:rsidP="00ED5C8C">
            <w:pPr>
              <w:jc w:val="center"/>
              <w:rPr>
                <w:rFonts w:ascii="Verdana" w:hAnsi="Verdana"/>
                <w:lang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7D5F6747" w14:textId="77777777" w:rsidR="00F50C1B" w:rsidRPr="00C909E5" w:rsidRDefault="00F50C1B"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5009FE5C" w14:textId="77777777" w:rsidR="00F50C1B" w:rsidRPr="00C909E5" w:rsidRDefault="00F50C1B" w:rsidP="00ED5C8C">
            <w:pPr>
              <w:rPr>
                <w:rFonts w:ascii="Verdana" w:hAnsi="Verdana"/>
                <w:lang w:bidi="x-none"/>
              </w:rPr>
            </w:pPr>
          </w:p>
        </w:tc>
        <w:tc>
          <w:tcPr>
            <w:tcW w:w="638" w:type="pct"/>
            <w:tcBorders>
              <w:top w:val="single" w:sz="4" w:space="0" w:color="auto"/>
              <w:left w:val="single" w:sz="4" w:space="0" w:color="auto"/>
              <w:bottom w:val="single" w:sz="4" w:space="0" w:color="auto"/>
              <w:right w:val="single" w:sz="4" w:space="0" w:color="auto"/>
            </w:tcBorders>
          </w:tcPr>
          <w:p w14:paraId="2A6FFB18" w14:textId="77777777" w:rsidR="00F50C1B" w:rsidRPr="00C909E5" w:rsidRDefault="00F50C1B"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2500A23C" w14:textId="77777777" w:rsidR="00F50C1B" w:rsidRDefault="00F50C1B" w:rsidP="00ED5C8C">
            <w:pPr>
              <w:rPr>
                <w:rFonts w:ascii="Verdana" w:hAnsi="Verdana"/>
                <w:lang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245C9B76" w14:textId="77777777" w:rsidR="00F50C1B" w:rsidRDefault="00F50C1B" w:rsidP="00ED5C8C">
            <w:pPr>
              <w:rPr>
                <w:rFonts w:ascii="Verdana" w:hAnsi="Verdana"/>
                <w:lang w:bidi="x-none"/>
              </w:rPr>
            </w:pPr>
          </w:p>
        </w:tc>
      </w:tr>
      <w:tr w:rsidR="00F50C1B" w:rsidRPr="00762B2C" w14:paraId="0F9AC182"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5A016390" w14:textId="2B51C2EB" w:rsidR="00F50C1B" w:rsidRPr="00C909E5" w:rsidRDefault="00F50C1B" w:rsidP="00ED5C8C">
            <w:pPr>
              <w:rPr>
                <w:rFonts w:ascii="Verdana" w:hAnsi="Verdana"/>
                <w:i/>
                <w:lang w:bidi="x-none"/>
              </w:rPr>
            </w:pPr>
            <w:r w:rsidRPr="00015A23">
              <w:rPr>
                <w:rFonts w:ascii="Verdana" w:hAnsi="Verdana"/>
              </w:rPr>
              <w:t>7.17.2</w:t>
            </w:r>
            <w:r w:rsidRPr="00015A23">
              <w:rPr>
                <w:rFonts w:ascii="Verdana" w:hAnsi="Verdana"/>
              </w:rPr>
              <w:tab/>
            </w:r>
          </w:p>
        </w:tc>
        <w:tc>
          <w:tcPr>
            <w:tcW w:w="1571" w:type="pct"/>
            <w:tcBorders>
              <w:top w:val="single" w:sz="4" w:space="0" w:color="auto"/>
              <w:left w:val="single" w:sz="4" w:space="0" w:color="auto"/>
              <w:bottom w:val="single" w:sz="4" w:space="0" w:color="auto"/>
              <w:right w:val="single" w:sz="4" w:space="0" w:color="auto"/>
            </w:tcBorders>
          </w:tcPr>
          <w:p w14:paraId="4A343093" w14:textId="568E474A" w:rsidR="00F50C1B" w:rsidRPr="00015A23" w:rsidRDefault="00F50C1B" w:rsidP="00ED5C8C">
            <w:pPr>
              <w:rPr>
                <w:rFonts w:ascii="Verdana" w:hAnsi="Verdana"/>
              </w:rPr>
            </w:pPr>
            <w:r w:rsidRPr="00015A23">
              <w:rPr>
                <w:rFonts w:ascii="Verdana" w:hAnsi="Verdana"/>
              </w:rPr>
              <w:t>Le procedure devono assicurare che:</w:t>
            </w:r>
          </w:p>
          <w:p w14:paraId="4F384900" w14:textId="7AAF6D76" w:rsidR="00F50C1B" w:rsidRPr="00015A23" w:rsidRDefault="00F50C1B" w:rsidP="00ED5C8C">
            <w:pPr>
              <w:rPr>
                <w:rFonts w:ascii="Verdana" w:hAnsi="Verdana"/>
              </w:rPr>
            </w:pPr>
            <w:r>
              <w:rPr>
                <w:rFonts w:ascii="Verdana" w:hAnsi="Verdana"/>
              </w:rPr>
              <w:t>a)</w:t>
            </w:r>
            <w:r w:rsidRPr="00015A23">
              <w:rPr>
                <w:rFonts w:ascii="Verdana" w:hAnsi="Verdana"/>
              </w:rPr>
              <w:t>siano attribuite le responsabilità e autorità per la gestione del lavoro non conforme;</w:t>
            </w:r>
          </w:p>
          <w:p w14:paraId="3D55576C" w14:textId="37073BA2" w:rsidR="00F50C1B" w:rsidRPr="00015A23" w:rsidRDefault="00F50C1B" w:rsidP="00ED5C8C">
            <w:pPr>
              <w:rPr>
                <w:rFonts w:ascii="Verdana" w:hAnsi="Verdana"/>
              </w:rPr>
            </w:pPr>
            <w:r>
              <w:rPr>
                <w:rFonts w:ascii="Verdana" w:hAnsi="Verdana"/>
              </w:rPr>
              <w:t>b)</w:t>
            </w:r>
            <w:r w:rsidRPr="00015A23">
              <w:rPr>
                <w:rFonts w:ascii="Verdana" w:hAnsi="Verdana"/>
              </w:rPr>
              <w:t>siano definite le azioni da intraprendere qualora venga identificato qualsiasi lavoro e/o RM non conforme, compresi un'analisi delle cause radice e un sistema che ne assicuri l'efficace attuazione;</w:t>
            </w:r>
          </w:p>
          <w:p w14:paraId="0E079C95" w14:textId="2B8781C1" w:rsidR="00F50C1B" w:rsidRPr="00015A23" w:rsidRDefault="00F50C1B" w:rsidP="00ED5C8C">
            <w:pPr>
              <w:rPr>
                <w:rFonts w:ascii="Verdana" w:hAnsi="Verdana"/>
              </w:rPr>
            </w:pPr>
            <w:r>
              <w:rPr>
                <w:rFonts w:ascii="Verdana" w:hAnsi="Verdana"/>
              </w:rPr>
              <w:t>c)</w:t>
            </w:r>
            <w:r w:rsidRPr="00015A23">
              <w:rPr>
                <w:rFonts w:ascii="Verdana" w:hAnsi="Verdana"/>
              </w:rPr>
              <w:t>siano effettuate una valutazione della significatività del lavoro non conforme e l'identificazione e attuazione di correzioni e azioni correttive;</w:t>
            </w:r>
          </w:p>
          <w:p w14:paraId="550ECB81" w14:textId="0889A308" w:rsidR="00F50C1B" w:rsidRPr="00015A23" w:rsidRDefault="00F50C1B" w:rsidP="00ED5C8C">
            <w:pPr>
              <w:rPr>
                <w:rFonts w:ascii="Verdana" w:hAnsi="Verdana"/>
              </w:rPr>
            </w:pPr>
            <w:r>
              <w:rPr>
                <w:rFonts w:ascii="Verdana" w:hAnsi="Verdana"/>
              </w:rPr>
              <w:t>d)</w:t>
            </w:r>
            <w:r w:rsidRPr="00015A23">
              <w:rPr>
                <w:rFonts w:ascii="Verdana" w:hAnsi="Verdana"/>
              </w:rPr>
              <w:t>qualora necessario, il lavoro sia arrestato e, se appropriato, sia sospeso il rilascio del RM interessato e dei suoi certificati e altra appropriata documentazione;</w:t>
            </w:r>
          </w:p>
          <w:p w14:paraId="33A209BA" w14:textId="23401C2F" w:rsidR="00F50C1B" w:rsidRPr="00015A23" w:rsidRDefault="00F50C1B" w:rsidP="00ED5C8C">
            <w:pPr>
              <w:rPr>
                <w:rFonts w:ascii="Verdana" w:hAnsi="Verdana"/>
              </w:rPr>
            </w:pPr>
            <w:r>
              <w:rPr>
                <w:rFonts w:ascii="Verdana" w:hAnsi="Verdana"/>
              </w:rPr>
              <w:t>e)</w:t>
            </w:r>
            <w:r w:rsidRPr="00015A23">
              <w:rPr>
                <w:rFonts w:ascii="Verdana" w:hAnsi="Verdana"/>
              </w:rPr>
              <w:t>siano intraprese delle azioni riparative, quali comunicazioni ai clienti, entro un arco temporale definito;</w:t>
            </w:r>
          </w:p>
          <w:p w14:paraId="6A5BF3B1" w14:textId="5453D0D4" w:rsidR="00F50C1B" w:rsidRPr="00015A23" w:rsidRDefault="00F50C1B" w:rsidP="00ED5C8C">
            <w:pPr>
              <w:rPr>
                <w:rFonts w:ascii="Verdana" w:hAnsi="Verdana"/>
              </w:rPr>
            </w:pPr>
            <w:r>
              <w:rPr>
                <w:rFonts w:ascii="Verdana" w:hAnsi="Verdana"/>
              </w:rPr>
              <w:t>f)</w:t>
            </w:r>
            <w:r w:rsidRPr="00015A23">
              <w:rPr>
                <w:rFonts w:ascii="Verdana" w:hAnsi="Verdana"/>
              </w:rPr>
              <w:t xml:space="preserve">qualora necessario, </w:t>
            </w:r>
            <w:r w:rsidR="00886512" w:rsidRPr="00015A23">
              <w:rPr>
                <w:rFonts w:ascii="Verdana" w:hAnsi="Verdana"/>
              </w:rPr>
              <w:t>ci</w:t>
            </w:r>
            <w:r w:rsidRPr="00015A23">
              <w:rPr>
                <w:rFonts w:ascii="Verdana" w:hAnsi="Verdana"/>
              </w:rPr>
              <w:t xml:space="preserve"> si adoperi al meglio per comunicare ai clienti i possibili effetti, entro un periodo di tempo appropriato, e, qualora necessario, siano richiamati i RM non conformi e i loro </w:t>
            </w:r>
            <w:r w:rsidRPr="00015A23">
              <w:rPr>
                <w:rFonts w:ascii="Verdana" w:hAnsi="Verdana"/>
              </w:rPr>
              <w:lastRenderedPageBreak/>
              <w:t>certificati già distribuiti nonché altra appropriata documentazione;</w:t>
            </w:r>
          </w:p>
          <w:p w14:paraId="64A0C64F" w14:textId="4A945A91" w:rsidR="00F50C1B" w:rsidRPr="00015A23" w:rsidRDefault="00F50C1B" w:rsidP="00ED5C8C">
            <w:pPr>
              <w:rPr>
                <w:rFonts w:ascii="Verdana" w:hAnsi="Verdana"/>
              </w:rPr>
            </w:pPr>
            <w:r>
              <w:rPr>
                <w:rFonts w:ascii="Verdana" w:hAnsi="Verdana"/>
              </w:rPr>
              <w:t>g)</w:t>
            </w:r>
            <w:r w:rsidRPr="00015A23">
              <w:rPr>
                <w:rFonts w:ascii="Verdana" w:hAnsi="Verdana"/>
              </w:rPr>
              <w:t>sia definita la responsabilità per l'autorizzazione alla ripresa del lavoro;</w:t>
            </w:r>
          </w:p>
          <w:p w14:paraId="0255703F" w14:textId="56B423AC" w:rsidR="00F50C1B" w:rsidRPr="00C909E5" w:rsidRDefault="00F50C1B" w:rsidP="00ED5C8C">
            <w:pPr>
              <w:rPr>
                <w:rFonts w:ascii="Verdana" w:hAnsi="Verdana"/>
              </w:rPr>
            </w:pPr>
            <w:r>
              <w:rPr>
                <w:rFonts w:ascii="Verdana" w:hAnsi="Verdana"/>
              </w:rPr>
              <w:t>h)</w:t>
            </w:r>
            <w:r w:rsidRPr="00015A23">
              <w:rPr>
                <w:rFonts w:ascii="Verdana" w:hAnsi="Verdana"/>
              </w:rPr>
              <w:t>qualora necessario, sia condotto un audit interno per verificare la chiusura ed efficacia delle azioni correttive intraprese.</w:t>
            </w:r>
          </w:p>
        </w:tc>
        <w:tc>
          <w:tcPr>
            <w:tcW w:w="354" w:type="pct"/>
            <w:gridSpan w:val="2"/>
            <w:tcBorders>
              <w:top w:val="single" w:sz="4" w:space="0" w:color="auto"/>
              <w:left w:val="single" w:sz="4" w:space="0" w:color="auto"/>
              <w:bottom w:val="single" w:sz="4" w:space="0" w:color="auto"/>
              <w:right w:val="single" w:sz="4" w:space="0" w:color="auto"/>
            </w:tcBorders>
          </w:tcPr>
          <w:p w14:paraId="22BFC7B4" w14:textId="77777777" w:rsidR="00F50C1B" w:rsidRPr="00C909E5" w:rsidRDefault="00F50C1B" w:rsidP="00ED5C8C">
            <w:pPr>
              <w:jc w:val="center"/>
              <w:rPr>
                <w:rFonts w:ascii="Verdana" w:hAnsi="Verdana"/>
                <w:lang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325CFB51" w14:textId="77777777" w:rsidR="00F50C1B" w:rsidRPr="00C909E5" w:rsidRDefault="00F50C1B"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34222260" w14:textId="77777777" w:rsidR="00F50C1B" w:rsidRPr="00C909E5" w:rsidRDefault="00F50C1B" w:rsidP="00ED5C8C">
            <w:pPr>
              <w:rPr>
                <w:rFonts w:ascii="Verdana" w:hAnsi="Verdana"/>
                <w:lang w:bidi="x-none"/>
              </w:rPr>
            </w:pPr>
          </w:p>
        </w:tc>
        <w:tc>
          <w:tcPr>
            <w:tcW w:w="638" w:type="pct"/>
            <w:tcBorders>
              <w:top w:val="single" w:sz="4" w:space="0" w:color="auto"/>
              <w:left w:val="single" w:sz="4" w:space="0" w:color="auto"/>
              <w:bottom w:val="single" w:sz="4" w:space="0" w:color="auto"/>
              <w:right w:val="single" w:sz="4" w:space="0" w:color="auto"/>
            </w:tcBorders>
          </w:tcPr>
          <w:p w14:paraId="1C8D8F73" w14:textId="77777777" w:rsidR="00F50C1B" w:rsidRPr="00C909E5" w:rsidRDefault="00F50C1B"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7DC4E8B2" w14:textId="77777777" w:rsidR="00F50C1B" w:rsidRDefault="00F50C1B" w:rsidP="00ED5C8C">
            <w:pPr>
              <w:rPr>
                <w:rFonts w:ascii="Verdana" w:hAnsi="Verdana"/>
                <w:lang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061FDE2B" w14:textId="77777777" w:rsidR="00F50C1B" w:rsidRDefault="00F50C1B" w:rsidP="00ED5C8C">
            <w:pPr>
              <w:rPr>
                <w:rFonts w:ascii="Verdana" w:hAnsi="Verdana"/>
                <w:lang w:bidi="x-none"/>
              </w:rPr>
            </w:pPr>
          </w:p>
        </w:tc>
      </w:tr>
      <w:tr w:rsidR="00F50C1B" w:rsidRPr="00762B2C" w14:paraId="7FF78CBB"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7A6A9FE8" w14:textId="6A2665DE" w:rsidR="00F50C1B" w:rsidRPr="00C909E5" w:rsidRDefault="00E9040C" w:rsidP="00ED5C8C">
            <w:pPr>
              <w:rPr>
                <w:rFonts w:ascii="Verdana" w:hAnsi="Verdana"/>
                <w:i/>
                <w:lang w:bidi="x-none"/>
              </w:rPr>
            </w:pPr>
            <w:r w:rsidRPr="00015A23">
              <w:rPr>
                <w:rFonts w:ascii="Verdana" w:hAnsi="Verdana"/>
              </w:rPr>
              <w:t>7.17.3</w:t>
            </w:r>
            <w:r w:rsidRPr="00015A23">
              <w:rPr>
                <w:rFonts w:ascii="Verdana" w:hAnsi="Verdana"/>
              </w:rPr>
              <w:tab/>
            </w:r>
          </w:p>
        </w:tc>
        <w:tc>
          <w:tcPr>
            <w:tcW w:w="1571" w:type="pct"/>
            <w:tcBorders>
              <w:top w:val="single" w:sz="4" w:space="0" w:color="auto"/>
              <w:left w:val="single" w:sz="4" w:space="0" w:color="auto"/>
              <w:bottom w:val="single" w:sz="4" w:space="0" w:color="auto"/>
              <w:right w:val="single" w:sz="4" w:space="0" w:color="auto"/>
            </w:tcBorders>
          </w:tcPr>
          <w:p w14:paraId="67858A41" w14:textId="5E1EEC09" w:rsidR="00F50C1B" w:rsidRPr="00C909E5" w:rsidRDefault="00E9040C" w:rsidP="00ED5C8C">
            <w:pPr>
              <w:rPr>
                <w:rFonts w:ascii="Verdana" w:hAnsi="Verdana"/>
              </w:rPr>
            </w:pPr>
            <w:r w:rsidRPr="00015A23">
              <w:rPr>
                <w:rFonts w:ascii="Verdana" w:hAnsi="Verdana"/>
              </w:rPr>
              <w:t>La decisione sul richiamo dei RM deve essere presa in modo tempestivo per limitare</w:t>
            </w:r>
            <w:r>
              <w:rPr>
                <w:rFonts w:ascii="Verdana" w:hAnsi="Verdana"/>
              </w:rPr>
              <w:t xml:space="preserve"> </w:t>
            </w:r>
            <w:r w:rsidRPr="00015A23">
              <w:rPr>
                <w:rFonts w:ascii="Verdana" w:hAnsi="Verdana"/>
              </w:rPr>
              <w:t>l'utilizzo di RM non conformi.</w:t>
            </w:r>
          </w:p>
        </w:tc>
        <w:tc>
          <w:tcPr>
            <w:tcW w:w="354" w:type="pct"/>
            <w:gridSpan w:val="2"/>
            <w:tcBorders>
              <w:top w:val="single" w:sz="4" w:space="0" w:color="auto"/>
              <w:left w:val="single" w:sz="4" w:space="0" w:color="auto"/>
              <w:bottom w:val="single" w:sz="4" w:space="0" w:color="auto"/>
              <w:right w:val="single" w:sz="4" w:space="0" w:color="auto"/>
            </w:tcBorders>
          </w:tcPr>
          <w:p w14:paraId="0915CCF0" w14:textId="77777777" w:rsidR="00F50C1B" w:rsidRPr="00C909E5" w:rsidRDefault="00F50C1B" w:rsidP="00ED5C8C">
            <w:pPr>
              <w:jc w:val="center"/>
              <w:rPr>
                <w:rFonts w:ascii="Verdana" w:hAnsi="Verdana"/>
                <w:lang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2463C731" w14:textId="77777777" w:rsidR="00F50C1B" w:rsidRPr="00C909E5" w:rsidRDefault="00F50C1B"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22DD5887" w14:textId="77777777" w:rsidR="00F50C1B" w:rsidRPr="00C909E5" w:rsidRDefault="00F50C1B" w:rsidP="00ED5C8C">
            <w:pPr>
              <w:rPr>
                <w:rFonts w:ascii="Verdana" w:hAnsi="Verdana"/>
                <w:lang w:bidi="x-none"/>
              </w:rPr>
            </w:pPr>
          </w:p>
        </w:tc>
        <w:tc>
          <w:tcPr>
            <w:tcW w:w="638" w:type="pct"/>
            <w:tcBorders>
              <w:top w:val="single" w:sz="4" w:space="0" w:color="auto"/>
              <w:left w:val="single" w:sz="4" w:space="0" w:color="auto"/>
              <w:bottom w:val="single" w:sz="4" w:space="0" w:color="auto"/>
              <w:right w:val="single" w:sz="4" w:space="0" w:color="auto"/>
            </w:tcBorders>
          </w:tcPr>
          <w:p w14:paraId="2099EF96" w14:textId="77777777" w:rsidR="00F50C1B" w:rsidRPr="00C909E5" w:rsidRDefault="00F50C1B"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4C891E57" w14:textId="77777777" w:rsidR="00F50C1B" w:rsidRDefault="00F50C1B" w:rsidP="00ED5C8C">
            <w:pPr>
              <w:rPr>
                <w:rFonts w:ascii="Verdana" w:hAnsi="Verdana"/>
                <w:lang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435DC912" w14:textId="77777777" w:rsidR="00F50C1B" w:rsidRDefault="00F50C1B" w:rsidP="00ED5C8C">
            <w:pPr>
              <w:rPr>
                <w:rFonts w:ascii="Verdana" w:hAnsi="Verdana"/>
                <w:lang w:bidi="x-none"/>
              </w:rPr>
            </w:pPr>
          </w:p>
        </w:tc>
      </w:tr>
      <w:tr w:rsidR="00394F30" w:rsidRPr="00762B2C" w14:paraId="65AB6C28"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1EE91A96" w14:textId="1EE7D616" w:rsidR="00394F30" w:rsidRPr="00516AA4" w:rsidRDefault="00E9040C" w:rsidP="00ED5C8C">
            <w:pPr>
              <w:rPr>
                <w:rFonts w:ascii="Verdana" w:hAnsi="Verdana"/>
                <w:b/>
                <w:i/>
                <w:lang w:bidi="x-none"/>
              </w:rPr>
            </w:pPr>
            <w:r w:rsidRPr="00516AA4">
              <w:rPr>
                <w:rFonts w:ascii="Verdana" w:hAnsi="Verdana"/>
                <w:b/>
              </w:rPr>
              <w:t>7.18</w:t>
            </w:r>
            <w:r w:rsidRPr="00516AA4">
              <w:rPr>
                <w:rFonts w:ascii="Verdana" w:hAnsi="Verdana"/>
                <w:b/>
              </w:rPr>
              <w:tab/>
            </w:r>
          </w:p>
        </w:tc>
        <w:tc>
          <w:tcPr>
            <w:tcW w:w="1571" w:type="pct"/>
            <w:tcBorders>
              <w:top w:val="single" w:sz="4" w:space="0" w:color="auto"/>
              <w:left w:val="single" w:sz="4" w:space="0" w:color="auto"/>
              <w:bottom w:val="single" w:sz="4" w:space="0" w:color="auto"/>
              <w:right w:val="single" w:sz="4" w:space="0" w:color="auto"/>
            </w:tcBorders>
          </w:tcPr>
          <w:p w14:paraId="6FADAFA0" w14:textId="3F0CD260" w:rsidR="00394F30" w:rsidRPr="00516AA4" w:rsidRDefault="00E9040C" w:rsidP="00ED5C8C">
            <w:pPr>
              <w:rPr>
                <w:rFonts w:ascii="Verdana" w:hAnsi="Verdana"/>
                <w:b/>
              </w:rPr>
            </w:pPr>
            <w:r w:rsidRPr="00516AA4">
              <w:rPr>
                <w:rFonts w:ascii="Verdana" w:hAnsi="Verdana"/>
                <w:b/>
              </w:rPr>
              <w:t>Reclami</w:t>
            </w:r>
          </w:p>
        </w:tc>
        <w:tc>
          <w:tcPr>
            <w:tcW w:w="354" w:type="pct"/>
            <w:gridSpan w:val="2"/>
            <w:tcBorders>
              <w:top w:val="single" w:sz="4" w:space="0" w:color="auto"/>
              <w:left w:val="single" w:sz="4" w:space="0" w:color="auto"/>
              <w:bottom w:val="single" w:sz="4" w:space="0" w:color="auto"/>
              <w:right w:val="single" w:sz="4" w:space="0" w:color="auto"/>
            </w:tcBorders>
          </w:tcPr>
          <w:p w14:paraId="753783BC" w14:textId="77777777" w:rsidR="00394F30" w:rsidRPr="00C909E5" w:rsidRDefault="00394F30" w:rsidP="00ED5C8C">
            <w:pPr>
              <w:jc w:val="center"/>
              <w:rPr>
                <w:rFonts w:ascii="Verdana" w:hAnsi="Verdana"/>
                <w:lang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6DC5B1D0" w14:textId="77777777" w:rsidR="00394F30" w:rsidRPr="00C909E5" w:rsidRDefault="00394F30"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544375C4" w14:textId="77777777" w:rsidR="00394F30" w:rsidRPr="00C909E5" w:rsidRDefault="00394F30" w:rsidP="00ED5C8C">
            <w:pPr>
              <w:rPr>
                <w:rFonts w:ascii="Verdana" w:hAnsi="Verdana"/>
                <w:lang w:bidi="x-none"/>
              </w:rPr>
            </w:pPr>
          </w:p>
        </w:tc>
        <w:tc>
          <w:tcPr>
            <w:tcW w:w="638" w:type="pct"/>
            <w:tcBorders>
              <w:top w:val="single" w:sz="4" w:space="0" w:color="auto"/>
              <w:left w:val="single" w:sz="4" w:space="0" w:color="auto"/>
              <w:bottom w:val="single" w:sz="4" w:space="0" w:color="auto"/>
              <w:right w:val="single" w:sz="4" w:space="0" w:color="auto"/>
            </w:tcBorders>
          </w:tcPr>
          <w:p w14:paraId="3B09CE20" w14:textId="77777777" w:rsidR="00394F30" w:rsidRPr="00C909E5" w:rsidRDefault="00394F30"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02356703" w14:textId="77777777" w:rsidR="00394F30" w:rsidRPr="00C909E5" w:rsidRDefault="00394F30" w:rsidP="00ED5C8C">
            <w:pPr>
              <w:rPr>
                <w:rFonts w:ascii="Verdana" w:hAnsi="Verdana"/>
                <w:lang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55BD9935" w14:textId="77777777" w:rsidR="00394F30" w:rsidRPr="00C909E5" w:rsidRDefault="00394F30" w:rsidP="00ED5C8C">
            <w:pPr>
              <w:rPr>
                <w:rFonts w:ascii="Verdana" w:hAnsi="Verdana"/>
                <w:lang w:bidi="x-none"/>
              </w:rPr>
            </w:pPr>
          </w:p>
        </w:tc>
      </w:tr>
      <w:tr w:rsidR="00394F30" w:rsidRPr="00762B2C" w14:paraId="744B5DAF"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4F548793" w14:textId="4680FC2E" w:rsidR="00394F30" w:rsidRPr="00C909E5" w:rsidRDefault="00E9040C" w:rsidP="00ED5C8C">
            <w:pPr>
              <w:rPr>
                <w:rFonts w:ascii="Verdana" w:hAnsi="Verdana"/>
                <w:i/>
                <w:lang w:bidi="x-none"/>
              </w:rPr>
            </w:pPr>
            <w:r w:rsidRPr="00015A23">
              <w:rPr>
                <w:rFonts w:ascii="Verdana" w:hAnsi="Verdana"/>
              </w:rPr>
              <w:t>7.18.1</w:t>
            </w:r>
            <w:r w:rsidRPr="00015A23">
              <w:rPr>
                <w:rFonts w:ascii="Verdana" w:hAnsi="Verdana"/>
              </w:rPr>
              <w:tab/>
            </w:r>
          </w:p>
        </w:tc>
        <w:tc>
          <w:tcPr>
            <w:tcW w:w="1571" w:type="pct"/>
            <w:tcBorders>
              <w:top w:val="single" w:sz="4" w:space="0" w:color="auto"/>
              <w:left w:val="single" w:sz="4" w:space="0" w:color="auto"/>
              <w:bottom w:val="single" w:sz="4" w:space="0" w:color="auto"/>
              <w:right w:val="single" w:sz="4" w:space="0" w:color="auto"/>
            </w:tcBorders>
          </w:tcPr>
          <w:p w14:paraId="78E1E50C" w14:textId="4FEFC952" w:rsidR="00394F30" w:rsidRPr="00C909E5" w:rsidRDefault="00E9040C" w:rsidP="00ED5C8C">
            <w:pPr>
              <w:rPr>
                <w:rFonts w:ascii="Verdana" w:hAnsi="Verdana"/>
              </w:rPr>
            </w:pPr>
            <w:r w:rsidRPr="00015A23">
              <w:rPr>
                <w:rFonts w:ascii="Verdana" w:hAnsi="Verdana"/>
              </w:rPr>
              <w:t>Il RMP deve disporre di un processo documentato per ricevere, valutare e prendere</w:t>
            </w:r>
            <w:r>
              <w:rPr>
                <w:rFonts w:ascii="Verdana" w:hAnsi="Verdana"/>
              </w:rPr>
              <w:t xml:space="preserve"> </w:t>
            </w:r>
            <w:r w:rsidRPr="00015A23">
              <w:rPr>
                <w:rFonts w:ascii="Verdana" w:hAnsi="Verdana"/>
              </w:rPr>
              <w:t>decisioni sui reclami.</w:t>
            </w:r>
          </w:p>
        </w:tc>
        <w:tc>
          <w:tcPr>
            <w:tcW w:w="354" w:type="pct"/>
            <w:gridSpan w:val="2"/>
            <w:tcBorders>
              <w:top w:val="single" w:sz="4" w:space="0" w:color="auto"/>
              <w:left w:val="single" w:sz="4" w:space="0" w:color="auto"/>
              <w:bottom w:val="single" w:sz="4" w:space="0" w:color="auto"/>
              <w:right w:val="single" w:sz="4" w:space="0" w:color="auto"/>
            </w:tcBorders>
          </w:tcPr>
          <w:p w14:paraId="0D1CE49D" w14:textId="77777777" w:rsidR="00394F30" w:rsidRPr="00C909E5" w:rsidRDefault="00394F30" w:rsidP="00ED5C8C">
            <w:pPr>
              <w:jc w:val="center"/>
              <w:rPr>
                <w:rFonts w:ascii="Verdana" w:hAnsi="Verdana"/>
                <w:lang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287B1A34" w14:textId="77777777" w:rsidR="00394F30" w:rsidRPr="00C909E5" w:rsidRDefault="00394F30"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15A8F517" w14:textId="77777777" w:rsidR="00394F30" w:rsidRPr="00C909E5" w:rsidRDefault="00394F30" w:rsidP="00ED5C8C">
            <w:pPr>
              <w:rPr>
                <w:rFonts w:ascii="Verdana" w:hAnsi="Verdana"/>
                <w:lang w:bidi="x-none"/>
              </w:rPr>
            </w:pPr>
          </w:p>
        </w:tc>
        <w:tc>
          <w:tcPr>
            <w:tcW w:w="638" w:type="pct"/>
            <w:tcBorders>
              <w:top w:val="single" w:sz="4" w:space="0" w:color="auto"/>
              <w:left w:val="single" w:sz="4" w:space="0" w:color="auto"/>
              <w:bottom w:val="single" w:sz="4" w:space="0" w:color="auto"/>
              <w:right w:val="single" w:sz="4" w:space="0" w:color="auto"/>
            </w:tcBorders>
          </w:tcPr>
          <w:p w14:paraId="0DCF2FAD" w14:textId="77777777" w:rsidR="00394F30" w:rsidRPr="00C909E5" w:rsidRDefault="00394F30"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6064BBCA" w14:textId="77777777" w:rsidR="00394F30" w:rsidRPr="00C909E5" w:rsidRDefault="00394F30" w:rsidP="00ED5C8C">
            <w:pPr>
              <w:rPr>
                <w:rFonts w:ascii="Verdana" w:hAnsi="Verdana"/>
                <w:lang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13851A37" w14:textId="77777777" w:rsidR="00394F30" w:rsidRPr="00C909E5" w:rsidRDefault="00394F30" w:rsidP="00ED5C8C">
            <w:pPr>
              <w:rPr>
                <w:rFonts w:ascii="Verdana" w:hAnsi="Verdana"/>
                <w:lang w:bidi="x-none"/>
              </w:rPr>
            </w:pPr>
          </w:p>
        </w:tc>
      </w:tr>
      <w:tr w:rsidR="004846FD" w:rsidRPr="00762B2C" w14:paraId="0FA8A055"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7DC93C75" w14:textId="5F4482CE" w:rsidR="004846FD" w:rsidRPr="00C909E5" w:rsidRDefault="00E9040C" w:rsidP="00ED5C8C">
            <w:pPr>
              <w:rPr>
                <w:rFonts w:ascii="Verdana" w:hAnsi="Verdana"/>
                <w:i/>
                <w:lang w:bidi="x-none"/>
              </w:rPr>
            </w:pPr>
            <w:r w:rsidRPr="00015A23">
              <w:rPr>
                <w:rFonts w:ascii="Verdana" w:hAnsi="Verdana"/>
              </w:rPr>
              <w:t>7.18.2</w:t>
            </w:r>
            <w:r w:rsidRPr="00015A23">
              <w:rPr>
                <w:rFonts w:ascii="Verdana" w:hAnsi="Verdana"/>
              </w:rPr>
              <w:tab/>
            </w:r>
          </w:p>
        </w:tc>
        <w:tc>
          <w:tcPr>
            <w:tcW w:w="1571" w:type="pct"/>
            <w:tcBorders>
              <w:top w:val="single" w:sz="4" w:space="0" w:color="auto"/>
              <w:left w:val="single" w:sz="4" w:space="0" w:color="auto"/>
              <w:bottom w:val="single" w:sz="4" w:space="0" w:color="auto"/>
              <w:right w:val="single" w:sz="4" w:space="0" w:color="auto"/>
            </w:tcBorders>
          </w:tcPr>
          <w:p w14:paraId="2C2153CF" w14:textId="625AF6F2" w:rsidR="004846FD" w:rsidRPr="00C909E5" w:rsidRDefault="00E9040C" w:rsidP="00ED5C8C">
            <w:pPr>
              <w:rPr>
                <w:rFonts w:ascii="Verdana" w:hAnsi="Verdana"/>
              </w:rPr>
            </w:pPr>
            <w:r w:rsidRPr="00015A23">
              <w:rPr>
                <w:rFonts w:ascii="Verdana" w:hAnsi="Verdana"/>
              </w:rPr>
              <w:t>Una descrizione del processo di gestione dei reclami deve essere a disposizione di</w:t>
            </w:r>
            <w:r>
              <w:rPr>
                <w:rFonts w:ascii="Verdana" w:hAnsi="Verdana"/>
              </w:rPr>
              <w:t xml:space="preserve"> </w:t>
            </w:r>
            <w:r w:rsidRPr="00015A23">
              <w:rPr>
                <w:rFonts w:ascii="Verdana" w:hAnsi="Verdana"/>
              </w:rPr>
              <w:t>qualsiasi parte interessata su richiesta.</w:t>
            </w:r>
          </w:p>
        </w:tc>
        <w:tc>
          <w:tcPr>
            <w:tcW w:w="354" w:type="pct"/>
            <w:gridSpan w:val="2"/>
            <w:tcBorders>
              <w:top w:val="single" w:sz="4" w:space="0" w:color="auto"/>
              <w:left w:val="single" w:sz="4" w:space="0" w:color="auto"/>
              <w:bottom w:val="single" w:sz="4" w:space="0" w:color="auto"/>
              <w:right w:val="single" w:sz="4" w:space="0" w:color="auto"/>
            </w:tcBorders>
          </w:tcPr>
          <w:p w14:paraId="1598F70E" w14:textId="77777777" w:rsidR="004846FD" w:rsidRPr="00C909E5" w:rsidRDefault="004846FD" w:rsidP="00ED5C8C">
            <w:pPr>
              <w:jc w:val="center"/>
              <w:rPr>
                <w:rFonts w:ascii="Verdana" w:hAnsi="Verdana"/>
                <w:lang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284A992C" w14:textId="77777777" w:rsidR="004846FD" w:rsidRPr="00C909E5" w:rsidRDefault="004846FD"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50E2F298" w14:textId="77777777" w:rsidR="004846FD" w:rsidRPr="00C909E5" w:rsidRDefault="004846FD" w:rsidP="00ED5C8C">
            <w:pPr>
              <w:rPr>
                <w:rFonts w:ascii="Verdana" w:hAnsi="Verdana"/>
                <w:lang w:bidi="x-none"/>
              </w:rPr>
            </w:pPr>
          </w:p>
        </w:tc>
        <w:tc>
          <w:tcPr>
            <w:tcW w:w="638" w:type="pct"/>
            <w:tcBorders>
              <w:top w:val="single" w:sz="4" w:space="0" w:color="auto"/>
              <w:left w:val="single" w:sz="4" w:space="0" w:color="auto"/>
              <w:bottom w:val="single" w:sz="4" w:space="0" w:color="auto"/>
              <w:right w:val="single" w:sz="4" w:space="0" w:color="auto"/>
            </w:tcBorders>
          </w:tcPr>
          <w:p w14:paraId="2D81813E" w14:textId="77777777" w:rsidR="004846FD" w:rsidRPr="00C909E5" w:rsidRDefault="004846FD"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5C480110" w14:textId="77777777" w:rsidR="004846FD" w:rsidRPr="00C909E5" w:rsidRDefault="004846FD" w:rsidP="00ED5C8C">
            <w:pPr>
              <w:rPr>
                <w:rFonts w:ascii="Verdana" w:hAnsi="Verdana"/>
                <w:lang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515D9EF9" w14:textId="77777777" w:rsidR="004846FD" w:rsidRPr="00C909E5" w:rsidRDefault="004846FD" w:rsidP="00ED5C8C">
            <w:pPr>
              <w:rPr>
                <w:rFonts w:ascii="Verdana" w:hAnsi="Verdana"/>
                <w:lang w:bidi="x-none"/>
              </w:rPr>
            </w:pPr>
          </w:p>
        </w:tc>
      </w:tr>
      <w:tr w:rsidR="004846FD" w:rsidRPr="00762B2C" w14:paraId="5153D1D7"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799B247A" w14:textId="024D1A16" w:rsidR="004846FD" w:rsidRPr="00C909E5" w:rsidRDefault="00E9040C" w:rsidP="00ED5C8C">
            <w:pPr>
              <w:rPr>
                <w:rFonts w:ascii="Verdana" w:hAnsi="Verdana"/>
                <w:i/>
                <w:lang w:bidi="x-none"/>
              </w:rPr>
            </w:pPr>
            <w:r w:rsidRPr="00015A23">
              <w:rPr>
                <w:rFonts w:ascii="Verdana" w:hAnsi="Verdana"/>
              </w:rPr>
              <w:t>7.18.3</w:t>
            </w:r>
            <w:r w:rsidRPr="00015A23">
              <w:rPr>
                <w:rFonts w:ascii="Verdana" w:hAnsi="Verdana"/>
              </w:rPr>
              <w:tab/>
            </w:r>
          </w:p>
        </w:tc>
        <w:tc>
          <w:tcPr>
            <w:tcW w:w="1571" w:type="pct"/>
            <w:tcBorders>
              <w:top w:val="single" w:sz="4" w:space="0" w:color="auto"/>
              <w:left w:val="single" w:sz="4" w:space="0" w:color="auto"/>
              <w:bottom w:val="single" w:sz="4" w:space="0" w:color="auto"/>
              <w:right w:val="single" w:sz="4" w:space="0" w:color="auto"/>
            </w:tcBorders>
          </w:tcPr>
          <w:p w14:paraId="4FD3570D" w14:textId="62EE5CF0" w:rsidR="004846FD" w:rsidRPr="00C909E5" w:rsidRDefault="00E9040C" w:rsidP="00ED5C8C">
            <w:pPr>
              <w:rPr>
                <w:rFonts w:ascii="Verdana" w:hAnsi="Verdana"/>
              </w:rPr>
            </w:pPr>
            <w:r w:rsidRPr="00015A23">
              <w:rPr>
                <w:rFonts w:ascii="Verdana" w:hAnsi="Verdana"/>
              </w:rPr>
              <w:t>Quando riceve un reclamo, il RMP deve verificare se il reclamo si riferisce ad attività di</w:t>
            </w:r>
            <w:r>
              <w:rPr>
                <w:rFonts w:ascii="Verdana" w:hAnsi="Verdana"/>
              </w:rPr>
              <w:t xml:space="preserve"> </w:t>
            </w:r>
            <w:r w:rsidRPr="00015A23">
              <w:rPr>
                <w:rFonts w:ascii="Verdana" w:hAnsi="Verdana"/>
              </w:rPr>
              <w:t>valutazione della conformità di cui è responsabile e, in caso affermativo, deve procedere al suo trattamento.</w:t>
            </w:r>
          </w:p>
        </w:tc>
        <w:tc>
          <w:tcPr>
            <w:tcW w:w="354" w:type="pct"/>
            <w:gridSpan w:val="2"/>
            <w:tcBorders>
              <w:top w:val="single" w:sz="4" w:space="0" w:color="auto"/>
              <w:left w:val="single" w:sz="4" w:space="0" w:color="auto"/>
              <w:bottom w:val="single" w:sz="4" w:space="0" w:color="auto"/>
              <w:right w:val="single" w:sz="4" w:space="0" w:color="auto"/>
            </w:tcBorders>
          </w:tcPr>
          <w:p w14:paraId="79BF7BF0" w14:textId="77777777" w:rsidR="004846FD" w:rsidRPr="00C909E5" w:rsidRDefault="004846FD" w:rsidP="00ED5C8C">
            <w:pPr>
              <w:jc w:val="center"/>
              <w:rPr>
                <w:rFonts w:ascii="Verdana" w:hAnsi="Verdana"/>
                <w:lang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4202ADCF" w14:textId="77777777" w:rsidR="004846FD" w:rsidRPr="00C909E5" w:rsidRDefault="004846FD"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7BD2AF58" w14:textId="77777777" w:rsidR="004846FD" w:rsidRPr="00C909E5" w:rsidRDefault="004846FD" w:rsidP="00ED5C8C">
            <w:pPr>
              <w:rPr>
                <w:rFonts w:ascii="Verdana" w:hAnsi="Verdana"/>
                <w:lang w:bidi="x-none"/>
              </w:rPr>
            </w:pPr>
          </w:p>
        </w:tc>
        <w:tc>
          <w:tcPr>
            <w:tcW w:w="638" w:type="pct"/>
            <w:tcBorders>
              <w:top w:val="single" w:sz="4" w:space="0" w:color="auto"/>
              <w:left w:val="single" w:sz="4" w:space="0" w:color="auto"/>
              <w:bottom w:val="single" w:sz="4" w:space="0" w:color="auto"/>
              <w:right w:val="single" w:sz="4" w:space="0" w:color="auto"/>
            </w:tcBorders>
          </w:tcPr>
          <w:p w14:paraId="5C9DB84E" w14:textId="77777777" w:rsidR="004846FD" w:rsidRPr="00C909E5" w:rsidRDefault="004846FD"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29B4738F" w14:textId="77777777" w:rsidR="004846FD" w:rsidRPr="00C909E5" w:rsidRDefault="004846FD" w:rsidP="00ED5C8C">
            <w:pPr>
              <w:rPr>
                <w:rFonts w:ascii="Verdana" w:hAnsi="Verdana"/>
                <w:lang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0AC20C05" w14:textId="77777777" w:rsidR="004846FD" w:rsidRPr="00C909E5" w:rsidRDefault="004846FD" w:rsidP="00ED5C8C">
            <w:pPr>
              <w:rPr>
                <w:rFonts w:ascii="Verdana" w:hAnsi="Verdana"/>
                <w:lang w:bidi="x-none"/>
              </w:rPr>
            </w:pPr>
          </w:p>
        </w:tc>
      </w:tr>
      <w:tr w:rsidR="004846FD" w:rsidRPr="00762B2C" w14:paraId="310B44D7"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7813CA1A" w14:textId="73221556" w:rsidR="004846FD" w:rsidRPr="00C909E5" w:rsidRDefault="00E9040C" w:rsidP="00ED5C8C">
            <w:pPr>
              <w:rPr>
                <w:rFonts w:ascii="Verdana" w:hAnsi="Verdana"/>
                <w:i/>
                <w:lang w:bidi="x-none"/>
              </w:rPr>
            </w:pPr>
            <w:r w:rsidRPr="00015A23">
              <w:rPr>
                <w:rFonts w:ascii="Verdana" w:hAnsi="Verdana"/>
              </w:rPr>
              <w:t>7.18.4</w:t>
            </w:r>
            <w:r w:rsidRPr="00015A23">
              <w:rPr>
                <w:rFonts w:ascii="Verdana" w:hAnsi="Verdana"/>
              </w:rPr>
              <w:tab/>
            </w:r>
          </w:p>
        </w:tc>
        <w:tc>
          <w:tcPr>
            <w:tcW w:w="1571" w:type="pct"/>
            <w:tcBorders>
              <w:top w:val="single" w:sz="4" w:space="0" w:color="auto"/>
              <w:left w:val="single" w:sz="4" w:space="0" w:color="auto"/>
              <w:bottom w:val="single" w:sz="4" w:space="0" w:color="auto"/>
              <w:right w:val="single" w:sz="4" w:space="0" w:color="auto"/>
            </w:tcBorders>
          </w:tcPr>
          <w:p w14:paraId="05FBFD0F" w14:textId="7FCCE960" w:rsidR="00E9040C" w:rsidRPr="00015A23" w:rsidRDefault="00E9040C" w:rsidP="00ED5C8C">
            <w:pPr>
              <w:rPr>
                <w:rFonts w:ascii="Verdana" w:hAnsi="Verdana"/>
              </w:rPr>
            </w:pPr>
            <w:r w:rsidRPr="00015A23">
              <w:rPr>
                <w:rFonts w:ascii="Verdana" w:hAnsi="Verdana"/>
              </w:rPr>
              <w:t>Il RMP deve essere responsabile di tutte le decisioni a tutti i livelli del processo di gestione</w:t>
            </w:r>
            <w:r>
              <w:rPr>
                <w:rFonts w:ascii="Verdana" w:hAnsi="Verdana"/>
              </w:rPr>
              <w:t xml:space="preserve"> dei reclami.</w:t>
            </w:r>
          </w:p>
          <w:p w14:paraId="2A3D3ECF" w14:textId="77777777" w:rsidR="004846FD" w:rsidRPr="00C909E5" w:rsidRDefault="004846FD" w:rsidP="00ED5C8C">
            <w:pPr>
              <w:rPr>
                <w:rFonts w:ascii="Verdana" w:hAnsi="Verdana"/>
                <w:lang w:bidi="x-none"/>
              </w:rPr>
            </w:pPr>
          </w:p>
        </w:tc>
        <w:tc>
          <w:tcPr>
            <w:tcW w:w="354" w:type="pct"/>
            <w:gridSpan w:val="2"/>
            <w:tcBorders>
              <w:top w:val="single" w:sz="4" w:space="0" w:color="auto"/>
              <w:left w:val="single" w:sz="4" w:space="0" w:color="auto"/>
              <w:bottom w:val="single" w:sz="4" w:space="0" w:color="auto"/>
              <w:right w:val="single" w:sz="4" w:space="0" w:color="auto"/>
            </w:tcBorders>
          </w:tcPr>
          <w:p w14:paraId="0A9F5AB4" w14:textId="77777777" w:rsidR="004846FD" w:rsidRPr="00C909E5" w:rsidRDefault="004846FD" w:rsidP="00ED5C8C">
            <w:pPr>
              <w:jc w:val="center"/>
              <w:rPr>
                <w:rFonts w:ascii="Verdana" w:hAnsi="Verdana"/>
                <w:lang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1E675427" w14:textId="77777777" w:rsidR="004846FD" w:rsidRPr="00C909E5" w:rsidRDefault="004846FD"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7D142ECF" w14:textId="77777777" w:rsidR="004846FD" w:rsidRPr="00C909E5" w:rsidRDefault="004846FD" w:rsidP="00ED5C8C">
            <w:pPr>
              <w:rPr>
                <w:rFonts w:ascii="Verdana" w:hAnsi="Verdana"/>
                <w:lang w:bidi="x-none"/>
              </w:rPr>
            </w:pPr>
          </w:p>
        </w:tc>
        <w:tc>
          <w:tcPr>
            <w:tcW w:w="638" w:type="pct"/>
            <w:tcBorders>
              <w:top w:val="single" w:sz="4" w:space="0" w:color="auto"/>
              <w:left w:val="single" w:sz="4" w:space="0" w:color="auto"/>
              <w:bottom w:val="single" w:sz="4" w:space="0" w:color="auto"/>
              <w:right w:val="single" w:sz="4" w:space="0" w:color="auto"/>
            </w:tcBorders>
          </w:tcPr>
          <w:p w14:paraId="0A54C8D1" w14:textId="77777777" w:rsidR="004846FD" w:rsidRPr="00C909E5" w:rsidRDefault="004846FD"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71A8B916" w14:textId="77777777" w:rsidR="004846FD" w:rsidRPr="00C909E5" w:rsidRDefault="004846FD" w:rsidP="00ED5C8C">
            <w:pPr>
              <w:rPr>
                <w:rFonts w:ascii="Verdana" w:hAnsi="Verdana"/>
                <w:lang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70D185EA" w14:textId="77777777" w:rsidR="004846FD" w:rsidRPr="00C909E5" w:rsidRDefault="004846FD" w:rsidP="00ED5C8C">
            <w:pPr>
              <w:rPr>
                <w:rFonts w:ascii="Verdana" w:hAnsi="Verdana"/>
                <w:lang w:bidi="x-none"/>
              </w:rPr>
            </w:pPr>
          </w:p>
        </w:tc>
      </w:tr>
      <w:tr w:rsidR="004846FD" w:rsidRPr="00762B2C" w14:paraId="4754E640"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7D06D819" w14:textId="44B801DA" w:rsidR="004846FD" w:rsidRPr="00C909E5" w:rsidRDefault="00E9040C" w:rsidP="00ED5C8C">
            <w:pPr>
              <w:rPr>
                <w:rFonts w:ascii="Verdana" w:hAnsi="Verdana"/>
                <w:i/>
                <w:lang w:bidi="x-none"/>
              </w:rPr>
            </w:pPr>
            <w:r w:rsidRPr="00015A23">
              <w:rPr>
                <w:rFonts w:ascii="Verdana" w:hAnsi="Verdana"/>
              </w:rPr>
              <w:t>7.18.5</w:t>
            </w:r>
            <w:r w:rsidRPr="00015A23">
              <w:rPr>
                <w:rFonts w:ascii="Verdana" w:hAnsi="Verdana"/>
              </w:rPr>
              <w:tab/>
            </w:r>
          </w:p>
        </w:tc>
        <w:tc>
          <w:tcPr>
            <w:tcW w:w="1571" w:type="pct"/>
            <w:tcBorders>
              <w:top w:val="single" w:sz="4" w:space="0" w:color="auto"/>
              <w:left w:val="single" w:sz="4" w:space="0" w:color="auto"/>
              <w:bottom w:val="single" w:sz="4" w:space="0" w:color="auto"/>
              <w:right w:val="single" w:sz="4" w:space="0" w:color="auto"/>
            </w:tcBorders>
          </w:tcPr>
          <w:p w14:paraId="0A9D2CA6" w14:textId="467D3C9C" w:rsidR="004846FD" w:rsidRPr="00C909E5" w:rsidRDefault="00E9040C" w:rsidP="00ED5C8C">
            <w:pPr>
              <w:rPr>
                <w:rFonts w:ascii="Verdana" w:hAnsi="Verdana"/>
              </w:rPr>
            </w:pPr>
            <w:r w:rsidRPr="00015A23">
              <w:rPr>
                <w:rFonts w:ascii="Verdana" w:hAnsi="Verdana"/>
              </w:rPr>
              <w:t>Le indagini e le decisioni sui reclami non devono risultare in azioni discriminatone.</w:t>
            </w:r>
          </w:p>
        </w:tc>
        <w:tc>
          <w:tcPr>
            <w:tcW w:w="354" w:type="pct"/>
            <w:gridSpan w:val="2"/>
            <w:tcBorders>
              <w:top w:val="single" w:sz="4" w:space="0" w:color="auto"/>
              <w:left w:val="single" w:sz="4" w:space="0" w:color="auto"/>
              <w:bottom w:val="single" w:sz="4" w:space="0" w:color="auto"/>
              <w:right w:val="single" w:sz="4" w:space="0" w:color="auto"/>
            </w:tcBorders>
          </w:tcPr>
          <w:p w14:paraId="4AC68FA1" w14:textId="77777777" w:rsidR="004846FD" w:rsidRPr="00C909E5" w:rsidRDefault="004846FD" w:rsidP="00ED5C8C">
            <w:pPr>
              <w:jc w:val="center"/>
              <w:rPr>
                <w:rFonts w:ascii="Verdana" w:hAnsi="Verdana"/>
                <w:lang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3E80FD96" w14:textId="77777777" w:rsidR="004846FD" w:rsidRPr="00C909E5" w:rsidRDefault="004846FD"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758D451F" w14:textId="77777777" w:rsidR="004846FD" w:rsidRPr="00C909E5" w:rsidRDefault="004846FD" w:rsidP="00ED5C8C">
            <w:pPr>
              <w:rPr>
                <w:rFonts w:ascii="Verdana" w:hAnsi="Verdana"/>
                <w:lang w:bidi="x-none"/>
              </w:rPr>
            </w:pPr>
          </w:p>
        </w:tc>
        <w:tc>
          <w:tcPr>
            <w:tcW w:w="638" w:type="pct"/>
            <w:tcBorders>
              <w:top w:val="single" w:sz="4" w:space="0" w:color="auto"/>
              <w:left w:val="single" w:sz="4" w:space="0" w:color="auto"/>
              <w:bottom w:val="single" w:sz="4" w:space="0" w:color="auto"/>
              <w:right w:val="single" w:sz="4" w:space="0" w:color="auto"/>
            </w:tcBorders>
          </w:tcPr>
          <w:p w14:paraId="47A1AA1A" w14:textId="77777777" w:rsidR="004846FD" w:rsidRPr="00C909E5" w:rsidRDefault="004846FD"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20077A65" w14:textId="77777777" w:rsidR="004846FD" w:rsidRPr="00C909E5" w:rsidRDefault="004846FD" w:rsidP="00ED5C8C">
            <w:pPr>
              <w:rPr>
                <w:rFonts w:ascii="Verdana" w:hAnsi="Verdana"/>
                <w:lang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59EF2B17" w14:textId="77777777" w:rsidR="004846FD" w:rsidRPr="00C909E5" w:rsidRDefault="004846FD" w:rsidP="00ED5C8C">
            <w:pPr>
              <w:rPr>
                <w:rFonts w:ascii="Verdana" w:hAnsi="Verdana"/>
                <w:lang w:bidi="x-none"/>
              </w:rPr>
            </w:pPr>
          </w:p>
        </w:tc>
      </w:tr>
      <w:tr w:rsidR="001101A4" w:rsidRPr="00762B2C" w14:paraId="4A3ACD61"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289538B7" w14:textId="06C082F4" w:rsidR="001101A4" w:rsidRPr="00C909E5" w:rsidRDefault="00E9040C" w:rsidP="00ED5C8C">
            <w:pPr>
              <w:rPr>
                <w:rFonts w:ascii="Verdana" w:hAnsi="Verdana"/>
                <w:i/>
                <w:lang w:bidi="x-none"/>
              </w:rPr>
            </w:pPr>
            <w:r w:rsidRPr="00015A23">
              <w:rPr>
                <w:rFonts w:ascii="Verdana" w:hAnsi="Verdana"/>
              </w:rPr>
              <w:t>7.18.6</w:t>
            </w:r>
            <w:r w:rsidRPr="00015A23">
              <w:rPr>
                <w:rFonts w:ascii="Verdana" w:hAnsi="Verdana"/>
              </w:rPr>
              <w:tab/>
            </w:r>
          </w:p>
        </w:tc>
        <w:tc>
          <w:tcPr>
            <w:tcW w:w="1571" w:type="pct"/>
            <w:tcBorders>
              <w:top w:val="single" w:sz="4" w:space="0" w:color="auto"/>
              <w:left w:val="single" w:sz="4" w:space="0" w:color="auto"/>
              <w:bottom w:val="single" w:sz="4" w:space="0" w:color="auto"/>
              <w:right w:val="single" w:sz="4" w:space="0" w:color="auto"/>
            </w:tcBorders>
          </w:tcPr>
          <w:p w14:paraId="089B0EDD" w14:textId="02155091" w:rsidR="00E9040C" w:rsidRPr="00015A23" w:rsidRDefault="00E9040C" w:rsidP="00ED5C8C">
            <w:pPr>
              <w:rPr>
                <w:rFonts w:ascii="Verdana" w:hAnsi="Verdana"/>
              </w:rPr>
            </w:pPr>
            <w:r>
              <w:rPr>
                <w:rFonts w:ascii="Verdana" w:hAnsi="Verdana"/>
              </w:rPr>
              <w:t>U</w:t>
            </w:r>
            <w:r w:rsidRPr="00015A23">
              <w:rPr>
                <w:rFonts w:ascii="Verdana" w:hAnsi="Verdana"/>
              </w:rPr>
              <w:t>n processo per il trattamento dei reclami deve comprendere almeno i seguenti elementi e</w:t>
            </w:r>
            <w:r>
              <w:rPr>
                <w:rFonts w:ascii="Verdana" w:hAnsi="Verdana"/>
              </w:rPr>
              <w:t xml:space="preserve"> </w:t>
            </w:r>
            <w:r w:rsidRPr="00015A23">
              <w:rPr>
                <w:rFonts w:ascii="Verdana" w:hAnsi="Verdana"/>
              </w:rPr>
              <w:t>metodi:</w:t>
            </w:r>
          </w:p>
          <w:p w14:paraId="3F95E237" w14:textId="226C7310" w:rsidR="00E9040C" w:rsidRPr="00015A23" w:rsidRDefault="00E9040C" w:rsidP="00ED5C8C">
            <w:pPr>
              <w:rPr>
                <w:rFonts w:ascii="Verdana" w:hAnsi="Verdana"/>
              </w:rPr>
            </w:pPr>
            <w:r>
              <w:rPr>
                <w:rFonts w:ascii="Verdana" w:hAnsi="Verdana"/>
              </w:rPr>
              <w:t>a)</w:t>
            </w:r>
            <w:r w:rsidRPr="00015A23">
              <w:rPr>
                <w:rFonts w:ascii="Verdana" w:hAnsi="Verdana"/>
              </w:rPr>
              <w:t xml:space="preserve">una descrizione del processo di ricezione, validazione, analisi del reclamo </w:t>
            </w:r>
            <w:r w:rsidRPr="00015A23">
              <w:rPr>
                <w:rFonts w:ascii="Verdana" w:hAnsi="Verdana"/>
              </w:rPr>
              <w:lastRenderedPageBreak/>
              <w:t>e decisione su quali azioni sono da intraprendere in risposta ad esso;</w:t>
            </w:r>
          </w:p>
          <w:p w14:paraId="74143F14" w14:textId="358702A7" w:rsidR="00E9040C" w:rsidRPr="00015A23" w:rsidRDefault="00E9040C" w:rsidP="00ED5C8C">
            <w:pPr>
              <w:rPr>
                <w:rFonts w:ascii="Verdana" w:hAnsi="Verdana"/>
              </w:rPr>
            </w:pPr>
            <w:r>
              <w:rPr>
                <w:rFonts w:ascii="Verdana" w:hAnsi="Verdana"/>
              </w:rPr>
              <w:t>b)</w:t>
            </w:r>
            <w:r w:rsidRPr="00015A23">
              <w:rPr>
                <w:rFonts w:ascii="Verdana" w:hAnsi="Verdana"/>
              </w:rPr>
              <w:t>tracciamento e registrazione dei reclami, comprese le azioni intraprese per risolverli;</w:t>
            </w:r>
          </w:p>
          <w:p w14:paraId="7FAD7D46" w14:textId="486C6119" w:rsidR="001101A4" w:rsidRPr="0002423B" w:rsidRDefault="00E9040C" w:rsidP="00ED5C8C">
            <w:pPr>
              <w:rPr>
                <w:rFonts w:ascii="Verdana" w:hAnsi="Verdana"/>
              </w:rPr>
            </w:pPr>
            <w:r>
              <w:rPr>
                <w:rFonts w:ascii="Verdana" w:hAnsi="Verdana"/>
              </w:rPr>
              <w:t>c)</w:t>
            </w:r>
            <w:r w:rsidRPr="00015A23">
              <w:rPr>
                <w:rFonts w:ascii="Verdana" w:hAnsi="Verdana"/>
              </w:rPr>
              <w:t>assicurazione che siano intraprese azioni appropriate.</w:t>
            </w:r>
          </w:p>
        </w:tc>
        <w:tc>
          <w:tcPr>
            <w:tcW w:w="354" w:type="pct"/>
            <w:gridSpan w:val="2"/>
            <w:tcBorders>
              <w:top w:val="single" w:sz="4" w:space="0" w:color="auto"/>
              <w:left w:val="single" w:sz="4" w:space="0" w:color="auto"/>
              <w:bottom w:val="single" w:sz="4" w:space="0" w:color="auto"/>
              <w:right w:val="single" w:sz="4" w:space="0" w:color="auto"/>
            </w:tcBorders>
          </w:tcPr>
          <w:p w14:paraId="3DABDA7E" w14:textId="77777777" w:rsidR="001101A4" w:rsidRPr="00C909E5" w:rsidRDefault="001101A4" w:rsidP="00ED5C8C">
            <w:pPr>
              <w:jc w:val="center"/>
              <w:rPr>
                <w:rFonts w:ascii="Verdana" w:hAnsi="Verdana"/>
                <w:lang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576C7E08" w14:textId="77777777" w:rsidR="001101A4" w:rsidRPr="00C909E5" w:rsidRDefault="001101A4"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782BE5B3" w14:textId="77777777" w:rsidR="001101A4" w:rsidRPr="00C909E5" w:rsidRDefault="001101A4" w:rsidP="00ED5C8C">
            <w:pPr>
              <w:rPr>
                <w:rFonts w:ascii="Verdana" w:hAnsi="Verdana"/>
                <w:lang w:bidi="x-none"/>
              </w:rPr>
            </w:pPr>
          </w:p>
        </w:tc>
        <w:tc>
          <w:tcPr>
            <w:tcW w:w="638" w:type="pct"/>
            <w:tcBorders>
              <w:top w:val="single" w:sz="4" w:space="0" w:color="auto"/>
              <w:left w:val="single" w:sz="4" w:space="0" w:color="auto"/>
              <w:bottom w:val="single" w:sz="4" w:space="0" w:color="auto"/>
              <w:right w:val="single" w:sz="4" w:space="0" w:color="auto"/>
            </w:tcBorders>
          </w:tcPr>
          <w:p w14:paraId="04E9FB8E" w14:textId="43A621D3" w:rsidR="001101A4" w:rsidRPr="00C909E5" w:rsidRDefault="001101A4"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1F6419A8" w14:textId="77777777" w:rsidR="001101A4" w:rsidRPr="00C909E5" w:rsidRDefault="001101A4" w:rsidP="00ED5C8C">
            <w:pPr>
              <w:rPr>
                <w:rFonts w:ascii="Verdana" w:hAnsi="Verdana"/>
                <w:lang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5E38F5CE" w14:textId="77777777" w:rsidR="001101A4" w:rsidRPr="00C909E5" w:rsidRDefault="001101A4" w:rsidP="00ED5C8C">
            <w:pPr>
              <w:rPr>
                <w:rFonts w:ascii="Verdana" w:hAnsi="Verdana"/>
                <w:lang w:bidi="x-none"/>
              </w:rPr>
            </w:pPr>
          </w:p>
        </w:tc>
      </w:tr>
      <w:tr w:rsidR="0002423B" w:rsidRPr="00762B2C" w14:paraId="08EE7D79"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18F79DDD" w14:textId="1767ADFB" w:rsidR="0002423B" w:rsidRPr="00C909E5" w:rsidRDefault="00E9040C" w:rsidP="00ED5C8C">
            <w:pPr>
              <w:rPr>
                <w:rFonts w:ascii="Verdana" w:hAnsi="Verdana"/>
                <w:i/>
                <w:lang w:bidi="x-none"/>
              </w:rPr>
            </w:pPr>
            <w:r w:rsidRPr="00015A23">
              <w:rPr>
                <w:rFonts w:ascii="Verdana" w:hAnsi="Verdana"/>
              </w:rPr>
              <w:t>7.18.7</w:t>
            </w:r>
            <w:r w:rsidRPr="00015A23">
              <w:rPr>
                <w:rFonts w:ascii="Verdana" w:hAnsi="Verdana"/>
              </w:rPr>
              <w:tab/>
            </w:r>
          </w:p>
        </w:tc>
        <w:tc>
          <w:tcPr>
            <w:tcW w:w="1571" w:type="pct"/>
            <w:tcBorders>
              <w:top w:val="single" w:sz="4" w:space="0" w:color="auto"/>
              <w:left w:val="single" w:sz="4" w:space="0" w:color="auto"/>
              <w:bottom w:val="single" w:sz="4" w:space="0" w:color="auto"/>
              <w:right w:val="single" w:sz="4" w:space="0" w:color="auto"/>
            </w:tcBorders>
          </w:tcPr>
          <w:p w14:paraId="6E6FEB2B" w14:textId="5F9A2036" w:rsidR="0002423B" w:rsidRPr="0002423B" w:rsidRDefault="00E9040C" w:rsidP="00ED5C8C">
            <w:pPr>
              <w:rPr>
                <w:rFonts w:ascii="Verdana" w:hAnsi="Verdana"/>
              </w:rPr>
            </w:pPr>
            <w:r w:rsidRPr="00015A23">
              <w:rPr>
                <w:rFonts w:ascii="Verdana" w:hAnsi="Verdana"/>
              </w:rPr>
              <w:t xml:space="preserve">Il RMP che riceve il reclamo deve essere responsabile della raccolta e verifica </w:t>
            </w:r>
            <w:r w:rsidR="00886512" w:rsidRPr="00015A23">
              <w:rPr>
                <w:rFonts w:ascii="Verdana" w:hAnsi="Verdana"/>
              </w:rPr>
              <w:t>di</w:t>
            </w:r>
            <w:r w:rsidRPr="00015A23">
              <w:rPr>
                <w:rFonts w:ascii="Verdana" w:hAnsi="Verdana"/>
              </w:rPr>
              <w:t xml:space="preserve"> tutte le</w:t>
            </w:r>
            <w:r>
              <w:rPr>
                <w:rFonts w:ascii="Verdana" w:hAnsi="Verdana"/>
              </w:rPr>
              <w:t xml:space="preserve"> </w:t>
            </w:r>
            <w:r w:rsidRPr="00015A23">
              <w:rPr>
                <w:rFonts w:ascii="Verdana" w:hAnsi="Verdana"/>
              </w:rPr>
              <w:t>informazioni necessarie alla validazione del reclamo.</w:t>
            </w:r>
          </w:p>
        </w:tc>
        <w:tc>
          <w:tcPr>
            <w:tcW w:w="354" w:type="pct"/>
            <w:gridSpan w:val="2"/>
            <w:tcBorders>
              <w:top w:val="single" w:sz="4" w:space="0" w:color="auto"/>
              <w:left w:val="single" w:sz="4" w:space="0" w:color="auto"/>
              <w:bottom w:val="single" w:sz="4" w:space="0" w:color="auto"/>
              <w:right w:val="single" w:sz="4" w:space="0" w:color="auto"/>
            </w:tcBorders>
          </w:tcPr>
          <w:p w14:paraId="569DC030" w14:textId="77777777" w:rsidR="0002423B" w:rsidRPr="00C909E5" w:rsidRDefault="0002423B" w:rsidP="00ED5C8C">
            <w:pPr>
              <w:jc w:val="center"/>
              <w:rPr>
                <w:rFonts w:ascii="Verdana" w:hAnsi="Verdana"/>
                <w:lang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7CE2DD1B" w14:textId="77777777" w:rsidR="0002423B" w:rsidRPr="00C909E5" w:rsidRDefault="0002423B"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264955B0" w14:textId="77777777" w:rsidR="0002423B" w:rsidRPr="00C909E5" w:rsidRDefault="0002423B" w:rsidP="00ED5C8C">
            <w:pPr>
              <w:rPr>
                <w:rFonts w:ascii="Verdana" w:hAnsi="Verdana"/>
                <w:lang w:bidi="x-none"/>
              </w:rPr>
            </w:pPr>
          </w:p>
        </w:tc>
        <w:tc>
          <w:tcPr>
            <w:tcW w:w="638" w:type="pct"/>
            <w:tcBorders>
              <w:top w:val="single" w:sz="4" w:space="0" w:color="auto"/>
              <w:left w:val="single" w:sz="4" w:space="0" w:color="auto"/>
              <w:bottom w:val="single" w:sz="4" w:space="0" w:color="auto"/>
              <w:right w:val="single" w:sz="4" w:space="0" w:color="auto"/>
            </w:tcBorders>
          </w:tcPr>
          <w:p w14:paraId="66690499" w14:textId="77777777" w:rsidR="0002423B" w:rsidRPr="00C909E5" w:rsidRDefault="0002423B"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65E23C3E" w14:textId="77777777" w:rsidR="0002423B" w:rsidRPr="00C909E5" w:rsidRDefault="0002423B" w:rsidP="00ED5C8C">
            <w:pPr>
              <w:rPr>
                <w:rFonts w:ascii="Verdana" w:hAnsi="Verdana"/>
                <w:lang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332E0E7C" w14:textId="77777777" w:rsidR="0002423B" w:rsidRPr="00C909E5" w:rsidRDefault="0002423B" w:rsidP="00ED5C8C">
            <w:pPr>
              <w:rPr>
                <w:rFonts w:ascii="Verdana" w:hAnsi="Verdana"/>
                <w:lang w:bidi="x-none"/>
              </w:rPr>
            </w:pPr>
          </w:p>
        </w:tc>
      </w:tr>
      <w:tr w:rsidR="00B12FE4" w:rsidRPr="00762B2C" w14:paraId="37A3D0B3"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0DAA002C" w14:textId="68AE41AF" w:rsidR="00B12FE4" w:rsidRPr="00C909E5" w:rsidRDefault="00E9040C" w:rsidP="00ED5C8C">
            <w:pPr>
              <w:rPr>
                <w:rFonts w:ascii="Verdana" w:hAnsi="Verdana"/>
                <w:i/>
                <w:lang w:bidi="x-none"/>
              </w:rPr>
            </w:pPr>
            <w:r w:rsidRPr="00015A23">
              <w:rPr>
                <w:rFonts w:ascii="Verdana" w:hAnsi="Verdana"/>
              </w:rPr>
              <w:t>7.18.8</w:t>
            </w:r>
            <w:r w:rsidRPr="00015A23">
              <w:rPr>
                <w:rFonts w:ascii="Verdana" w:hAnsi="Verdana"/>
              </w:rPr>
              <w:tab/>
            </w:r>
          </w:p>
        </w:tc>
        <w:tc>
          <w:tcPr>
            <w:tcW w:w="1571" w:type="pct"/>
            <w:tcBorders>
              <w:top w:val="single" w:sz="4" w:space="0" w:color="auto"/>
              <w:left w:val="single" w:sz="4" w:space="0" w:color="auto"/>
              <w:bottom w:val="single" w:sz="4" w:space="0" w:color="auto"/>
              <w:right w:val="single" w:sz="4" w:space="0" w:color="auto"/>
            </w:tcBorders>
          </w:tcPr>
          <w:p w14:paraId="4DD548E9" w14:textId="001ACD44" w:rsidR="00B12FE4" w:rsidRPr="0002423B" w:rsidRDefault="00E9040C" w:rsidP="00ED5C8C">
            <w:pPr>
              <w:rPr>
                <w:rFonts w:ascii="Verdana" w:hAnsi="Verdana"/>
              </w:rPr>
            </w:pPr>
            <w:r w:rsidRPr="00015A23">
              <w:rPr>
                <w:rFonts w:ascii="Verdana" w:hAnsi="Verdana"/>
              </w:rPr>
              <w:t>Ogniqualvolta possibile, il RMP deve accusare ricevuta del reclamo e fornire all'estensore</w:t>
            </w:r>
            <w:r>
              <w:rPr>
                <w:rFonts w:ascii="Verdana" w:hAnsi="Verdana"/>
              </w:rPr>
              <w:t xml:space="preserve"> </w:t>
            </w:r>
            <w:r w:rsidRPr="00015A23">
              <w:rPr>
                <w:rFonts w:ascii="Verdana" w:hAnsi="Verdana"/>
              </w:rPr>
              <w:t>del reclamo stesso dei rapporti di avanzamento e l'esito finale.</w:t>
            </w:r>
          </w:p>
        </w:tc>
        <w:tc>
          <w:tcPr>
            <w:tcW w:w="354" w:type="pct"/>
            <w:gridSpan w:val="2"/>
            <w:tcBorders>
              <w:top w:val="single" w:sz="4" w:space="0" w:color="auto"/>
              <w:left w:val="single" w:sz="4" w:space="0" w:color="auto"/>
              <w:bottom w:val="single" w:sz="4" w:space="0" w:color="auto"/>
              <w:right w:val="single" w:sz="4" w:space="0" w:color="auto"/>
            </w:tcBorders>
          </w:tcPr>
          <w:p w14:paraId="0A5B03F1" w14:textId="77777777" w:rsidR="00B12FE4" w:rsidRPr="00C909E5" w:rsidRDefault="00B12FE4" w:rsidP="00ED5C8C">
            <w:pPr>
              <w:jc w:val="center"/>
              <w:rPr>
                <w:rFonts w:ascii="Verdana" w:hAnsi="Verdana"/>
                <w:lang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60B2DA3D" w14:textId="77777777" w:rsidR="00B12FE4" w:rsidRPr="00C909E5" w:rsidRDefault="00B12FE4"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486B3E03" w14:textId="77777777" w:rsidR="00B12FE4" w:rsidRPr="00C909E5" w:rsidRDefault="00B12FE4" w:rsidP="00ED5C8C">
            <w:pPr>
              <w:rPr>
                <w:rFonts w:ascii="Verdana" w:hAnsi="Verdana"/>
                <w:lang w:bidi="x-none"/>
              </w:rPr>
            </w:pPr>
          </w:p>
        </w:tc>
        <w:tc>
          <w:tcPr>
            <w:tcW w:w="638" w:type="pct"/>
            <w:tcBorders>
              <w:top w:val="single" w:sz="4" w:space="0" w:color="auto"/>
              <w:left w:val="single" w:sz="4" w:space="0" w:color="auto"/>
              <w:bottom w:val="single" w:sz="4" w:space="0" w:color="auto"/>
              <w:right w:val="single" w:sz="4" w:space="0" w:color="auto"/>
            </w:tcBorders>
          </w:tcPr>
          <w:p w14:paraId="5536C97D" w14:textId="77777777" w:rsidR="00B12FE4" w:rsidRPr="00C909E5" w:rsidRDefault="00B12FE4"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31DC966E" w14:textId="77777777" w:rsidR="00B12FE4" w:rsidRPr="00C909E5" w:rsidRDefault="00B12FE4" w:rsidP="00ED5C8C">
            <w:pPr>
              <w:rPr>
                <w:rFonts w:ascii="Verdana" w:hAnsi="Verdana"/>
                <w:lang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7683C184" w14:textId="77777777" w:rsidR="00B12FE4" w:rsidRPr="00C909E5" w:rsidRDefault="00B12FE4" w:rsidP="00ED5C8C">
            <w:pPr>
              <w:rPr>
                <w:rFonts w:ascii="Verdana" w:hAnsi="Verdana"/>
                <w:lang w:bidi="x-none"/>
              </w:rPr>
            </w:pPr>
          </w:p>
        </w:tc>
      </w:tr>
      <w:tr w:rsidR="00B12FE4" w:rsidRPr="00762B2C" w14:paraId="5EA11836"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4A01F41A" w14:textId="37DE13DF" w:rsidR="00B12FE4" w:rsidRPr="00C909E5" w:rsidRDefault="00E9040C" w:rsidP="00ED5C8C">
            <w:pPr>
              <w:rPr>
                <w:rFonts w:ascii="Verdana" w:hAnsi="Verdana"/>
                <w:i/>
                <w:lang w:bidi="x-none"/>
              </w:rPr>
            </w:pPr>
            <w:r w:rsidRPr="00015A23">
              <w:rPr>
                <w:rFonts w:ascii="Verdana" w:hAnsi="Verdana"/>
              </w:rPr>
              <w:t>7.18.9</w:t>
            </w:r>
            <w:r w:rsidRPr="00015A23">
              <w:rPr>
                <w:rFonts w:ascii="Verdana" w:hAnsi="Verdana"/>
              </w:rPr>
              <w:tab/>
            </w:r>
          </w:p>
        </w:tc>
        <w:tc>
          <w:tcPr>
            <w:tcW w:w="1571" w:type="pct"/>
            <w:tcBorders>
              <w:top w:val="single" w:sz="4" w:space="0" w:color="auto"/>
              <w:left w:val="single" w:sz="4" w:space="0" w:color="auto"/>
              <w:bottom w:val="single" w:sz="4" w:space="0" w:color="auto"/>
              <w:right w:val="single" w:sz="4" w:space="0" w:color="auto"/>
            </w:tcBorders>
          </w:tcPr>
          <w:p w14:paraId="47FE7006" w14:textId="5DAD15AC" w:rsidR="00B12FE4" w:rsidRPr="0002423B" w:rsidRDefault="00E9040C" w:rsidP="00ED5C8C">
            <w:pPr>
              <w:rPr>
                <w:rFonts w:ascii="Verdana" w:hAnsi="Verdana"/>
              </w:rPr>
            </w:pPr>
            <w:r w:rsidRPr="00015A23">
              <w:rPr>
                <w:rFonts w:ascii="Verdana" w:hAnsi="Verdana"/>
              </w:rPr>
              <w:t>La decisione da comunicare all'estensore del reclamo deve essere presa, o riesaminata</w:t>
            </w:r>
            <w:r>
              <w:rPr>
                <w:rFonts w:ascii="Verdana" w:hAnsi="Verdana"/>
              </w:rPr>
              <w:t xml:space="preserve"> </w:t>
            </w:r>
            <w:r w:rsidRPr="00015A23">
              <w:rPr>
                <w:rFonts w:ascii="Verdana" w:hAnsi="Verdana"/>
              </w:rPr>
              <w:t>e approvata, da uno o più soggetti non coinvolti nelle attività relative al RM originale in questione.</w:t>
            </w:r>
          </w:p>
        </w:tc>
        <w:tc>
          <w:tcPr>
            <w:tcW w:w="354" w:type="pct"/>
            <w:gridSpan w:val="2"/>
            <w:tcBorders>
              <w:top w:val="single" w:sz="4" w:space="0" w:color="auto"/>
              <w:left w:val="single" w:sz="4" w:space="0" w:color="auto"/>
              <w:bottom w:val="single" w:sz="4" w:space="0" w:color="auto"/>
              <w:right w:val="single" w:sz="4" w:space="0" w:color="auto"/>
            </w:tcBorders>
          </w:tcPr>
          <w:p w14:paraId="071C6336" w14:textId="77777777" w:rsidR="00B12FE4" w:rsidRPr="00C909E5" w:rsidRDefault="00B12FE4" w:rsidP="00ED5C8C">
            <w:pPr>
              <w:jc w:val="center"/>
              <w:rPr>
                <w:rFonts w:ascii="Verdana" w:hAnsi="Verdana"/>
                <w:lang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6716B79A" w14:textId="77777777" w:rsidR="00B12FE4" w:rsidRPr="00C909E5" w:rsidRDefault="00B12FE4"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6D8E767E" w14:textId="77777777" w:rsidR="00B12FE4" w:rsidRPr="00C909E5" w:rsidRDefault="00B12FE4" w:rsidP="00ED5C8C">
            <w:pPr>
              <w:rPr>
                <w:rFonts w:ascii="Verdana" w:hAnsi="Verdana"/>
                <w:lang w:bidi="x-none"/>
              </w:rPr>
            </w:pPr>
          </w:p>
        </w:tc>
        <w:tc>
          <w:tcPr>
            <w:tcW w:w="638" w:type="pct"/>
            <w:tcBorders>
              <w:top w:val="single" w:sz="4" w:space="0" w:color="auto"/>
              <w:left w:val="single" w:sz="4" w:space="0" w:color="auto"/>
              <w:bottom w:val="single" w:sz="4" w:space="0" w:color="auto"/>
              <w:right w:val="single" w:sz="4" w:space="0" w:color="auto"/>
            </w:tcBorders>
          </w:tcPr>
          <w:p w14:paraId="0D64C107" w14:textId="77777777" w:rsidR="00B12FE4" w:rsidRPr="00C909E5" w:rsidRDefault="00B12FE4"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6D4DE9C1" w14:textId="77777777" w:rsidR="00B12FE4" w:rsidRPr="00C909E5" w:rsidRDefault="00B12FE4" w:rsidP="00ED5C8C">
            <w:pPr>
              <w:rPr>
                <w:rFonts w:ascii="Verdana" w:hAnsi="Verdana"/>
                <w:lang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610D8480" w14:textId="77777777" w:rsidR="00B12FE4" w:rsidRPr="00C909E5" w:rsidRDefault="00B12FE4" w:rsidP="00ED5C8C">
            <w:pPr>
              <w:rPr>
                <w:rFonts w:ascii="Verdana" w:hAnsi="Verdana"/>
                <w:lang w:bidi="x-none"/>
              </w:rPr>
            </w:pPr>
          </w:p>
        </w:tc>
      </w:tr>
      <w:tr w:rsidR="00B12FE4" w:rsidRPr="00762B2C" w14:paraId="00B1F44D"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69F265CE" w14:textId="1E5813A0" w:rsidR="00B12FE4" w:rsidRPr="00C909E5" w:rsidRDefault="00E9040C" w:rsidP="00ED5C8C">
            <w:pPr>
              <w:rPr>
                <w:rFonts w:ascii="Verdana" w:hAnsi="Verdana"/>
                <w:i/>
                <w:lang w:bidi="x-none"/>
              </w:rPr>
            </w:pPr>
            <w:r w:rsidRPr="00015A23">
              <w:rPr>
                <w:rFonts w:ascii="Verdana" w:hAnsi="Verdana"/>
              </w:rPr>
              <w:t>7.18.10</w:t>
            </w:r>
            <w:r w:rsidRPr="00015A23">
              <w:rPr>
                <w:rFonts w:ascii="Verdana" w:hAnsi="Verdana"/>
              </w:rPr>
              <w:tab/>
            </w:r>
          </w:p>
        </w:tc>
        <w:tc>
          <w:tcPr>
            <w:tcW w:w="1571" w:type="pct"/>
            <w:tcBorders>
              <w:top w:val="single" w:sz="4" w:space="0" w:color="auto"/>
              <w:left w:val="single" w:sz="4" w:space="0" w:color="auto"/>
              <w:bottom w:val="single" w:sz="4" w:space="0" w:color="auto"/>
              <w:right w:val="single" w:sz="4" w:space="0" w:color="auto"/>
            </w:tcBorders>
          </w:tcPr>
          <w:p w14:paraId="3F36A8C7" w14:textId="2EF5C0F2" w:rsidR="00E9040C" w:rsidRPr="00015A23" w:rsidRDefault="00E9040C" w:rsidP="00ED5C8C">
            <w:pPr>
              <w:rPr>
                <w:rFonts w:ascii="Verdana" w:hAnsi="Verdana"/>
              </w:rPr>
            </w:pPr>
            <w:r w:rsidRPr="00015A23">
              <w:rPr>
                <w:rFonts w:ascii="Verdana" w:hAnsi="Verdana"/>
              </w:rPr>
              <w:t>Ogni</w:t>
            </w:r>
            <w:r>
              <w:rPr>
                <w:rFonts w:ascii="Verdana" w:hAnsi="Verdana"/>
              </w:rPr>
              <w:t xml:space="preserve"> </w:t>
            </w:r>
            <w:r w:rsidRPr="00015A23">
              <w:rPr>
                <w:rFonts w:ascii="Verdana" w:hAnsi="Verdana"/>
              </w:rPr>
              <w:t>qualvolta possibile, il RMP deve dare comunicazione formale all'estensore del</w:t>
            </w:r>
            <w:r>
              <w:rPr>
                <w:rFonts w:ascii="Verdana" w:hAnsi="Verdana"/>
              </w:rPr>
              <w:t xml:space="preserve"> </w:t>
            </w:r>
            <w:r w:rsidRPr="00015A23">
              <w:rPr>
                <w:rFonts w:ascii="Verdana" w:hAnsi="Verdana"/>
              </w:rPr>
              <w:t>reclamo della fine del processo di gestione del reclamo.</w:t>
            </w:r>
          </w:p>
          <w:p w14:paraId="1338894C" w14:textId="77777777" w:rsidR="00B12FE4" w:rsidRPr="0002423B" w:rsidRDefault="00B12FE4" w:rsidP="00ED5C8C">
            <w:pPr>
              <w:rPr>
                <w:rFonts w:ascii="Verdana" w:hAnsi="Verdana"/>
                <w:lang w:bidi="x-none"/>
              </w:rPr>
            </w:pPr>
          </w:p>
        </w:tc>
        <w:tc>
          <w:tcPr>
            <w:tcW w:w="354" w:type="pct"/>
            <w:gridSpan w:val="2"/>
            <w:tcBorders>
              <w:top w:val="single" w:sz="4" w:space="0" w:color="auto"/>
              <w:left w:val="single" w:sz="4" w:space="0" w:color="auto"/>
              <w:bottom w:val="single" w:sz="4" w:space="0" w:color="auto"/>
              <w:right w:val="single" w:sz="4" w:space="0" w:color="auto"/>
            </w:tcBorders>
          </w:tcPr>
          <w:p w14:paraId="7AF7ECF1" w14:textId="77777777" w:rsidR="00B12FE4" w:rsidRPr="00C909E5" w:rsidRDefault="00B12FE4" w:rsidP="00ED5C8C">
            <w:pPr>
              <w:jc w:val="center"/>
              <w:rPr>
                <w:rFonts w:ascii="Verdana" w:hAnsi="Verdana"/>
                <w:lang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1449CC92" w14:textId="77777777" w:rsidR="00B12FE4" w:rsidRPr="00C909E5" w:rsidRDefault="00B12FE4"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6E39A99E" w14:textId="77777777" w:rsidR="00B12FE4" w:rsidRPr="00C909E5" w:rsidRDefault="00B12FE4" w:rsidP="00ED5C8C">
            <w:pPr>
              <w:rPr>
                <w:rFonts w:ascii="Verdana" w:hAnsi="Verdana"/>
                <w:lang w:bidi="x-none"/>
              </w:rPr>
            </w:pPr>
          </w:p>
        </w:tc>
        <w:tc>
          <w:tcPr>
            <w:tcW w:w="638" w:type="pct"/>
            <w:tcBorders>
              <w:top w:val="single" w:sz="4" w:space="0" w:color="auto"/>
              <w:left w:val="single" w:sz="4" w:space="0" w:color="auto"/>
              <w:bottom w:val="single" w:sz="4" w:space="0" w:color="auto"/>
              <w:right w:val="single" w:sz="4" w:space="0" w:color="auto"/>
            </w:tcBorders>
          </w:tcPr>
          <w:p w14:paraId="352D1586" w14:textId="77777777" w:rsidR="00B12FE4" w:rsidRPr="00C909E5" w:rsidRDefault="00B12FE4"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1D9F8ABA" w14:textId="77777777" w:rsidR="00B12FE4" w:rsidRPr="00C909E5" w:rsidRDefault="00B12FE4" w:rsidP="00ED5C8C">
            <w:pPr>
              <w:rPr>
                <w:rFonts w:ascii="Verdana" w:hAnsi="Verdana"/>
                <w:lang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0C99BB45" w14:textId="77777777" w:rsidR="00B12FE4" w:rsidRPr="00C909E5" w:rsidRDefault="00B12FE4" w:rsidP="00ED5C8C">
            <w:pPr>
              <w:rPr>
                <w:rFonts w:ascii="Verdana" w:hAnsi="Verdana"/>
                <w:lang w:bidi="x-none"/>
              </w:rPr>
            </w:pPr>
          </w:p>
        </w:tc>
      </w:tr>
      <w:tr w:rsidR="00E9040C" w:rsidRPr="00762B2C" w14:paraId="1F915B1F"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6914BD4F" w14:textId="326CA842" w:rsidR="00E9040C" w:rsidRPr="00E9040C" w:rsidRDefault="00E9040C" w:rsidP="00ED5C8C">
            <w:pPr>
              <w:rPr>
                <w:rFonts w:ascii="Verdana" w:hAnsi="Verdana"/>
                <w:b/>
              </w:rPr>
            </w:pPr>
            <w:r w:rsidRPr="00E9040C">
              <w:rPr>
                <w:rFonts w:ascii="Verdana" w:hAnsi="Verdana"/>
                <w:b/>
              </w:rPr>
              <w:t>8</w:t>
            </w:r>
          </w:p>
        </w:tc>
        <w:tc>
          <w:tcPr>
            <w:tcW w:w="1571" w:type="pct"/>
            <w:tcBorders>
              <w:top w:val="single" w:sz="4" w:space="0" w:color="auto"/>
              <w:left w:val="single" w:sz="4" w:space="0" w:color="auto"/>
              <w:bottom w:val="single" w:sz="4" w:space="0" w:color="auto"/>
              <w:right w:val="single" w:sz="4" w:space="0" w:color="auto"/>
            </w:tcBorders>
          </w:tcPr>
          <w:p w14:paraId="5BAF6CA5" w14:textId="4F5E62CD" w:rsidR="00E9040C" w:rsidRPr="00E9040C" w:rsidRDefault="00E9040C" w:rsidP="00ED5C8C">
            <w:pPr>
              <w:rPr>
                <w:rFonts w:ascii="Verdana" w:hAnsi="Verdana"/>
                <w:b/>
              </w:rPr>
            </w:pPr>
            <w:r w:rsidRPr="00E9040C">
              <w:rPr>
                <w:rFonts w:ascii="Verdana" w:hAnsi="Verdana"/>
                <w:b/>
              </w:rPr>
              <w:t>REQUISITI DEL SISTEMA DI GESTIONE</w:t>
            </w:r>
          </w:p>
        </w:tc>
        <w:tc>
          <w:tcPr>
            <w:tcW w:w="354" w:type="pct"/>
            <w:gridSpan w:val="2"/>
            <w:tcBorders>
              <w:top w:val="single" w:sz="4" w:space="0" w:color="auto"/>
              <w:left w:val="single" w:sz="4" w:space="0" w:color="auto"/>
              <w:bottom w:val="single" w:sz="4" w:space="0" w:color="auto"/>
              <w:right w:val="single" w:sz="4" w:space="0" w:color="auto"/>
            </w:tcBorders>
          </w:tcPr>
          <w:p w14:paraId="73E7D3D3" w14:textId="77777777" w:rsidR="00E9040C" w:rsidRPr="00C909E5" w:rsidRDefault="00E9040C" w:rsidP="00ED5C8C">
            <w:pPr>
              <w:jc w:val="center"/>
              <w:rPr>
                <w:rFonts w:ascii="Verdana" w:hAnsi="Verdana"/>
                <w:lang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1FB63659" w14:textId="77777777" w:rsidR="00E9040C" w:rsidRPr="00C909E5" w:rsidRDefault="00E9040C"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2C4FAF01" w14:textId="77777777" w:rsidR="00E9040C" w:rsidRPr="00C909E5" w:rsidRDefault="00E9040C" w:rsidP="00ED5C8C">
            <w:pPr>
              <w:rPr>
                <w:rFonts w:ascii="Verdana" w:hAnsi="Verdana"/>
                <w:lang w:bidi="x-none"/>
              </w:rPr>
            </w:pPr>
          </w:p>
        </w:tc>
        <w:tc>
          <w:tcPr>
            <w:tcW w:w="638" w:type="pct"/>
            <w:tcBorders>
              <w:top w:val="single" w:sz="4" w:space="0" w:color="auto"/>
              <w:left w:val="single" w:sz="4" w:space="0" w:color="auto"/>
              <w:bottom w:val="single" w:sz="4" w:space="0" w:color="auto"/>
              <w:right w:val="single" w:sz="4" w:space="0" w:color="auto"/>
            </w:tcBorders>
          </w:tcPr>
          <w:p w14:paraId="07F97576" w14:textId="77777777" w:rsidR="00E9040C" w:rsidRPr="00C909E5" w:rsidRDefault="00E9040C"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081BD6E9" w14:textId="77777777" w:rsidR="00E9040C" w:rsidRPr="00C909E5" w:rsidRDefault="00E9040C" w:rsidP="00ED5C8C">
            <w:pPr>
              <w:rPr>
                <w:rFonts w:ascii="Verdana" w:hAnsi="Verdana"/>
                <w:lang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2F104E1C" w14:textId="77777777" w:rsidR="00E9040C" w:rsidRPr="00C909E5" w:rsidRDefault="00E9040C" w:rsidP="00ED5C8C">
            <w:pPr>
              <w:rPr>
                <w:rFonts w:ascii="Verdana" w:hAnsi="Verdana"/>
                <w:lang w:bidi="x-none"/>
              </w:rPr>
            </w:pPr>
          </w:p>
        </w:tc>
      </w:tr>
      <w:tr w:rsidR="00E9040C" w:rsidRPr="00762B2C" w14:paraId="162BF436"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7D5F40E9" w14:textId="39FD7DFC" w:rsidR="00E9040C" w:rsidRPr="00E9040C" w:rsidRDefault="00E9040C" w:rsidP="00ED5C8C">
            <w:pPr>
              <w:rPr>
                <w:rFonts w:ascii="Verdana" w:hAnsi="Verdana"/>
                <w:b/>
              </w:rPr>
            </w:pPr>
            <w:r w:rsidRPr="00E9040C">
              <w:rPr>
                <w:rFonts w:ascii="Verdana" w:hAnsi="Verdana"/>
                <w:b/>
              </w:rPr>
              <w:t>8.1</w:t>
            </w:r>
          </w:p>
        </w:tc>
        <w:tc>
          <w:tcPr>
            <w:tcW w:w="1571" w:type="pct"/>
            <w:tcBorders>
              <w:top w:val="single" w:sz="4" w:space="0" w:color="auto"/>
              <w:left w:val="single" w:sz="4" w:space="0" w:color="auto"/>
              <w:bottom w:val="single" w:sz="4" w:space="0" w:color="auto"/>
              <w:right w:val="single" w:sz="4" w:space="0" w:color="auto"/>
            </w:tcBorders>
          </w:tcPr>
          <w:p w14:paraId="4A4A2647" w14:textId="507A3877" w:rsidR="00E9040C" w:rsidRPr="00E9040C" w:rsidRDefault="00E9040C" w:rsidP="00ED5C8C">
            <w:pPr>
              <w:rPr>
                <w:rFonts w:ascii="Verdana" w:hAnsi="Verdana"/>
                <w:b/>
              </w:rPr>
            </w:pPr>
            <w:r w:rsidRPr="00E9040C">
              <w:rPr>
                <w:rFonts w:ascii="Verdana" w:hAnsi="Verdana"/>
                <w:b/>
              </w:rPr>
              <w:t>Opzioni</w:t>
            </w:r>
          </w:p>
        </w:tc>
        <w:tc>
          <w:tcPr>
            <w:tcW w:w="354" w:type="pct"/>
            <w:gridSpan w:val="2"/>
            <w:tcBorders>
              <w:top w:val="single" w:sz="4" w:space="0" w:color="auto"/>
              <w:left w:val="single" w:sz="4" w:space="0" w:color="auto"/>
              <w:bottom w:val="single" w:sz="4" w:space="0" w:color="auto"/>
              <w:right w:val="single" w:sz="4" w:space="0" w:color="auto"/>
            </w:tcBorders>
          </w:tcPr>
          <w:p w14:paraId="19AB408C" w14:textId="77777777" w:rsidR="00E9040C" w:rsidRPr="00C909E5" w:rsidRDefault="00E9040C" w:rsidP="00ED5C8C">
            <w:pPr>
              <w:jc w:val="center"/>
              <w:rPr>
                <w:rFonts w:ascii="Verdana" w:hAnsi="Verdana"/>
                <w:lang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59D7EAAA" w14:textId="77777777" w:rsidR="00E9040C" w:rsidRPr="00C909E5" w:rsidRDefault="00E9040C"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4B525140" w14:textId="77777777" w:rsidR="00E9040C" w:rsidRPr="00C909E5" w:rsidRDefault="00E9040C" w:rsidP="00ED5C8C">
            <w:pPr>
              <w:rPr>
                <w:rFonts w:ascii="Verdana" w:hAnsi="Verdana"/>
                <w:lang w:bidi="x-none"/>
              </w:rPr>
            </w:pPr>
          </w:p>
        </w:tc>
        <w:tc>
          <w:tcPr>
            <w:tcW w:w="638" w:type="pct"/>
            <w:tcBorders>
              <w:top w:val="single" w:sz="4" w:space="0" w:color="auto"/>
              <w:left w:val="single" w:sz="4" w:space="0" w:color="auto"/>
              <w:bottom w:val="single" w:sz="4" w:space="0" w:color="auto"/>
              <w:right w:val="single" w:sz="4" w:space="0" w:color="auto"/>
            </w:tcBorders>
          </w:tcPr>
          <w:p w14:paraId="3003E7C2" w14:textId="77777777" w:rsidR="00E9040C" w:rsidRPr="00C909E5" w:rsidRDefault="00E9040C"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20DEB959" w14:textId="77777777" w:rsidR="00E9040C" w:rsidRPr="00C909E5" w:rsidRDefault="00E9040C" w:rsidP="00ED5C8C">
            <w:pPr>
              <w:rPr>
                <w:rFonts w:ascii="Verdana" w:hAnsi="Verdana"/>
                <w:lang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1B7943D5" w14:textId="77777777" w:rsidR="00E9040C" w:rsidRPr="00C909E5" w:rsidRDefault="00E9040C" w:rsidP="00ED5C8C">
            <w:pPr>
              <w:rPr>
                <w:rFonts w:ascii="Verdana" w:hAnsi="Verdana"/>
                <w:lang w:bidi="x-none"/>
              </w:rPr>
            </w:pPr>
          </w:p>
        </w:tc>
      </w:tr>
      <w:tr w:rsidR="00E9040C" w:rsidRPr="00762B2C" w14:paraId="18BFF24A"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3E4BBD2B" w14:textId="5E18C960" w:rsidR="00E9040C" w:rsidRPr="00E9040C" w:rsidRDefault="00E9040C" w:rsidP="00ED5C8C">
            <w:pPr>
              <w:rPr>
                <w:rFonts w:ascii="Verdana" w:hAnsi="Verdana"/>
                <w:b/>
              </w:rPr>
            </w:pPr>
            <w:r w:rsidRPr="00E9040C">
              <w:rPr>
                <w:rFonts w:ascii="Verdana" w:hAnsi="Verdana"/>
                <w:b/>
                <w:noProof/>
              </w:rPr>
              <mc:AlternateContent>
                <mc:Choice Requires="wps">
                  <w:drawing>
                    <wp:anchor distT="0" distB="0" distL="114300" distR="114300" simplePos="0" relativeHeight="251668480" behindDoc="0" locked="0" layoutInCell="1" allowOverlap="1" wp14:anchorId="46C3F253" wp14:editId="66342F58">
                      <wp:simplePos x="0" y="0"/>
                      <wp:positionH relativeFrom="page">
                        <wp:posOffset>7467600</wp:posOffset>
                      </wp:positionH>
                      <wp:positionV relativeFrom="page">
                        <wp:posOffset>8461375</wp:posOffset>
                      </wp:positionV>
                      <wp:extent cx="0" cy="1079500"/>
                      <wp:effectExtent l="9525" t="12700" r="9525" b="12700"/>
                      <wp:wrapNone/>
                      <wp:docPr id="7" name="Connettore 1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7950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954D3" id="Connettore 1 7" o:spid="_x0000_s1026" style="position:absolute;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8pt,666.25pt" to="588pt,7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" strokeweight=".7pt">
                      <w10:wrap anchorx="page" anchory="page"/>
                    </v:line>
                  </w:pict>
                </mc:Fallback>
              </mc:AlternateContent>
            </w:r>
            <w:r w:rsidRPr="00E9040C">
              <w:rPr>
                <w:rFonts w:ascii="Verdana" w:hAnsi="Verdana"/>
                <w:b/>
              </w:rPr>
              <w:t>8.1.1</w:t>
            </w:r>
            <w:r w:rsidRPr="00E9040C">
              <w:rPr>
                <w:rFonts w:ascii="Verdana" w:hAnsi="Verdana"/>
                <w:b/>
              </w:rPr>
              <w:tab/>
            </w:r>
          </w:p>
        </w:tc>
        <w:tc>
          <w:tcPr>
            <w:tcW w:w="1571" w:type="pct"/>
            <w:tcBorders>
              <w:top w:val="single" w:sz="4" w:space="0" w:color="auto"/>
              <w:left w:val="single" w:sz="4" w:space="0" w:color="auto"/>
              <w:bottom w:val="single" w:sz="4" w:space="0" w:color="auto"/>
              <w:right w:val="single" w:sz="4" w:space="0" w:color="auto"/>
            </w:tcBorders>
          </w:tcPr>
          <w:p w14:paraId="7AA500BF" w14:textId="4FBD118A" w:rsidR="00E9040C" w:rsidRPr="00E9040C" w:rsidRDefault="00E9040C" w:rsidP="00ED5C8C">
            <w:pPr>
              <w:rPr>
                <w:rFonts w:ascii="Verdana" w:hAnsi="Verdana"/>
                <w:b/>
              </w:rPr>
            </w:pPr>
            <w:r w:rsidRPr="00E9040C">
              <w:rPr>
                <w:rFonts w:ascii="Verdana" w:hAnsi="Verdana"/>
                <w:b/>
              </w:rPr>
              <w:t>Generalità</w:t>
            </w:r>
          </w:p>
        </w:tc>
        <w:tc>
          <w:tcPr>
            <w:tcW w:w="354" w:type="pct"/>
            <w:gridSpan w:val="2"/>
            <w:tcBorders>
              <w:top w:val="single" w:sz="4" w:space="0" w:color="auto"/>
              <w:left w:val="single" w:sz="4" w:space="0" w:color="auto"/>
              <w:bottom w:val="single" w:sz="4" w:space="0" w:color="auto"/>
              <w:right w:val="single" w:sz="4" w:space="0" w:color="auto"/>
            </w:tcBorders>
          </w:tcPr>
          <w:p w14:paraId="271A8F55" w14:textId="77777777" w:rsidR="00E9040C" w:rsidRPr="00C909E5" w:rsidRDefault="00E9040C" w:rsidP="00ED5C8C">
            <w:pPr>
              <w:jc w:val="center"/>
              <w:rPr>
                <w:rFonts w:ascii="Verdana" w:hAnsi="Verdana"/>
                <w:lang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40F971BE" w14:textId="77777777" w:rsidR="00E9040C" w:rsidRPr="00C909E5" w:rsidRDefault="00E9040C"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3C8D52E7" w14:textId="77777777" w:rsidR="00E9040C" w:rsidRPr="00C909E5" w:rsidRDefault="00E9040C" w:rsidP="00ED5C8C">
            <w:pPr>
              <w:rPr>
                <w:rFonts w:ascii="Verdana" w:hAnsi="Verdana"/>
                <w:lang w:bidi="x-none"/>
              </w:rPr>
            </w:pPr>
          </w:p>
        </w:tc>
        <w:tc>
          <w:tcPr>
            <w:tcW w:w="638" w:type="pct"/>
            <w:tcBorders>
              <w:top w:val="single" w:sz="4" w:space="0" w:color="auto"/>
              <w:left w:val="single" w:sz="4" w:space="0" w:color="auto"/>
              <w:bottom w:val="single" w:sz="4" w:space="0" w:color="auto"/>
              <w:right w:val="single" w:sz="4" w:space="0" w:color="auto"/>
            </w:tcBorders>
          </w:tcPr>
          <w:p w14:paraId="14B22955" w14:textId="77777777" w:rsidR="00E9040C" w:rsidRPr="00C909E5" w:rsidRDefault="00E9040C"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11E86B50" w14:textId="77777777" w:rsidR="00E9040C" w:rsidRPr="00C909E5" w:rsidRDefault="00E9040C" w:rsidP="00ED5C8C">
            <w:pPr>
              <w:rPr>
                <w:rFonts w:ascii="Verdana" w:hAnsi="Verdana"/>
                <w:lang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1C698FD7" w14:textId="77777777" w:rsidR="00E9040C" w:rsidRPr="00C909E5" w:rsidRDefault="00E9040C" w:rsidP="00ED5C8C">
            <w:pPr>
              <w:rPr>
                <w:rFonts w:ascii="Verdana" w:hAnsi="Verdana"/>
                <w:lang w:bidi="x-none"/>
              </w:rPr>
            </w:pPr>
          </w:p>
        </w:tc>
      </w:tr>
      <w:tr w:rsidR="00B12FE4" w:rsidRPr="00762B2C" w14:paraId="5679AC91"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45ACAA0F" w14:textId="77777777" w:rsidR="00E9040C" w:rsidRPr="00015A23" w:rsidRDefault="00E9040C" w:rsidP="00ED5C8C">
            <w:pPr>
              <w:rPr>
                <w:rFonts w:ascii="Verdana" w:hAnsi="Verdana"/>
              </w:rPr>
            </w:pPr>
            <w:r>
              <w:rPr>
                <w:rFonts w:ascii="Verdana" w:hAnsi="Verdana"/>
                <w:noProof/>
              </w:rPr>
              <mc:AlternateContent>
                <mc:Choice Requires="wps">
                  <w:drawing>
                    <wp:anchor distT="0" distB="0" distL="114300" distR="114300" simplePos="0" relativeHeight="251670528" behindDoc="0" locked="0" layoutInCell="1" allowOverlap="1" wp14:anchorId="0C04D4D9" wp14:editId="306642AE">
                      <wp:simplePos x="0" y="0"/>
                      <wp:positionH relativeFrom="page">
                        <wp:posOffset>7467600</wp:posOffset>
                      </wp:positionH>
                      <wp:positionV relativeFrom="page">
                        <wp:posOffset>8461375</wp:posOffset>
                      </wp:positionV>
                      <wp:extent cx="0" cy="1079500"/>
                      <wp:effectExtent l="9525" t="12700" r="9525" b="12700"/>
                      <wp:wrapNone/>
                      <wp:docPr id="11" name="Connettore 1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7950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EB8954" id="Connettore 1 11" o:spid="_x0000_s1026" style="position:absolute;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8pt,666.25pt" to="588pt,7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" strokeweight=".7pt">
                      <w10:wrap anchorx="page" anchory="page"/>
                    </v:line>
                  </w:pict>
                </mc:Fallback>
              </mc:AlternateContent>
            </w:r>
            <w:r w:rsidRPr="00015A23">
              <w:rPr>
                <w:rFonts w:ascii="Verdana" w:hAnsi="Verdana"/>
              </w:rPr>
              <w:t>8.1.1</w:t>
            </w:r>
            <w:r w:rsidRPr="00015A23">
              <w:rPr>
                <w:rFonts w:ascii="Verdana" w:hAnsi="Verdana"/>
              </w:rPr>
              <w:tab/>
            </w:r>
          </w:p>
          <w:p w14:paraId="1035DC04" w14:textId="77777777" w:rsidR="00B12FE4" w:rsidRPr="00C909E5" w:rsidRDefault="00B12FE4" w:rsidP="00ED5C8C">
            <w:pPr>
              <w:rPr>
                <w:rFonts w:ascii="Verdana" w:hAnsi="Verdana"/>
                <w:i/>
                <w:lang w:bidi="x-none"/>
              </w:rPr>
            </w:pPr>
          </w:p>
        </w:tc>
        <w:tc>
          <w:tcPr>
            <w:tcW w:w="1571" w:type="pct"/>
            <w:tcBorders>
              <w:top w:val="single" w:sz="4" w:space="0" w:color="auto"/>
              <w:left w:val="single" w:sz="4" w:space="0" w:color="auto"/>
              <w:bottom w:val="single" w:sz="4" w:space="0" w:color="auto"/>
              <w:right w:val="single" w:sz="4" w:space="0" w:color="auto"/>
            </w:tcBorders>
          </w:tcPr>
          <w:p w14:paraId="7D4639AD" w14:textId="0C0452FC" w:rsidR="00B12FE4" w:rsidRPr="0002423B" w:rsidRDefault="00B12FE4" w:rsidP="00ED5C8C">
            <w:pPr>
              <w:rPr>
                <w:rFonts w:ascii="Verdana" w:hAnsi="Verdana"/>
              </w:rPr>
            </w:pPr>
            <w:r>
              <w:rPr>
                <w:rFonts w:ascii="Verdana" w:hAnsi="Verdana"/>
                <w:noProof/>
              </w:rPr>
              <mc:AlternateContent>
                <mc:Choice Requires="wps">
                  <w:drawing>
                    <wp:anchor distT="0" distB="0" distL="114300" distR="114300" simplePos="0" relativeHeight="251663360" behindDoc="0" locked="0" layoutInCell="1" allowOverlap="1" wp14:anchorId="2D78D4DF" wp14:editId="732870F0">
                      <wp:simplePos x="0" y="0"/>
                      <wp:positionH relativeFrom="page">
                        <wp:posOffset>667385</wp:posOffset>
                      </wp:positionH>
                      <wp:positionV relativeFrom="page">
                        <wp:posOffset>7708265</wp:posOffset>
                      </wp:positionV>
                      <wp:extent cx="1018540" cy="0"/>
                      <wp:effectExtent l="10160" t="12065" r="9525" b="6985"/>
                      <wp:wrapNone/>
                      <wp:docPr id="9" name="Connettore 1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8540"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88C39F" id="Connettore 1 9"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55pt,606.95pt" to="132.75pt,60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" strokeweight=".7pt">
                      <w10:wrap anchorx="page" anchory="page"/>
                    </v:line>
                  </w:pict>
                </mc:Fallback>
              </mc:AlternateContent>
            </w:r>
            <w:r>
              <w:rPr>
                <w:rFonts w:ascii="Verdana" w:hAnsi="Verdana"/>
                <w:noProof/>
              </w:rPr>
              <mc:AlternateContent>
                <mc:Choice Requires="wps">
                  <w:drawing>
                    <wp:anchor distT="0" distB="0" distL="114300" distR="114300" simplePos="0" relativeHeight="251664384" behindDoc="0" locked="0" layoutInCell="1" allowOverlap="1" wp14:anchorId="0F8B41D0" wp14:editId="30395D31">
                      <wp:simplePos x="0" y="0"/>
                      <wp:positionH relativeFrom="page">
                        <wp:posOffset>1819910</wp:posOffset>
                      </wp:positionH>
                      <wp:positionV relativeFrom="page">
                        <wp:posOffset>7717790</wp:posOffset>
                      </wp:positionV>
                      <wp:extent cx="4645660" cy="0"/>
                      <wp:effectExtent l="10160" t="12065" r="11430" b="6985"/>
                      <wp:wrapNone/>
                      <wp:docPr id="8" name="Connettore 1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566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D9BF52" id="Connettore 1 8"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3.3pt,607.7pt" to="509.1pt,60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" strokeweight=".5pt">
                      <w10:wrap anchorx="page" anchory="page"/>
                    </v:line>
                  </w:pict>
                </mc:Fallback>
              </mc:AlternateContent>
            </w:r>
            <w:r>
              <w:rPr>
                <w:rFonts w:ascii="Verdana" w:hAnsi="Verdana"/>
                <w:noProof/>
              </w:rPr>
              <mc:AlternateContent>
                <mc:Choice Requires="wps">
                  <w:drawing>
                    <wp:anchor distT="0" distB="0" distL="114300" distR="114300" simplePos="0" relativeHeight="251666432" behindDoc="0" locked="0" layoutInCell="1" allowOverlap="1" wp14:anchorId="7DC4D050" wp14:editId="42485C14">
                      <wp:simplePos x="0" y="0"/>
                      <wp:positionH relativeFrom="page">
                        <wp:posOffset>661670</wp:posOffset>
                      </wp:positionH>
                      <wp:positionV relativeFrom="page">
                        <wp:posOffset>9857105</wp:posOffset>
                      </wp:positionV>
                      <wp:extent cx="5815965" cy="0"/>
                      <wp:effectExtent l="13970" t="8255" r="8890" b="10795"/>
                      <wp:wrapNone/>
                      <wp:docPr id="6" name="Connettore 1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5965" cy="0"/>
                              </a:xfrm>
                              <a:prstGeom prst="line">
                                <a:avLst/>
                              </a:prstGeom>
                              <a:noFill/>
                              <a:ln w="120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8AD17D" id="Connettore 1 6" o:spid="_x0000_s1026" style="position:absolute;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1pt,776.15pt" to="510.05pt,77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" strokeweight=".95pt">
                      <w10:wrap anchorx="page" anchory="page"/>
                    </v:line>
                  </w:pict>
                </mc:Fallback>
              </mc:AlternateContent>
            </w:r>
            <w:r w:rsidRPr="00015A23">
              <w:rPr>
                <w:rFonts w:ascii="Verdana" w:hAnsi="Verdana"/>
              </w:rPr>
              <w:t xml:space="preserve">Il RMP deve stabilire e mantenere un sistema di gestione che sia in grado di conseguire il costante soddisfacimento dei requisiti della presente norma </w:t>
            </w:r>
            <w:r w:rsidRPr="00015A23">
              <w:rPr>
                <w:rFonts w:ascii="Verdana" w:hAnsi="Verdana"/>
              </w:rPr>
              <w:lastRenderedPageBreak/>
              <w:t>internazionale in conformità all'Opzione A o all'Opzione B.</w:t>
            </w:r>
          </w:p>
        </w:tc>
        <w:tc>
          <w:tcPr>
            <w:tcW w:w="354" w:type="pct"/>
            <w:gridSpan w:val="2"/>
            <w:tcBorders>
              <w:top w:val="single" w:sz="4" w:space="0" w:color="auto"/>
              <w:left w:val="single" w:sz="4" w:space="0" w:color="auto"/>
              <w:bottom w:val="single" w:sz="4" w:space="0" w:color="auto"/>
              <w:right w:val="single" w:sz="4" w:space="0" w:color="auto"/>
            </w:tcBorders>
          </w:tcPr>
          <w:p w14:paraId="0A1F92D8" w14:textId="77777777" w:rsidR="00B12FE4" w:rsidRPr="00C909E5" w:rsidRDefault="00B12FE4" w:rsidP="00ED5C8C">
            <w:pPr>
              <w:jc w:val="center"/>
              <w:rPr>
                <w:rFonts w:ascii="Verdana" w:hAnsi="Verdana"/>
                <w:lang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785118A5" w14:textId="77777777" w:rsidR="00B12FE4" w:rsidRPr="00C909E5" w:rsidRDefault="00B12FE4"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5A2B6A46" w14:textId="77777777" w:rsidR="00B12FE4" w:rsidRPr="00C909E5" w:rsidRDefault="00B12FE4" w:rsidP="00ED5C8C">
            <w:pPr>
              <w:rPr>
                <w:rFonts w:ascii="Verdana" w:hAnsi="Verdana"/>
                <w:lang w:bidi="x-none"/>
              </w:rPr>
            </w:pPr>
          </w:p>
        </w:tc>
        <w:tc>
          <w:tcPr>
            <w:tcW w:w="638" w:type="pct"/>
            <w:tcBorders>
              <w:top w:val="single" w:sz="4" w:space="0" w:color="auto"/>
              <w:left w:val="single" w:sz="4" w:space="0" w:color="auto"/>
              <w:bottom w:val="single" w:sz="4" w:space="0" w:color="auto"/>
              <w:right w:val="single" w:sz="4" w:space="0" w:color="auto"/>
            </w:tcBorders>
          </w:tcPr>
          <w:p w14:paraId="4E98F4D7" w14:textId="77777777" w:rsidR="00B12FE4" w:rsidRPr="00C909E5" w:rsidRDefault="00B12FE4"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5CF5CE25" w14:textId="77777777" w:rsidR="00B12FE4" w:rsidRPr="00C909E5" w:rsidRDefault="00B12FE4" w:rsidP="00ED5C8C">
            <w:pPr>
              <w:rPr>
                <w:rFonts w:ascii="Verdana" w:hAnsi="Verdana"/>
                <w:lang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5CF24CD0" w14:textId="77777777" w:rsidR="00B12FE4" w:rsidRPr="00C909E5" w:rsidRDefault="00B12FE4" w:rsidP="00ED5C8C">
            <w:pPr>
              <w:rPr>
                <w:rFonts w:ascii="Verdana" w:hAnsi="Verdana"/>
                <w:lang w:bidi="x-none"/>
              </w:rPr>
            </w:pPr>
          </w:p>
        </w:tc>
      </w:tr>
      <w:tr w:rsidR="00B12FE4" w:rsidRPr="00762B2C" w14:paraId="43164D11"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79A1B36D" w14:textId="1B219076" w:rsidR="00B12FE4" w:rsidRPr="00A62E43" w:rsidRDefault="00BE5282" w:rsidP="00ED5C8C">
            <w:pPr>
              <w:rPr>
                <w:rFonts w:ascii="Verdana" w:hAnsi="Verdana"/>
                <w:b/>
                <w:i/>
                <w:lang w:bidi="x-none"/>
              </w:rPr>
            </w:pPr>
            <w:r w:rsidRPr="00A62E43">
              <w:rPr>
                <w:rFonts w:ascii="Verdana" w:hAnsi="Verdana"/>
                <w:b/>
              </w:rPr>
              <w:t>8.1.2</w:t>
            </w:r>
            <w:r w:rsidRPr="00A62E43">
              <w:rPr>
                <w:rFonts w:ascii="Verdana" w:hAnsi="Verdana"/>
                <w:b/>
              </w:rPr>
              <w:tab/>
            </w:r>
          </w:p>
        </w:tc>
        <w:tc>
          <w:tcPr>
            <w:tcW w:w="1571" w:type="pct"/>
            <w:tcBorders>
              <w:top w:val="single" w:sz="4" w:space="0" w:color="auto"/>
              <w:left w:val="single" w:sz="4" w:space="0" w:color="auto"/>
              <w:bottom w:val="single" w:sz="4" w:space="0" w:color="auto"/>
              <w:right w:val="single" w:sz="4" w:space="0" w:color="auto"/>
            </w:tcBorders>
          </w:tcPr>
          <w:p w14:paraId="4B6D6052" w14:textId="71AFC23A" w:rsidR="00B12FE4" w:rsidRPr="00A62E43" w:rsidRDefault="00BE5282" w:rsidP="00ED5C8C">
            <w:pPr>
              <w:rPr>
                <w:rFonts w:ascii="Verdana" w:hAnsi="Verdana"/>
                <w:b/>
              </w:rPr>
            </w:pPr>
            <w:r w:rsidRPr="00A62E43">
              <w:rPr>
                <w:rFonts w:ascii="Verdana" w:hAnsi="Verdana"/>
                <w:b/>
              </w:rPr>
              <w:t>Opzione A</w:t>
            </w:r>
          </w:p>
        </w:tc>
        <w:tc>
          <w:tcPr>
            <w:tcW w:w="354" w:type="pct"/>
            <w:gridSpan w:val="2"/>
            <w:tcBorders>
              <w:top w:val="single" w:sz="4" w:space="0" w:color="auto"/>
              <w:left w:val="single" w:sz="4" w:space="0" w:color="auto"/>
              <w:bottom w:val="single" w:sz="4" w:space="0" w:color="auto"/>
              <w:right w:val="single" w:sz="4" w:space="0" w:color="auto"/>
            </w:tcBorders>
          </w:tcPr>
          <w:p w14:paraId="3E151037" w14:textId="77777777" w:rsidR="00B12FE4" w:rsidRPr="00C909E5" w:rsidRDefault="00B12FE4" w:rsidP="00ED5C8C">
            <w:pPr>
              <w:jc w:val="center"/>
              <w:rPr>
                <w:rFonts w:ascii="Verdana" w:hAnsi="Verdana"/>
                <w:lang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491BF36F" w14:textId="77777777" w:rsidR="00B12FE4" w:rsidRPr="00C909E5" w:rsidRDefault="00B12FE4"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5056C0EA" w14:textId="77777777" w:rsidR="00B12FE4" w:rsidRPr="00C909E5" w:rsidRDefault="00B12FE4" w:rsidP="00ED5C8C">
            <w:pPr>
              <w:rPr>
                <w:rFonts w:ascii="Verdana" w:hAnsi="Verdana"/>
                <w:lang w:bidi="x-none"/>
              </w:rPr>
            </w:pPr>
          </w:p>
        </w:tc>
        <w:tc>
          <w:tcPr>
            <w:tcW w:w="638" w:type="pct"/>
            <w:tcBorders>
              <w:top w:val="single" w:sz="4" w:space="0" w:color="auto"/>
              <w:left w:val="single" w:sz="4" w:space="0" w:color="auto"/>
              <w:bottom w:val="single" w:sz="4" w:space="0" w:color="auto"/>
              <w:right w:val="single" w:sz="4" w:space="0" w:color="auto"/>
            </w:tcBorders>
          </w:tcPr>
          <w:p w14:paraId="2B33B7D0" w14:textId="77777777" w:rsidR="00B12FE4" w:rsidRPr="00C909E5" w:rsidRDefault="00B12FE4"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7A1F6221" w14:textId="77777777" w:rsidR="00B12FE4" w:rsidRPr="00C909E5" w:rsidRDefault="00B12FE4" w:rsidP="00ED5C8C">
            <w:pPr>
              <w:rPr>
                <w:rFonts w:ascii="Verdana" w:hAnsi="Verdana"/>
                <w:lang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21047557" w14:textId="77777777" w:rsidR="00B12FE4" w:rsidRPr="00C909E5" w:rsidRDefault="00B12FE4" w:rsidP="00ED5C8C">
            <w:pPr>
              <w:rPr>
                <w:rFonts w:ascii="Verdana" w:hAnsi="Verdana"/>
                <w:lang w:bidi="x-none"/>
              </w:rPr>
            </w:pPr>
          </w:p>
        </w:tc>
      </w:tr>
      <w:tr w:rsidR="00B12FE4" w:rsidRPr="00762B2C" w14:paraId="3D564AB8"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35631A9B" w14:textId="58539D65" w:rsidR="00B12FE4" w:rsidRPr="00C909E5" w:rsidRDefault="00BE5282" w:rsidP="00ED5C8C">
            <w:pPr>
              <w:rPr>
                <w:rFonts w:ascii="Verdana" w:hAnsi="Verdana"/>
                <w:i/>
                <w:lang w:bidi="x-none"/>
              </w:rPr>
            </w:pPr>
            <w:r>
              <w:rPr>
                <w:rFonts w:ascii="Verdana" w:hAnsi="Verdana"/>
              </w:rPr>
              <w:t>8.1.2.</w:t>
            </w:r>
            <w:r w:rsidRPr="00015A23">
              <w:rPr>
                <w:rFonts w:ascii="Verdana" w:hAnsi="Verdana"/>
              </w:rPr>
              <w:t>1</w:t>
            </w:r>
            <w:r w:rsidRPr="00015A23">
              <w:rPr>
                <w:rFonts w:ascii="Verdana" w:hAnsi="Verdana"/>
              </w:rPr>
              <w:tab/>
            </w:r>
          </w:p>
        </w:tc>
        <w:tc>
          <w:tcPr>
            <w:tcW w:w="1571" w:type="pct"/>
            <w:tcBorders>
              <w:top w:val="single" w:sz="4" w:space="0" w:color="auto"/>
              <w:left w:val="single" w:sz="4" w:space="0" w:color="auto"/>
              <w:bottom w:val="single" w:sz="4" w:space="0" w:color="auto"/>
              <w:right w:val="single" w:sz="4" w:space="0" w:color="auto"/>
            </w:tcBorders>
          </w:tcPr>
          <w:p w14:paraId="36006C60" w14:textId="786C6072" w:rsidR="00B12FE4" w:rsidRPr="0002423B" w:rsidRDefault="00BE5282" w:rsidP="00ED5C8C">
            <w:pPr>
              <w:rPr>
                <w:rFonts w:ascii="Verdana" w:hAnsi="Verdana"/>
              </w:rPr>
            </w:pPr>
            <w:r w:rsidRPr="00015A23">
              <w:rPr>
                <w:rFonts w:ascii="Verdana" w:hAnsi="Verdana"/>
              </w:rPr>
              <w:t>Il RMP deve stabilire, implementare e mantenere un sistema di gestione documentato che</w:t>
            </w:r>
            <w:r>
              <w:rPr>
                <w:rFonts w:ascii="Verdana" w:hAnsi="Verdana"/>
              </w:rPr>
              <w:t xml:space="preserve"> </w:t>
            </w:r>
            <w:r w:rsidRPr="00015A23">
              <w:rPr>
                <w:rFonts w:ascii="Verdana" w:hAnsi="Verdana"/>
              </w:rPr>
              <w:t>consideri il campo di applicazione delle proprie attività di produzione di RM, che copra il tipo, la gamma e la scala della produzione di RM che svolge.</w:t>
            </w:r>
          </w:p>
        </w:tc>
        <w:tc>
          <w:tcPr>
            <w:tcW w:w="354" w:type="pct"/>
            <w:gridSpan w:val="2"/>
            <w:tcBorders>
              <w:top w:val="single" w:sz="4" w:space="0" w:color="auto"/>
              <w:left w:val="single" w:sz="4" w:space="0" w:color="auto"/>
              <w:bottom w:val="single" w:sz="4" w:space="0" w:color="auto"/>
              <w:right w:val="single" w:sz="4" w:space="0" w:color="auto"/>
            </w:tcBorders>
          </w:tcPr>
          <w:p w14:paraId="494A5DF7" w14:textId="77777777" w:rsidR="00B12FE4" w:rsidRPr="00C909E5" w:rsidRDefault="00B12FE4" w:rsidP="00ED5C8C">
            <w:pPr>
              <w:jc w:val="center"/>
              <w:rPr>
                <w:rFonts w:ascii="Verdana" w:hAnsi="Verdana"/>
                <w:lang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4503A452" w14:textId="77777777" w:rsidR="00B12FE4" w:rsidRPr="00C909E5" w:rsidRDefault="00B12FE4"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37C3C497" w14:textId="77777777" w:rsidR="00B12FE4" w:rsidRPr="00C909E5" w:rsidRDefault="00B12FE4" w:rsidP="00ED5C8C">
            <w:pPr>
              <w:rPr>
                <w:rFonts w:ascii="Verdana" w:hAnsi="Verdana"/>
                <w:lang w:bidi="x-none"/>
              </w:rPr>
            </w:pPr>
          </w:p>
        </w:tc>
        <w:tc>
          <w:tcPr>
            <w:tcW w:w="638" w:type="pct"/>
            <w:tcBorders>
              <w:top w:val="single" w:sz="4" w:space="0" w:color="auto"/>
              <w:left w:val="single" w:sz="4" w:space="0" w:color="auto"/>
              <w:bottom w:val="single" w:sz="4" w:space="0" w:color="auto"/>
              <w:right w:val="single" w:sz="4" w:space="0" w:color="auto"/>
            </w:tcBorders>
          </w:tcPr>
          <w:p w14:paraId="6C59B6C9" w14:textId="77777777" w:rsidR="00B12FE4" w:rsidRPr="00C909E5" w:rsidRDefault="00B12FE4"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48C6265E" w14:textId="77777777" w:rsidR="00B12FE4" w:rsidRPr="00C909E5" w:rsidRDefault="00B12FE4" w:rsidP="00ED5C8C">
            <w:pPr>
              <w:rPr>
                <w:rFonts w:ascii="Verdana" w:hAnsi="Verdana"/>
                <w:lang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74BACCF8" w14:textId="77777777" w:rsidR="00B12FE4" w:rsidRPr="00C909E5" w:rsidRDefault="00B12FE4" w:rsidP="00ED5C8C">
            <w:pPr>
              <w:rPr>
                <w:rFonts w:ascii="Verdana" w:hAnsi="Verdana"/>
                <w:lang w:bidi="x-none"/>
              </w:rPr>
            </w:pPr>
          </w:p>
        </w:tc>
      </w:tr>
      <w:tr w:rsidR="00B12FE4" w:rsidRPr="00762B2C" w14:paraId="20DB2156"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489A73BA" w14:textId="42A7A7A9" w:rsidR="00B12FE4" w:rsidRPr="00C909E5" w:rsidRDefault="00BE5282" w:rsidP="00ED5C8C">
            <w:pPr>
              <w:rPr>
                <w:rFonts w:ascii="Verdana" w:hAnsi="Verdana"/>
                <w:i/>
                <w:lang w:bidi="x-none"/>
              </w:rPr>
            </w:pPr>
            <w:r w:rsidRPr="00015A23">
              <w:rPr>
                <w:rFonts w:ascii="Verdana" w:hAnsi="Verdana"/>
              </w:rPr>
              <w:t>8.1.2.2</w:t>
            </w:r>
            <w:r w:rsidRPr="00015A23">
              <w:rPr>
                <w:rFonts w:ascii="Verdana" w:hAnsi="Verdana"/>
              </w:rPr>
              <w:tab/>
            </w:r>
          </w:p>
        </w:tc>
        <w:tc>
          <w:tcPr>
            <w:tcW w:w="1571" w:type="pct"/>
            <w:tcBorders>
              <w:top w:val="single" w:sz="4" w:space="0" w:color="auto"/>
              <w:left w:val="single" w:sz="4" w:space="0" w:color="auto"/>
              <w:bottom w:val="single" w:sz="4" w:space="0" w:color="auto"/>
              <w:right w:val="single" w:sz="4" w:space="0" w:color="auto"/>
            </w:tcBorders>
          </w:tcPr>
          <w:p w14:paraId="68568EB8" w14:textId="5296A90C" w:rsidR="00B12FE4" w:rsidRPr="0002423B" w:rsidRDefault="00BE5282" w:rsidP="00ED5C8C">
            <w:pPr>
              <w:rPr>
                <w:rFonts w:ascii="Verdana" w:hAnsi="Verdana"/>
              </w:rPr>
            </w:pPr>
            <w:r>
              <w:rPr>
                <w:rFonts w:ascii="Verdana" w:hAnsi="Verdana"/>
              </w:rPr>
              <w:t>Il</w:t>
            </w:r>
            <w:r w:rsidRPr="00015A23">
              <w:rPr>
                <w:rFonts w:ascii="Verdana" w:hAnsi="Verdana"/>
              </w:rPr>
              <w:t xml:space="preserve"> RMP deve definire e documentare il proprio campo di applicazione.</w:t>
            </w:r>
          </w:p>
        </w:tc>
        <w:tc>
          <w:tcPr>
            <w:tcW w:w="354" w:type="pct"/>
            <w:gridSpan w:val="2"/>
            <w:tcBorders>
              <w:top w:val="single" w:sz="4" w:space="0" w:color="auto"/>
              <w:left w:val="single" w:sz="4" w:space="0" w:color="auto"/>
              <w:bottom w:val="single" w:sz="4" w:space="0" w:color="auto"/>
              <w:right w:val="single" w:sz="4" w:space="0" w:color="auto"/>
            </w:tcBorders>
          </w:tcPr>
          <w:p w14:paraId="5BAE151D" w14:textId="77777777" w:rsidR="00B12FE4" w:rsidRPr="00C909E5" w:rsidRDefault="00B12FE4" w:rsidP="00ED5C8C">
            <w:pPr>
              <w:jc w:val="center"/>
              <w:rPr>
                <w:rFonts w:ascii="Verdana" w:hAnsi="Verdana"/>
                <w:lang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406CE56F" w14:textId="77777777" w:rsidR="00B12FE4" w:rsidRPr="00C909E5" w:rsidRDefault="00B12FE4"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2CAA9C61" w14:textId="77777777" w:rsidR="00B12FE4" w:rsidRPr="00C909E5" w:rsidRDefault="00B12FE4" w:rsidP="00ED5C8C">
            <w:pPr>
              <w:rPr>
                <w:rFonts w:ascii="Verdana" w:hAnsi="Verdana"/>
                <w:lang w:bidi="x-none"/>
              </w:rPr>
            </w:pPr>
          </w:p>
        </w:tc>
        <w:tc>
          <w:tcPr>
            <w:tcW w:w="638" w:type="pct"/>
            <w:tcBorders>
              <w:top w:val="single" w:sz="4" w:space="0" w:color="auto"/>
              <w:left w:val="single" w:sz="4" w:space="0" w:color="auto"/>
              <w:bottom w:val="single" w:sz="4" w:space="0" w:color="auto"/>
              <w:right w:val="single" w:sz="4" w:space="0" w:color="auto"/>
            </w:tcBorders>
          </w:tcPr>
          <w:p w14:paraId="283E12E7" w14:textId="77777777" w:rsidR="00B12FE4" w:rsidRPr="00C909E5" w:rsidRDefault="00B12FE4"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7067DD57" w14:textId="77777777" w:rsidR="00B12FE4" w:rsidRPr="00C909E5" w:rsidRDefault="00B12FE4" w:rsidP="00ED5C8C">
            <w:pPr>
              <w:rPr>
                <w:rFonts w:ascii="Verdana" w:hAnsi="Verdana"/>
                <w:lang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5BA34000" w14:textId="77777777" w:rsidR="00B12FE4" w:rsidRPr="00C909E5" w:rsidRDefault="00B12FE4" w:rsidP="00ED5C8C">
            <w:pPr>
              <w:rPr>
                <w:rFonts w:ascii="Verdana" w:hAnsi="Verdana"/>
                <w:lang w:bidi="x-none"/>
              </w:rPr>
            </w:pPr>
          </w:p>
        </w:tc>
      </w:tr>
      <w:tr w:rsidR="00B12FE4" w:rsidRPr="00762B2C" w14:paraId="5C874347"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66990602" w14:textId="3829A497" w:rsidR="00B12FE4" w:rsidRPr="00C909E5" w:rsidRDefault="00BE5282" w:rsidP="00ED5C8C">
            <w:pPr>
              <w:rPr>
                <w:rFonts w:ascii="Verdana" w:hAnsi="Verdana"/>
                <w:i/>
                <w:lang w:bidi="x-none"/>
              </w:rPr>
            </w:pPr>
            <w:r w:rsidRPr="00BE5282">
              <w:rPr>
                <w:rFonts w:ascii="Verdana" w:hAnsi="Verdana"/>
                <w:lang w:bidi="x-none"/>
              </w:rPr>
              <w:t>8.1.2.3</w:t>
            </w:r>
            <w:r w:rsidRPr="00BE5282">
              <w:rPr>
                <w:rFonts w:ascii="Verdana" w:hAnsi="Verdana"/>
                <w:lang w:bidi="x-none"/>
              </w:rPr>
              <w:tab/>
            </w:r>
          </w:p>
        </w:tc>
        <w:tc>
          <w:tcPr>
            <w:tcW w:w="1571" w:type="pct"/>
            <w:tcBorders>
              <w:top w:val="single" w:sz="4" w:space="0" w:color="auto"/>
              <w:left w:val="single" w:sz="4" w:space="0" w:color="auto"/>
              <w:bottom w:val="single" w:sz="4" w:space="0" w:color="auto"/>
              <w:right w:val="single" w:sz="4" w:space="0" w:color="auto"/>
            </w:tcBorders>
          </w:tcPr>
          <w:p w14:paraId="782BD0F1" w14:textId="6D909879" w:rsidR="00BE5282" w:rsidRPr="00BE5282" w:rsidRDefault="00BE5282" w:rsidP="00ED5C8C">
            <w:pPr>
              <w:rPr>
                <w:rFonts w:ascii="Verdana" w:hAnsi="Verdana"/>
                <w:lang w:bidi="x-none"/>
              </w:rPr>
            </w:pPr>
            <w:r w:rsidRPr="00BE5282">
              <w:rPr>
                <w:rFonts w:ascii="Verdana" w:hAnsi="Verdana"/>
                <w:lang w:bidi="x-none"/>
              </w:rPr>
              <w:t>I</w:t>
            </w:r>
            <w:r>
              <w:rPr>
                <w:rFonts w:ascii="Verdana" w:hAnsi="Verdana"/>
                <w:lang w:bidi="x-none"/>
              </w:rPr>
              <w:t>l</w:t>
            </w:r>
            <w:r w:rsidRPr="00BE5282">
              <w:rPr>
                <w:rFonts w:ascii="Verdana" w:hAnsi="Verdana"/>
                <w:lang w:bidi="x-none"/>
              </w:rPr>
              <w:t xml:space="preserve"> sistema di gestione del RMP deve considerare i seguenti elementi:</w:t>
            </w:r>
          </w:p>
          <w:p w14:paraId="43FBA882" w14:textId="5F364421" w:rsidR="00BE5282" w:rsidRPr="00BE5282" w:rsidRDefault="00BE5282" w:rsidP="00ED5C8C">
            <w:pPr>
              <w:rPr>
                <w:rFonts w:ascii="Verdana" w:hAnsi="Verdana"/>
                <w:lang w:bidi="x-none"/>
              </w:rPr>
            </w:pPr>
            <w:r>
              <w:rPr>
                <w:rFonts w:ascii="Verdana" w:hAnsi="Verdana"/>
                <w:lang w:bidi="x-none"/>
              </w:rPr>
              <w:t>a)</w:t>
            </w:r>
            <w:r w:rsidRPr="00BE5282">
              <w:rPr>
                <w:rFonts w:ascii="Verdana" w:hAnsi="Verdana"/>
                <w:lang w:bidi="x-none"/>
              </w:rPr>
              <w:t>politica per la qualità (vedere punto 8.2);</w:t>
            </w:r>
          </w:p>
          <w:p w14:paraId="287C5FEA" w14:textId="3FE08EAA" w:rsidR="00BE5282" w:rsidRPr="00BE5282" w:rsidRDefault="00BE5282" w:rsidP="00ED5C8C">
            <w:pPr>
              <w:rPr>
                <w:rFonts w:ascii="Verdana" w:hAnsi="Verdana"/>
                <w:lang w:bidi="x-none"/>
              </w:rPr>
            </w:pPr>
            <w:r>
              <w:rPr>
                <w:rFonts w:ascii="Verdana" w:hAnsi="Verdana"/>
                <w:lang w:bidi="x-none"/>
              </w:rPr>
              <w:t>b)</w:t>
            </w:r>
            <w:r w:rsidRPr="00BE5282">
              <w:rPr>
                <w:rFonts w:ascii="Verdana" w:hAnsi="Verdana"/>
                <w:lang w:bidi="x-none"/>
              </w:rPr>
              <w:t>documentazione generale del sistema di gestione (vedere punto 8.3);</w:t>
            </w:r>
          </w:p>
          <w:p w14:paraId="467861EF" w14:textId="24CDE015" w:rsidR="00BE5282" w:rsidRPr="00BE5282" w:rsidRDefault="00BE5282" w:rsidP="00ED5C8C">
            <w:pPr>
              <w:rPr>
                <w:rFonts w:ascii="Verdana" w:hAnsi="Verdana"/>
                <w:lang w:bidi="x-none"/>
              </w:rPr>
            </w:pPr>
            <w:r>
              <w:rPr>
                <w:rFonts w:ascii="Verdana" w:hAnsi="Verdana"/>
                <w:lang w:bidi="x-none"/>
              </w:rPr>
              <w:t>c)</w:t>
            </w:r>
            <w:r w:rsidRPr="00BE5282">
              <w:rPr>
                <w:rFonts w:ascii="Verdana" w:hAnsi="Verdana"/>
                <w:lang w:bidi="x-none"/>
              </w:rPr>
              <w:t>controllo dei documenti del sistema di gestione (vedere punto 8.4);</w:t>
            </w:r>
          </w:p>
          <w:p w14:paraId="1351E412" w14:textId="091A54AF" w:rsidR="00BE5282" w:rsidRPr="00BE5282" w:rsidRDefault="00BE5282" w:rsidP="00ED5C8C">
            <w:pPr>
              <w:rPr>
                <w:rFonts w:ascii="Verdana" w:hAnsi="Verdana"/>
                <w:lang w:bidi="x-none"/>
              </w:rPr>
            </w:pPr>
            <w:r>
              <w:rPr>
                <w:rFonts w:ascii="Verdana" w:hAnsi="Verdana"/>
                <w:lang w:bidi="x-none"/>
              </w:rPr>
              <w:t>d)</w:t>
            </w:r>
            <w:r w:rsidRPr="00BE5282">
              <w:rPr>
                <w:rFonts w:ascii="Verdana" w:hAnsi="Verdana"/>
                <w:lang w:bidi="x-none"/>
              </w:rPr>
              <w:t>controllo delle registrazioni (vedere punto 8.5);</w:t>
            </w:r>
          </w:p>
          <w:p w14:paraId="47A73CA3" w14:textId="522F62E3" w:rsidR="00BE5282" w:rsidRPr="00BE5282" w:rsidRDefault="00BE5282" w:rsidP="00ED5C8C">
            <w:pPr>
              <w:rPr>
                <w:rFonts w:ascii="Verdana" w:hAnsi="Verdana"/>
                <w:lang w:bidi="x-none"/>
              </w:rPr>
            </w:pPr>
            <w:r>
              <w:rPr>
                <w:rFonts w:ascii="Verdana" w:hAnsi="Verdana"/>
                <w:lang w:bidi="x-none"/>
              </w:rPr>
              <w:t>e)</w:t>
            </w:r>
            <w:r w:rsidRPr="00BE5282">
              <w:rPr>
                <w:rFonts w:ascii="Verdana" w:hAnsi="Verdana"/>
                <w:lang w:bidi="x-none"/>
              </w:rPr>
              <w:t>riesame di direzione (vedere punto 8.6);</w:t>
            </w:r>
          </w:p>
          <w:p w14:paraId="75CE1898" w14:textId="7EF189D5" w:rsidR="00BE5282" w:rsidRPr="00BE5282" w:rsidRDefault="00BE5282" w:rsidP="00ED5C8C">
            <w:pPr>
              <w:rPr>
                <w:rFonts w:ascii="Verdana" w:hAnsi="Verdana"/>
                <w:lang w:bidi="x-none"/>
              </w:rPr>
            </w:pPr>
            <w:r>
              <w:rPr>
                <w:rFonts w:ascii="Verdana" w:hAnsi="Verdana"/>
                <w:lang w:bidi="x-none"/>
              </w:rPr>
              <w:t>f)</w:t>
            </w:r>
            <w:r w:rsidRPr="00BE5282">
              <w:rPr>
                <w:rFonts w:ascii="Verdana" w:hAnsi="Verdana"/>
                <w:lang w:bidi="x-none"/>
              </w:rPr>
              <w:t>audit interni (vedere punto 8.7);</w:t>
            </w:r>
          </w:p>
          <w:p w14:paraId="7E92882F" w14:textId="1341BBC0" w:rsidR="00BE5282" w:rsidRPr="00BE5282" w:rsidRDefault="00BE5282" w:rsidP="00ED5C8C">
            <w:pPr>
              <w:rPr>
                <w:rFonts w:ascii="Verdana" w:hAnsi="Verdana"/>
                <w:lang w:bidi="x-none"/>
              </w:rPr>
            </w:pPr>
            <w:r>
              <w:rPr>
                <w:rFonts w:ascii="Verdana" w:hAnsi="Verdana"/>
                <w:lang w:bidi="x-none"/>
              </w:rPr>
              <w:t>g)</w:t>
            </w:r>
            <w:r w:rsidRPr="00BE5282">
              <w:rPr>
                <w:rFonts w:ascii="Verdana" w:hAnsi="Verdana"/>
                <w:lang w:bidi="x-none"/>
              </w:rPr>
              <w:t>azioni per affrontare rischi e opportunità (vedere punto 8.8);</w:t>
            </w:r>
          </w:p>
          <w:p w14:paraId="567F74C6" w14:textId="5BCC6288" w:rsidR="00BE5282" w:rsidRPr="00BE5282" w:rsidRDefault="00BE5282" w:rsidP="00ED5C8C">
            <w:pPr>
              <w:rPr>
                <w:rFonts w:ascii="Verdana" w:hAnsi="Verdana"/>
                <w:lang w:bidi="x-none"/>
              </w:rPr>
            </w:pPr>
            <w:r>
              <w:rPr>
                <w:rFonts w:ascii="Verdana" w:hAnsi="Verdana"/>
                <w:lang w:bidi="x-none"/>
              </w:rPr>
              <w:t>h)</w:t>
            </w:r>
            <w:r w:rsidRPr="00BE5282">
              <w:rPr>
                <w:rFonts w:ascii="Verdana" w:hAnsi="Verdana"/>
                <w:lang w:bidi="x-none"/>
              </w:rPr>
              <w:t>azioni correttive (vedere punto 8.9);</w:t>
            </w:r>
          </w:p>
          <w:p w14:paraId="72AFB9F3" w14:textId="4AECD492" w:rsidR="00BE5282" w:rsidRPr="00BE5282" w:rsidRDefault="00BE5282" w:rsidP="00ED5C8C">
            <w:pPr>
              <w:rPr>
                <w:rFonts w:ascii="Verdana" w:hAnsi="Verdana"/>
                <w:lang w:bidi="x-none"/>
              </w:rPr>
            </w:pPr>
            <w:r>
              <w:rPr>
                <w:rFonts w:ascii="Verdana" w:hAnsi="Verdana"/>
                <w:lang w:bidi="x-none"/>
              </w:rPr>
              <w:t>i)</w:t>
            </w:r>
            <w:r w:rsidRPr="00BE5282">
              <w:rPr>
                <w:rFonts w:ascii="Verdana" w:hAnsi="Verdana"/>
                <w:lang w:bidi="x-none"/>
              </w:rPr>
              <w:t>miglioramento (vedere punto 8.10);</w:t>
            </w:r>
          </w:p>
          <w:p w14:paraId="17886654" w14:textId="7AA3C4B8" w:rsidR="00B12FE4" w:rsidRPr="0002423B" w:rsidRDefault="00BE5282" w:rsidP="00ED5C8C">
            <w:pPr>
              <w:rPr>
                <w:rFonts w:ascii="Verdana" w:hAnsi="Verdana"/>
                <w:lang w:bidi="x-none"/>
              </w:rPr>
            </w:pPr>
            <w:r>
              <w:rPr>
                <w:rFonts w:ascii="Verdana" w:hAnsi="Verdana"/>
                <w:lang w:bidi="x-none"/>
              </w:rPr>
              <w:t>l)</w:t>
            </w:r>
            <w:r w:rsidRPr="00BE5282">
              <w:rPr>
                <w:rFonts w:ascii="Verdana" w:hAnsi="Verdana"/>
                <w:lang w:bidi="x-none"/>
              </w:rPr>
              <w:t>informazioni di ritorno dai clienti (vedere punto 8.11).</w:t>
            </w:r>
          </w:p>
        </w:tc>
        <w:tc>
          <w:tcPr>
            <w:tcW w:w="354" w:type="pct"/>
            <w:gridSpan w:val="2"/>
            <w:tcBorders>
              <w:top w:val="single" w:sz="4" w:space="0" w:color="auto"/>
              <w:left w:val="single" w:sz="4" w:space="0" w:color="auto"/>
              <w:bottom w:val="single" w:sz="4" w:space="0" w:color="auto"/>
              <w:right w:val="single" w:sz="4" w:space="0" w:color="auto"/>
            </w:tcBorders>
          </w:tcPr>
          <w:p w14:paraId="66CA51B2" w14:textId="77777777" w:rsidR="00B12FE4" w:rsidRPr="00C909E5" w:rsidRDefault="00B12FE4" w:rsidP="00ED5C8C">
            <w:pPr>
              <w:jc w:val="center"/>
              <w:rPr>
                <w:rFonts w:ascii="Verdana" w:hAnsi="Verdana"/>
                <w:lang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7AAD07CE" w14:textId="77777777" w:rsidR="00B12FE4" w:rsidRPr="00C909E5" w:rsidRDefault="00B12FE4"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5B116A7D" w14:textId="77777777" w:rsidR="00B12FE4" w:rsidRPr="00C909E5" w:rsidRDefault="00B12FE4" w:rsidP="00ED5C8C">
            <w:pPr>
              <w:rPr>
                <w:rFonts w:ascii="Verdana" w:hAnsi="Verdana"/>
                <w:lang w:bidi="x-none"/>
              </w:rPr>
            </w:pPr>
          </w:p>
        </w:tc>
        <w:tc>
          <w:tcPr>
            <w:tcW w:w="638" w:type="pct"/>
            <w:tcBorders>
              <w:top w:val="single" w:sz="4" w:space="0" w:color="auto"/>
              <w:left w:val="single" w:sz="4" w:space="0" w:color="auto"/>
              <w:bottom w:val="single" w:sz="4" w:space="0" w:color="auto"/>
              <w:right w:val="single" w:sz="4" w:space="0" w:color="auto"/>
            </w:tcBorders>
          </w:tcPr>
          <w:p w14:paraId="462F129B" w14:textId="77777777" w:rsidR="00B12FE4" w:rsidRPr="00C909E5" w:rsidRDefault="00B12FE4"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16E98BF1" w14:textId="77777777" w:rsidR="00B12FE4" w:rsidRPr="00C909E5" w:rsidRDefault="00B12FE4" w:rsidP="00ED5C8C">
            <w:pPr>
              <w:rPr>
                <w:rFonts w:ascii="Verdana" w:hAnsi="Verdana"/>
                <w:lang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18AA68E8" w14:textId="77777777" w:rsidR="00B12FE4" w:rsidRPr="00C909E5" w:rsidRDefault="00B12FE4" w:rsidP="00ED5C8C">
            <w:pPr>
              <w:rPr>
                <w:rFonts w:ascii="Verdana" w:hAnsi="Verdana"/>
                <w:lang w:bidi="x-none"/>
              </w:rPr>
            </w:pPr>
          </w:p>
        </w:tc>
      </w:tr>
      <w:tr w:rsidR="00B12FE4" w:rsidRPr="00A62E43" w14:paraId="1B7E8C86"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29E853C3" w14:textId="77777777" w:rsidR="00A62E43" w:rsidRPr="00A62E43" w:rsidRDefault="00A62E43" w:rsidP="00ED5C8C">
            <w:pPr>
              <w:rPr>
                <w:rFonts w:ascii="Verdana" w:hAnsi="Verdana"/>
                <w:b/>
              </w:rPr>
            </w:pPr>
            <w:r w:rsidRPr="00A62E43">
              <w:rPr>
                <w:rFonts w:ascii="Verdana" w:hAnsi="Verdana"/>
                <w:b/>
              </w:rPr>
              <w:t>8.1.3</w:t>
            </w:r>
            <w:r w:rsidRPr="00A62E43">
              <w:rPr>
                <w:rFonts w:ascii="Verdana" w:hAnsi="Verdana"/>
                <w:b/>
              </w:rPr>
              <w:tab/>
            </w:r>
          </w:p>
          <w:p w14:paraId="415E75E5" w14:textId="77777777" w:rsidR="00B12FE4" w:rsidRPr="00A62E43" w:rsidRDefault="00B12FE4" w:rsidP="00ED5C8C">
            <w:pPr>
              <w:rPr>
                <w:rFonts w:ascii="Verdana" w:hAnsi="Verdana"/>
                <w:b/>
                <w:i/>
                <w:lang w:bidi="x-none"/>
              </w:rPr>
            </w:pPr>
          </w:p>
        </w:tc>
        <w:tc>
          <w:tcPr>
            <w:tcW w:w="1571" w:type="pct"/>
            <w:tcBorders>
              <w:top w:val="single" w:sz="4" w:space="0" w:color="auto"/>
              <w:left w:val="single" w:sz="4" w:space="0" w:color="auto"/>
              <w:bottom w:val="single" w:sz="4" w:space="0" w:color="auto"/>
              <w:right w:val="single" w:sz="4" w:space="0" w:color="auto"/>
            </w:tcBorders>
          </w:tcPr>
          <w:p w14:paraId="5FDD9EEB" w14:textId="2CE9ACB2" w:rsidR="00B12FE4" w:rsidRPr="00A62E43" w:rsidRDefault="00A62E43" w:rsidP="00ED5C8C">
            <w:pPr>
              <w:rPr>
                <w:rFonts w:ascii="Verdana" w:hAnsi="Verdana"/>
                <w:b/>
                <w:lang w:bidi="x-none"/>
              </w:rPr>
            </w:pPr>
            <w:r w:rsidRPr="00A62E43">
              <w:rPr>
                <w:rFonts w:ascii="Verdana" w:hAnsi="Verdana"/>
                <w:b/>
              </w:rPr>
              <w:t>Opzione B</w:t>
            </w:r>
          </w:p>
        </w:tc>
        <w:tc>
          <w:tcPr>
            <w:tcW w:w="354" w:type="pct"/>
            <w:gridSpan w:val="2"/>
            <w:tcBorders>
              <w:top w:val="single" w:sz="4" w:space="0" w:color="auto"/>
              <w:left w:val="single" w:sz="4" w:space="0" w:color="auto"/>
              <w:bottom w:val="single" w:sz="4" w:space="0" w:color="auto"/>
              <w:right w:val="single" w:sz="4" w:space="0" w:color="auto"/>
            </w:tcBorders>
          </w:tcPr>
          <w:p w14:paraId="54267736" w14:textId="77777777" w:rsidR="00B12FE4" w:rsidRPr="00A62E43" w:rsidRDefault="00B12FE4" w:rsidP="00ED5C8C">
            <w:pPr>
              <w:jc w:val="center"/>
              <w:rPr>
                <w:rFonts w:ascii="Verdana" w:hAnsi="Verdana"/>
                <w:b/>
                <w:lang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62B8244A" w14:textId="77777777" w:rsidR="00B12FE4" w:rsidRPr="00A62E43" w:rsidRDefault="00B12FE4" w:rsidP="00ED5C8C">
            <w:pPr>
              <w:rPr>
                <w:rFonts w:ascii="Verdana" w:hAnsi="Verdana"/>
                <w:b/>
                <w:lang w:bidi="x-none"/>
              </w:rPr>
            </w:pPr>
          </w:p>
        </w:tc>
        <w:tc>
          <w:tcPr>
            <w:tcW w:w="636" w:type="pct"/>
            <w:tcBorders>
              <w:top w:val="single" w:sz="4" w:space="0" w:color="auto"/>
              <w:left w:val="single" w:sz="4" w:space="0" w:color="auto"/>
              <w:bottom w:val="single" w:sz="4" w:space="0" w:color="auto"/>
              <w:right w:val="single" w:sz="4" w:space="0" w:color="auto"/>
            </w:tcBorders>
          </w:tcPr>
          <w:p w14:paraId="4D550446" w14:textId="77777777" w:rsidR="00B12FE4" w:rsidRPr="00A62E43" w:rsidRDefault="00B12FE4" w:rsidP="00ED5C8C">
            <w:pPr>
              <w:rPr>
                <w:rFonts w:ascii="Verdana" w:hAnsi="Verdana"/>
                <w:b/>
                <w:lang w:bidi="x-none"/>
              </w:rPr>
            </w:pPr>
          </w:p>
        </w:tc>
        <w:tc>
          <w:tcPr>
            <w:tcW w:w="638" w:type="pct"/>
            <w:tcBorders>
              <w:top w:val="single" w:sz="4" w:space="0" w:color="auto"/>
              <w:left w:val="single" w:sz="4" w:space="0" w:color="auto"/>
              <w:bottom w:val="single" w:sz="4" w:space="0" w:color="auto"/>
              <w:right w:val="single" w:sz="4" w:space="0" w:color="auto"/>
            </w:tcBorders>
          </w:tcPr>
          <w:p w14:paraId="5191BFA7" w14:textId="77777777" w:rsidR="00B12FE4" w:rsidRPr="00A62E43" w:rsidRDefault="00B12FE4" w:rsidP="00ED5C8C">
            <w:pPr>
              <w:rPr>
                <w:rFonts w:ascii="Verdana" w:hAnsi="Verdana"/>
                <w:b/>
                <w:lang w:bidi="x-none"/>
              </w:rPr>
            </w:pPr>
          </w:p>
        </w:tc>
        <w:tc>
          <w:tcPr>
            <w:tcW w:w="636" w:type="pct"/>
            <w:tcBorders>
              <w:top w:val="single" w:sz="4" w:space="0" w:color="auto"/>
              <w:left w:val="single" w:sz="4" w:space="0" w:color="auto"/>
              <w:bottom w:val="single" w:sz="4" w:space="0" w:color="auto"/>
              <w:right w:val="single" w:sz="4" w:space="0" w:color="auto"/>
            </w:tcBorders>
          </w:tcPr>
          <w:p w14:paraId="5F725BC8" w14:textId="77777777" w:rsidR="00B12FE4" w:rsidRPr="00A62E43" w:rsidRDefault="00B12FE4" w:rsidP="00ED5C8C">
            <w:pPr>
              <w:rPr>
                <w:rFonts w:ascii="Verdana" w:hAnsi="Verdana"/>
                <w:b/>
                <w:lang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4137F9FF" w14:textId="77777777" w:rsidR="00B12FE4" w:rsidRPr="00A62E43" w:rsidRDefault="00B12FE4" w:rsidP="00ED5C8C">
            <w:pPr>
              <w:rPr>
                <w:rFonts w:ascii="Verdana" w:hAnsi="Verdana"/>
                <w:b/>
                <w:lang w:bidi="x-none"/>
              </w:rPr>
            </w:pPr>
          </w:p>
        </w:tc>
      </w:tr>
      <w:tr w:rsidR="00B12FE4" w:rsidRPr="00762B2C" w14:paraId="64F92DFE"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0E6D40AF" w14:textId="77777777" w:rsidR="00A62E43" w:rsidRDefault="00A62E43" w:rsidP="00ED5C8C">
            <w:pPr>
              <w:rPr>
                <w:rFonts w:ascii="Verdana" w:hAnsi="Verdana"/>
              </w:rPr>
            </w:pPr>
            <w:r w:rsidRPr="00015A23">
              <w:rPr>
                <w:rFonts w:ascii="Verdana" w:hAnsi="Verdana"/>
              </w:rPr>
              <w:lastRenderedPageBreak/>
              <w:t>8.1.3</w:t>
            </w:r>
            <w:r w:rsidRPr="00015A23">
              <w:rPr>
                <w:rFonts w:ascii="Verdana" w:hAnsi="Verdana"/>
              </w:rPr>
              <w:tab/>
            </w:r>
          </w:p>
          <w:p w14:paraId="1DFE9FED" w14:textId="4C4A07C3" w:rsidR="00516AA4" w:rsidRPr="00015A23" w:rsidRDefault="00516AA4" w:rsidP="00ED5C8C">
            <w:pPr>
              <w:rPr>
                <w:rFonts w:ascii="Verdana" w:hAnsi="Verdana"/>
              </w:rPr>
            </w:pPr>
            <w:r>
              <w:rPr>
                <w:rFonts w:ascii="Verdana" w:hAnsi="Verdana"/>
              </w:rPr>
              <w:t>RT 34</w:t>
            </w:r>
          </w:p>
          <w:p w14:paraId="129F8CFE" w14:textId="77777777" w:rsidR="00B12FE4" w:rsidRPr="00C909E5" w:rsidRDefault="00B12FE4" w:rsidP="00ED5C8C">
            <w:pPr>
              <w:rPr>
                <w:rFonts w:ascii="Verdana" w:hAnsi="Verdana"/>
                <w:i/>
                <w:lang w:bidi="x-none"/>
              </w:rPr>
            </w:pPr>
          </w:p>
        </w:tc>
        <w:tc>
          <w:tcPr>
            <w:tcW w:w="1571" w:type="pct"/>
            <w:tcBorders>
              <w:top w:val="single" w:sz="4" w:space="0" w:color="auto"/>
              <w:left w:val="single" w:sz="4" w:space="0" w:color="auto"/>
              <w:bottom w:val="single" w:sz="4" w:space="0" w:color="auto"/>
              <w:right w:val="single" w:sz="4" w:space="0" w:color="auto"/>
            </w:tcBorders>
          </w:tcPr>
          <w:p w14:paraId="657BE6A4" w14:textId="4BAC52ED" w:rsidR="00B12FE4" w:rsidRDefault="00A62E43" w:rsidP="00ED5C8C">
            <w:pPr>
              <w:rPr>
                <w:rFonts w:ascii="Verdana" w:hAnsi="Verdana"/>
              </w:rPr>
            </w:pPr>
            <w:r w:rsidRPr="00015A23">
              <w:rPr>
                <w:rFonts w:ascii="Verdana" w:hAnsi="Verdana"/>
              </w:rPr>
              <w:t xml:space="preserve">Un RMP che ha stabilito e mantiene un sistema di gestione, in conformità ai requisiti della 1S0 9001, e che è in grado </w:t>
            </w:r>
            <w:r w:rsidR="00886512" w:rsidRPr="00015A23">
              <w:rPr>
                <w:rFonts w:ascii="Verdana" w:hAnsi="Verdana"/>
              </w:rPr>
              <w:t>di</w:t>
            </w:r>
            <w:r w:rsidRPr="00015A23">
              <w:rPr>
                <w:rFonts w:ascii="Verdana" w:hAnsi="Verdana"/>
              </w:rPr>
              <w:t xml:space="preserve"> supportare e dimostrare il costante soddisfacimento dei requisiti dei punti da 4 a 7 della presente norma internazionale (ISO 17034), soddisfa i requisiti del sistema di gestione di cui ai punti da 8.2 a 8.11.</w:t>
            </w:r>
          </w:p>
          <w:p w14:paraId="5D4C083A" w14:textId="77777777" w:rsidR="00516AA4" w:rsidRDefault="00516AA4" w:rsidP="00ED5C8C">
            <w:pPr>
              <w:rPr>
                <w:rFonts w:ascii="Verdana" w:hAnsi="Verdana"/>
              </w:rPr>
            </w:pPr>
          </w:p>
          <w:p w14:paraId="03F8AE31" w14:textId="77777777" w:rsidR="00516AA4" w:rsidRPr="009C6995" w:rsidRDefault="00516AA4" w:rsidP="00ED5C8C">
            <w:pPr>
              <w:rPr>
                <w:rFonts w:ascii="Verdana" w:hAnsi="Verdana"/>
                <w:i/>
              </w:rPr>
            </w:pPr>
            <w:r w:rsidRPr="009C6995">
              <w:rPr>
                <w:rFonts w:ascii="Verdana" w:hAnsi="Verdana"/>
                <w:i/>
              </w:rPr>
              <w:t xml:space="preserve">ACCREDIA nel valutare il sistema di gestione di un RMP applica la risoluzione numero 22 dell’EA del maggio 2015 (riferimento EA Resolution 2015 (35) 22 pubblicata all’indirizzo http://www.european-accreditation.org), riconoscendo che un RMP che opera con un sistema di gestione conforme alla norma ISO 9001 è in grado di ottenere gli stessi risultati che avrebbe avuto implementando direttamente i requisiti riportati nei paragrafi dall’8.2 all’8.11 della ISO 17034. La valutazione di ACCREDIA si estende quindi a tale corrispondenza.  </w:t>
            </w:r>
          </w:p>
          <w:p w14:paraId="0DF0A419" w14:textId="4F189450" w:rsidR="00516AA4" w:rsidRPr="0002423B" w:rsidRDefault="00516AA4" w:rsidP="00ED5C8C">
            <w:pPr>
              <w:rPr>
                <w:rFonts w:ascii="Verdana" w:hAnsi="Verdana"/>
              </w:rPr>
            </w:pPr>
            <w:r w:rsidRPr="009C6995">
              <w:rPr>
                <w:rFonts w:ascii="Verdana" w:hAnsi="Verdana"/>
                <w:i/>
              </w:rPr>
              <w:t xml:space="preserve">ACCREDIA non valuta il sistema certificato in conformità ai requisiti della norma ISO 9001 ma valuta la sua copertura rispetto a tutti requisiti di norma ISO 17034 ossia valuta che il sistema di gestione contenga i riferimenti necessari per descrivere completamente come le attività di produzione dei materiali di riferimento siano conformi a tutti i paragrafi della ISO </w:t>
            </w:r>
            <w:r w:rsidRPr="009C6995">
              <w:rPr>
                <w:rFonts w:ascii="Verdana" w:hAnsi="Verdana"/>
                <w:i/>
              </w:rPr>
              <w:lastRenderedPageBreak/>
              <w:t>17034. Come evidenze di copertura del campo di attività ACCREDIA valuta la presenza dei riferimenti all’RMP in tutte le registrazioni previste dal sistema di gestione.</w:t>
            </w:r>
          </w:p>
        </w:tc>
        <w:tc>
          <w:tcPr>
            <w:tcW w:w="354" w:type="pct"/>
            <w:gridSpan w:val="2"/>
            <w:tcBorders>
              <w:top w:val="single" w:sz="4" w:space="0" w:color="auto"/>
              <w:left w:val="single" w:sz="4" w:space="0" w:color="auto"/>
              <w:bottom w:val="single" w:sz="4" w:space="0" w:color="auto"/>
              <w:right w:val="single" w:sz="4" w:space="0" w:color="auto"/>
            </w:tcBorders>
          </w:tcPr>
          <w:p w14:paraId="63D412EB" w14:textId="77777777" w:rsidR="00B12FE4" w:rsidRPr="00C909E5" w:rsidRDefault="00B12FE4" w:rsidP="00ED5C8C">
            <w:pPr>
              <w:jc w:val="center"/>
              <w:rPr>
                <w:rFonts w:ascii="Verdana" w:hAnsi="Verdana"/>
                <w:lang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59E6B848" w14:textId="77777777" w:rsidR="00B12FE4" w:rsidRPr="00C909E5" w:rsidRDefault="00B12FE4"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0338861D" w14:textId="77777777" w:rsidR="00B12FE4" w:rsidRPr="00C909E5" w:rsidRDefault="00B12FE4" w:rsidP="00ED5C8C">
            <w:pPr>
              <w:rPr>
                <w:rFonts w:ascii="Verdana" w:hAnsi="Verdana"/>
                <w:lang w:bidi="x-none"/>
              </w:rPr>
            </w:pPr>
          </w:p>
        </w:tc>
        <w:tc>
          <w:tcPr>
            <w:tcW w:w="638" w:type="pct"/>
            <w:tcBorders>
              <w:top w:val="single" w:sz="4" w:space="0" w:color="auto"/>
              <w:left w:val="single" w:sz="4" w:space="0" w:color="auto"/>
              <w:bottom w:val="single" w:sz="4" w:space="0" w:color="auto"/>
              <w:right w:val="single" w:sz="4" w:space="0" w:color="auto"/>
            </w:tcBorders>
          </w:tcPr>
          <w:p w14:paraId="2A7DC5DA" w14:textId="77777777" w:rsidR="00B12FE4" w:rsidRPr="00C909E5" w:rsidRDefault="00B12FE4"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361C0255" w14:textId="77777777" w:rsidR="00B12FE4" w:rsidRPr="00C909E5" w:rsidRDefault="00B12FE4" w:rsidP="00ED5C8C">
            <w:pPr>
              <w:rPr>
                <w:rFonts w:ascii="Verdana" w:hAnsi="Verdana"/>
                <w:lang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6B9241F4" w14:textId="77777777" w:rsidR="00B12FE4" w:rsidRPr="00C909E5" w:rsidRDefault="00B12FE4" w:rsidP="00ED5C8C">
            <w:pPr>
              <w:rPr>
                <w:rFonts w:ascii="Verdana" w:hAnsi="Verdana"/>
                <w:lang w:bidi="x-none"/>
              </w:rPr>
            </w:pPr>
          </w:p>
        </w:tc>
      </w:tr>
      <w:tr w:rsidR="00B12FE4" w:rsidRPr="00762B2C" w14:paraId="38D87C27"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2A4F70D0" w14:textId="0E8058F2" w:rsidR="00B12FE4" w:rsidRPr="00516AA4" w:rsidRDefault="00A62E43" w:rsidP="00ED5C8C">
            <w:pPr>
              <w:rPr>
                <w:rFonts w:ascii="Verdana" w:hAnsi="Verdana"/>
                <w:b/>
                <w:i/>
                <w:lang w:bidi="x-none"/>
              </w:rPr>
            </w:pPr>
            <w:r w:rsidRPr="00516AA4">
              <w:rPr>
                <w:rFonts w:ascii="Verdana" w:hAnsi="Verdana"/>
                <w:b/>
              </w:rPr>
              <w:t>8.2</w:t>
            </w:r>
          </w:p>
        </w:tc>
        <w:tc>
          <w:tcPr>
            <w:tcW w:w="1571" w:type="pct"/>
            <w:tcBorders>
              <w:top w:val="single" w:sz="4" w:space="0" w:color="auto"/>
              <w:left w:val="single" w:sz="4" w:space="0" w:color="auto"/>
              <w:bottom w:val="single" w:sz="4" w:space="0" w:color="auto"/>
              <w:right w:val="single" w:sz="4" w:space="0" w:color="auto"/>
            </w:tcBorders>
          </w:tcPr>
          <w:p w14:paraId="44A798DB" w14:textId="5993E8AD" w:rsidR="00B12FE4" w:rsidRPr="00516AA4" w:rsidRDefault="00A62E43" w:rsidP="00ED5C8C">
            <w:pPr>
              <w:rPr>
                <w:rFonts w:ascii="Verdana" w:hAnsi="Verdana"/>
                <w:b/>
                <w:lang w:bidi="x-none"/>
              </w:rPr>
            </w:pPr>
            <w:r w:rsidRPr="00516AA4">
              <w:rPr>
                <w:rFonts w:ascii="Verdana" w:hAnsi="Verdana"/>
                <w:b/>
              </w:rPr>
              <w:t>Politica per la qualità (Opzione A)</w:t>
            </w:r>
          </w:p>
        </w:tc>
        <w:tc>
          <w:tcPr>
            <w:tcW w:w="354" w:type="pct"/>
            <w:gridSpan w:val="2"/>
            <w:tcBorders>
              <w:top w:val="single" w:sz="4" w:space="0" w:color="auto"/>
              <w:left w:val="single" w:sz="4" w:space="0" w:color="auto"/>
              <w:bottom w:val="single" w:sz="4" w:space="0" w:color="auto"/>
              <w:right w:val="single" w:sz="4" w:space="0" w:color="auto"/>
            </w:tcBorders>
          </w:tcPr>
          <w:p w14:paraId="6C9FD35C" w14:textId="77777777" w:rsidR="00B12FE4" w:rsidRPr="00C909E5" w:rsidRDefault="00B12FE4" w:rsidP="00ED5C8C">
            <w:pPr>
              <w:jc w:val="center"/>
              <w:rPr>
                <w:rFonts w:ascii="Verdana" w:hAnsi="Verdana"/>
                <w:lang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4A7C6D67" w14:textId="77777777" w:rsidR="00B12FE4" w:rsidRPr="00C909E5" w:rsidRDefault="00B12FE4"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227DE15C" w14:textId="77777777" w:rsidR="00B12FE4" w:rsidRPr="00C909E5" w:rsidRDefault="00B12FE4" w:rsidP="00ED5C8C">
            <w:pPr>
              <w:rPr>
                <w:rFonts w:ascii="Verdana" w:hAnsi="Verdana"/>
                <w:lang w:bidi="x-none"/>
              </w:rPr>
            </w:pPr>
          </w:p>
        </w:tc>
        <w:tc>
          <w:tcPr>
            <w:tcW w:w="638" w:type="pct"/>
            <w:tcBorders>
              <w:top w:val="single" w:sz="4" w:space="0" w:color="auto"/>
              <w:left w:val="single" w:sz="4" w:space="0" w:color="auto"/>
              <w:bottom w:val="single" w:sz="4" w:space="0" w:color="auto"/>
              <w:right w:val="single" w:sz="4" w:space="0" w:color="auto"/>
            </w:tcBorders>
          </w:tcPr>
          <w:p w14:paraId="523B5133" w14:textId="77777777" w:rsidR="00B12FE4" w:rsidRPr="00C909E5" w:rsidRDefault="00B12FE4"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48A6F602" w14:textId="77777777" w:rsidR="00B12FE4" w:rsidRPr="00C909E5" w:rsidRDefault="00B12FE4" w:rsidP="00ED5C8C">
            <w:pPr>
              <w:rPr>
                <w:rFonts w:ascii="Verdana" w:hAnsi="Verdana"/>
                <w:lang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48387475" w14:textId="77777777" w:rsidR="00B12FE4" w:rsidRPr="00C909E5" w:rsidRDefault="00B12FE4" w:rsidP="00ED5C8C">
            <w:pPr>
              <w:rPr>
                <w:rFonts w:ascii="Verdana" w:hAnsi="Verdana"/>
                <w:lang w:bidi="x-none"/>
              </w:rPr>
            </w:pPr>
          </w:p>
        </w:tc>
      </w:tr>
      <w:tr w:rsidR="00B12FE4" w:rsidRPr="00762B2C" w14:paraId="00CAC83A"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48BFA5EC" w14:textId="3057C390" w:rsidR="00B12FE4" w:rsidRPr="00C909E5" w:rsidRDefault="00A62E43" w:rsidP="00ED5C8C">
            <w:pPr>
              <w:rPr>
                <w:rFonts w:ascii="Verdana" w:hAnsi="Verdana"/>
                <w:i/>
                <w:lang w:bidi="x-none"/>
              </w:rPr>
            </w:pPr>
            <w:r w:rsidRPr="00015A23">
              <w:rPr>
                <w:rFonts w:ascii="Verdana" w:hAnsi="Verdana"/>
              </w:rPr>
              <w:t>8.2.1</w:t>
            </w:r>
            <w:r w:rsidRPr="00015A23">
              <w:rPr>
                <w:rFonts w:ascii="Verdana" w:hAnsi="Verdana"/>
              </w:rPr>
              <w:tab/>
            </w:r>
          </w:p>
        </w:tc>
        <w:tc>
          <w:tcPr>
            <w:tcW w:w="1571" w:type="pct"/>
            <w:tcBorders>
              <w:top w:val="single" w:sz="4" w:space="0" w:color="auto"/>
              <w:left w:val="single" w:sz="4" w:space="0" w:color="auto"/>
              <w:bottom w:val="single" w:sz="4" w:space="0" w:color="auto"/>
              <w:right w:val="single" w:sz="4" w:space="0" w:color="auto"/>
            </w:tcBorders>
          </w:tcPr>
          <w:p w14:paraId="7B4D3C47" w14:textId="00B41D90" w:rsidR="00B12FE4" w:rsidRPr="0002423B" w:rsidRDefault="00A62E43" w:rsidP="00ED5C8C">
            <w:pPr>
              <w:rPr>
                <w:rFonts w:ascii="Verdana" w:hAnsi="Verdana"/>
              </w:rPr>
            </w:pPr>
            <w:r w:rsidRPr="00015A23">
              <w:rPr>
                <w:rFonts w:ascii="Verdana" w:hAnsi="Verdana"/>
              </w:rPr>
              <w:t>Il RMP deve definire e documentare la propria politica, i propri obiettivi e il proprio impegno</w:t>
            </w:r>
            <w:r>
              <w:rPr>
                <w:rFonts w:ascii="Verdana" w:hAnsi="Verdana"/>
              </w:rPr>
              <w:t xml:space="preserve"> </w:t>
            </w:r>
            <w:r w:rsidRPr="00015A23">
              <w:rPr>
                <w:rFonts w:ascii="Verdana" w:hAnsi="Verdana"/>
              </w:rPr>
              <w:t>per assicurare e mantenere la qualità di tutti gli aspetti delle procedure di produzione, immagazzinamento e distribuzione di RM.</w:t>
            </w:r>
          </w:p>
        </w:tc>
        <w:tc>
          <w:tcPr>
            <w:tcW w:w="354" w:type="pct"/>
            <w:gridSpan w:val="2"/>
            <w:tcBorders>
              <w:top w:val="single" w:sz="4" w:space="0" w:color="auto"/>
              <w:left w:val="single" w:sz="4" w:space="0" w:color="auto"/>
              <w:bottom w:val="single" w:sz="4" w:space="0" w:color="auto"/>
              <w:right w:val="single" w:sz="4" w:space="0" w:color="auto"/>
            </w:tcBorders>
          </w:tcPr>
          <w:p w14:paraId="5D0E5F0F" w14:textId="77777777" w:rsidR="00B12FE4" w:rsidRPr="00C909E5" w:rsidRDefault="00B12FE4" w:rsidP="00ED5C8C">
            <w:pPr>
              <w:jc w:val="center"/>
              <w:rPr>
                <w:rFonts w:ascii="Verdana" w:hAnsi="Verdana"/>
                <w:lang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0B61B89D" w14:textId="77777777" w:rsidR="00B12FE4" w:rsidRPr="00C909E5" w:rsidRDefault="00B12FE4"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3EF423AB" w14:textId="77777777" w:rsidR="00B12FE4" w:rsidRPr="00C909E5" w:rsidRDefault="00B12FE4" w:rsidP="00ED5C8C">
            <w:pPr>
              <w:rPr>
                <w:rFonts w:ascii="Verdana" w:hAnsi="Verdana"/>
                <w:lang w:bidi="x-none"/>
              </w:rPr>
            </w:pPr>
          </w:p>
        </w:tc>
        <w:tc>
          <w:tcPr>
            <w:tcW w:w="638" w:type="pct"/>
            <w:tcBorders>
              <w:top w:val="single" w:sz="4" w:space="0" w:color="auto"/>
              <w:left w:val="single" w:sz="4" w:space="0" w:color="auto"/>
              <w:bottom w:val="single" w:sz="4" w:space="0" w:color="auto"/>
              <w:right w:val="single" w:sz="4" w:space="0" w:color="auto"/>
            </w:tcBorders>
          </w:tcPr>
          <w:p w14:paraId="37093FA6" w14:textId="77777777" w:rsidR="00B12FE4" w:rsidRPr="00C909E5" w:rsidRDefault="00B12FE4"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78DB85B0" w14:textId="77777777" w:rsidR="00B12FE4" w:rsidRPr="00C909E5" w:rsidRDefault="00B12FE4" w:rsidP="00ED5C8C">
            <w:pPr>
              <w:rPr>
                <w:rFonts w:ascii="Verdana" w:hAnsi="Verdana"/>
                <w:lang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18A4AE98" w14:textId="77777777" w:rsidR="00B12FE4" w:rsidRPr="00C909E5" w:rsidRDefault="00B12FE4" w:rsidP="00ED5C8C">
            <w:pPr>
              <w:rPr>
                <w:rFonts w:ascii="Verdana" w:hAnsi="Verdana"/>
                <w:lang w:bidi="x-none"/>
              </w:rPr>
            </w:pPr>
          </w:p>
        </w:tc>
      </w:tr>
      <w:tr w:rsidR="00B12FE4" w:rsidRPr="00762B2C" w14:paraId="471D6167"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46C5B2A0" w14:textId="71581E3C" w:rsidR="00B12FE4" w:rsidRPr="00C909E5" w:rsidRDefault="00A62E43" w:rsidP="00ED5C8C">
            <w:pPr>
              <w:rPr>
                <w:rFonts w:ascii="Verdana" w:hAnsi="Verdana"/>
                <w:i/>
                <w:lang w:bidi="x-none"/>
              </w:rPr>
            </w:pPr>
            <w:r w:rsidRPr="00015A23">
              <w:rPr>
                <w:rFonts w:ascii="Verdana" w:hAnsi="Verdana"/>
              </w:rPr>
              <w:t>8.2.2</w:t>
            </w:r>
          </w:p>
        </w:tc>
        <w:tc>
          <w:tcPr>
            <w:tcW w:w="1571" w:type="pct"/>
            <w:tcBorders>
              <w:top w:val="single" w:sz="4" w:space="0" w:color="auto"/>
              <w:left w:val="single" w:sz="4" w:space="0" w:color="auto"/>
              <w:bottom w:val="single" w:sz="4" w:space="0" w:color="auto"/>
              <w:right w:val="single" w:sz="4" w:space="0" w:color="auto"/>
            </w:tcBorders>
          </w:tcPr>
          <w:p w14:paraId="29626FCE" w14:textId="211FA7B0" w:rsidR="00B12FE4" w:rsidRPr="0002423B" w:rsidRDefault="00A62E43" w:rsidP="00ED5C8C">
            <w:pPr>
              <w:rPr>
                <w:rFonts w:ascii="Verdana" w:hAnsi="Verdana"/>
              </w:rPr>
            </w:pPr>
            <w:r w:rsidRPr="00015A23">
              <w:rPr>
                <w:rFonts w:ascii="Verdana" w:hAnsi="Verdana"/>
              </w:rPr>
              <w:t>Le politiche del sistema di gestione del RMP relative alla qualità, compresa una</w:t>
            </w:r>
            <w:r>
              <w:rPr>
                <w:rFonts w:ascii="Verdana" w:hAnsi="Verdana"/>
              </w:rPr>
              <w:t xml:space="preserve"> </w:t>
            </w:r>
            <w:r w:rsidRPr="00015A23">
              <w:rPr>
                <w:rFonts w:ascii="Verdana" w:hAnsi="Verdana"/>
              </w:rPr>
              <w:t>dichiarazione della politica per la qualità, devono essere documentate sotto l'autorità dell'alta direzione.</w:t>
            </w:r>
          </w:p>
        </w:tc>
        <w:tc>
          <w:tcPr>
            <w:tcW w:w="354" w:type="pct"/>
            <w:gridSpan w:val="2"/>
            <w:tcBorders>
              <w:top w:val="single" w:sz="4" w:space="0" w:color="auto"/>
              <w:left w:val="single" w:sz="4" w:space="0" w:color="auto"/>
              <w:bottom w:val="single" w:sz="4" w:space="0" w:color="auto"/>
              <w:right w:val="single" w:sz="4" w:space="0" w:color="auto"/>
            </w:tcBorders>
          </w:tcPr>
          <w:p w14:paraId="4067F6D8" w14:textId="77777777" w:rsidR="00B12FE4" w:rsidRPr="00C909E5" w:rsidRDefault="00B12FE4" w:rsidP="00ED5C8C">
            <w:pPr>
              <w:jc w:val="center"/>
              <w:rPr>
                <w:rFonts w:ascii="Verdana" w:hAnsi="Verdana"/>
                <w:lang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6F75A178" w14:textId="77777777" w:rsidR="00B12FE4" w:rsidRPr="00C909E5" w:rsidRDefault="00B12FE4"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0EC0731B" w14:textId="77777777" w:rsidR="00B12FE4" w:rsidRPr="00C909E5" w:rsidRDefault="00B12FE4" w:rsidP="00ED5C8C">
            <w:pPr>
              <w:rPr>
                <w:rFonts w:ascii="Verdana" w:hAnsi="Verdana"/>
                <w:lang w:bidi="x-none"/>
              </w:rPr>
            </w:pPr>
          </w:p>
        </w:tc>
        <w:tc>
          <w:tcPr>
            <w:tcW w:w="638" w:type="pct"/>
            <w:tcBorders>
              <w:top w:val="single" w:sz="4" w:space="0" w:color="auto"/>
              <w:left w:val="single" w:sz="4" w:space="0" w:color="auto"/>
              <w:bottom w:val="single" w:sz="4" w:space="0" w:color="auto"/>
              <w:right w:val="single" w:sz="4" w:space="0" w:color="auto"/>
            </w:tcBorders>
          </w:tcPr>
          <w:p w14:paraId="080C85B0" w14:textId="77777777" w:rsidR="00B12FE4" w:rsidRPr="00C909E5" w:rsidRDefault="00B12FE4"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63717139" w14:textId="77777777" w:rsidR="00B12FE4" w:rsidRPr="00C909E5" w:rsidRDefault="00B12FE4" w:rsidP="00ED5C8C">
            <w:pPr>
              <w:rPr>
                <w:rFonts w:ascii="Verdana" w:hAnsi="Verdana"/>
                <w:lang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12119211" w14:textId="77777777" w:rsidR="00B12FE4" w:rsidRPr="00C909E5" w:rsidRDefault="00B12FE4" w:rsidP="00ED5C8C">
            <w:pPr>
              <w:rPr>
                <w:rFonts w:ascii="Verdana" w:hAnsi="Verdana"/>
                <w:lang w:bidi="x-none"/>
              </w:rPr>
            </w:pPr>
          </w:p>
        </w:tc>
      </w:tr>
      <w:tr w:rsidR="00B12FE4" w:rsidRPr="00762B2C" w14:paraId="5BCEED2F"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5760C69E" w14:textId="765E7481" w:rsidR="00B12FE4" w:rsidRPr="00C909E5" w:rsidRDefault="00A62E43" w:rsidP="00ED5C8C">
            <w:pPr>
              <w:rPr>
                <w:rFonts w:ascii="Verdana" w:hAnsi="Verdana"/>
                <w:i/>
                <w:lang w:bidi="x-none"/>
              </w:rPr>
            </w:pPr>
            <w:r w:rsidRPr="00015A23">
              <w:rPr>
                <w:rFonts w:ascii="Verdana" w:hAnsi="Verdana"/>
              </w:rPr>
              <w:t>8.2.3</w:t>
            </w:r>
            <w:r w:rsidRPr="00015A23">
              <w:rPr>
                <w:rFonts w:ascii="Verdana" w:hAnsi="Verdana"/>
              </w:rPr>
              <w:tab/>
            </w:r>
          </w:p>
        </w:tc>
        <w:tc>
          <w:tcPr>
            <w:tcW w:w="1571" w:type="pct"/>
            <w:tcBorders>
              <w:top w:val="single" w:sz="4" w:space="0" w:color="auto"/>
              <w:left w:val="single" w:sz="4" w:space="0" w:color="auto"/>
              <w:bottom w:val="single" w:sz="4" w:space="0" w:color="auto"/>
              <w:right w:val="single" w:sz="4" w:space="0" w:color="auto"/>
            </w:tcBorders>
          </w:tcPr>
          <w:p w14:paraId="6B3F23E7" w14:textId="0A44397F" w:rsidR="00A62E43" w:rsidRPr="00015A23" w:rsidRDefault="00A62E43" w:rsidP="00ED5C8C">
            <w:pPr>
              <w:rPr>
                <w:rFonts w:ascii="Verdana" w:hAnsi="Verdana"/>
              </w:rPr>
            </w:pPr>
            <w:r w:rsidRPr="00015A23">
              <w:rPr>
                <w:rFonts w:ascii="Verdana" w:hAnsi="Verdana"/>
              </w:rPr>
              <w:t>La politica per la qualità deve comprendere i seguenti impegni:</w:t>
            </w:r>
          </w:p>
          <w:p w14:paraId="7051398B" w14:textId="4DE149A6" w:rsidR="00A62E43" w:rsidRPr="00015A23" w:rsidRDefault="00173D06" w:rsidP="00ED5C8C">
            <w:pPr>
              <w:rPr>
                <w:rFonts w:ascii="Verdana" w:hAnsi="Verdana"/>
              </w:rPr>
            </w:pPr>
            <w:r>
              <w:rPr>
                <w:rFonts w:ascii="Verdana" w:hAnsi="Verdana"/>
              </w:rPr>
              <w:t>a)</w:t>
            </w:r>
            <w:r w:rsidR="00A62E43" w:rsidRPr="00015A23">
              <w:rPr>
                <w:rFonts w:ascii="Verdana" w:hAnsi="Verdana"/>
              </w:rPr>
              <w:t>produrre RM che siano conformi ai requisiti della presente norma internazionale;</w:t>
            </w:r>
          </w:p>
          <w:p w14:paraId="77198799" w14:textId="56D34EE1" w:rsidR="00A62E43" w:rsidRPr="00015A23" w:rsidRDefault="00173D06" w:rsidP="00ED5C8C">
            <w:pPr>
              <w:rPr>
                <w:rFonts w:ascii="Verdana" w:hAnsi="Verdana"/>
              </w:rPr>
            </w:pPr>
            <w:r>
              <w:rPr>
                <w:rFonts w:ascii="Verdana" w:hAnsi="Verdana"/>
              </w:rPr>
              <w:t>b)</w:t>
            </w:r>
            <w:r w:rsidR="00A62E43" w:rsidRPr="00015A23">
              <w:rPr>
                <w:rFonts w:ascii="Verdana" w:hAnsi="Verdana"/>
              </w:rPr>
              <w:t>condurre tutte le prove e tarature a supporto della produzione dei RM in conformità ai requisiti della 1S0/1EC 17025;</w:t>
            </w:r>
          </w:p>
          <w:p w14:paraId="2973ED66" w14:textId="0385E4F5" w:rsidR="00A62E43" w:rsidRPr="00015A23" w:rsidRDefault="00173D06" w:rsidP="00ED5C8C">
            <w:pPr>
              <w:rPr>
                <w:rFonts w:ascii="Verdana" w:hAnsi="Verdana"/>
              </w:rPr>
            </w:pPr>
            <w:r>
              <w:rPr>
                <w:rFonts w:ascii="Verdana" w:hAnsi="Verdana"/>
              </w:rPr>
              <w:t>c)</w:t>
            </w:r>
            <w:r w:rsidR="00A62E43" w:rsidRPr="00015A23">
              <w:rPr>
                <w:rFonts w:ascii="Verdana" w:hAnsi="Verdana"/>
              </w:rPr>
              <w:t>richiedere che tutto il personale interessato alla qualità di qualsiasi aspetto delle attività di produzione di RM familiarizzi con la documentazione della qualità e implementi le politiche e le procedure nel proprio lavoro;</w:t>
            </w:r>
          </w:p>
          <w:p w14:paraId="36B08606" w14:textId="0DBB29E8" w:rsidR="00B12FE4" w:rsidRPr="0002423B" w:rsidRDefault="00173D06" w:rsidP="00ED5C8C">
            <w:pPr>
              <w:rPr>
                <w:rFonts w:ascii="Verdana" w:hAnsi="Verdana"/>
              </w:rPr>
            </w:pPr>
            <w:r>
              <w:rPr>
                <w:rFonts w:ascii="Verdana" w:hAnsi="Verdana"/>
              </w:rPr>
              <w:lastRenderedPageBreak/>
              <w:t>d)</w:t>
            </w:r>
            <w:r w:rsidR="00A62E43" w:rsidRPr="00015A23">
              <w:rPr>
                <w:rFonts w:ascii="Verdana" w:hAnsi="Verdana"/>
              </w:rPr>
              <w:t>per la direzione, migliorare continuamente l'efficacia del sistema di gestione e impegnarsi a favore delle buone pratiche professionali e della qualità dei propri RM.</w:t>
            </w:r>
          </w:p>
        </w:tc>
        <w:tc>
          <w:tcPr>
            <w:tcW w:w="354" w:type="pct"/>
            <w:gridSpan w:val="2"/>
            <w:tcBorders>
              <w:top w:val="single" w:sz="4" w:space="0" w:color="auto"/>
              <w:left w:val="single" w:sz="4" w:space="0" w:color="auto"/>
              <w:bottom w:val="single" w:sz="4" w:space="0" w:color="auto"/>
              <w:right w:val="single" w:sz="4" w:space="0" w:color="auto"/>
            </w:tcBorders>
          </w:tcPr>
          <w:p w14:paraId="2D1259DD" w14:textId="77777777" w:rsidR="00B12FE4" w:rsidRPr="00C909E5" w:rsidRDefault="00B12FE4" w:rsidP="00ED5C8C">
            <w:pPr>
              <w:jc w:val="center"/>
              <w:rPr>
                <w:rFonts w:ascii="Verdana" w:hAnsi="Verdana"/>
                <w:lang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340E4A47" w14:textId="77777777" w:rsidR="00B12FE4" w:rsidRPr="00C909E5" w:rsidRDefault="00B12FE4"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23445B37" w14:textId="77777777" w:rsidR="00B12FE4" w:rsidRPr="00C909E5" w:rsidRDefault="00B12FE4" w:rsidP="00ED5C8C">
            <w:pPr>
              <w:rPr>
                <w:rFonts w:ascii="Verdana" w:hAnsi="Verdana"/>
                <w:lang w:bidi="x-none"/>
              </w:rPr>
            </w:pPr>
          </w:p>
        </w:tc>
        <w:tc>
          <w:tcPr>
            <w:tcW w:w="638" w:type="pct"/>
            <w:tcBorders>
              <w:top w:val="single" w:sz="4" w:space="0" w:color="auto"/>
              <w:left w:val="single" w:sz="4" w:space="0" w:color="auto"/>
              <w:bottom w:val="single" w:sz="4" w:space="0" w:color="auto"/>
              <w:right w:val="single" w:sz="4" w:space="0" w:color="auto"/>
            </w:tcBorders>
          </w:tcPr>
          <w:p w14:paraId="106C0328" w14:textId="77777777" w:rsidR="00B12FE4" w:rsidRPr="00C909E5" w:rsidRDefault="00B12FE4"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1AC1D586" w14:textId="77777777" w:rsidR="00B12FE4" w:rsidRPr="00C909E5" w:rsidRDefault="00B12FE4" w:rsidP="00ED5C8C">
            <w:pPr>
              <w:rPr>
                <w:rFonts w:ascii="Verdana" w:hAnsi="Verdana"/>
                <w:lang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19292DCE" w14:textId="77777777" w:rsidR="00B12FE4" w:rsidRPr="00C909E5" w:rsidRDefault="00B12FE4" w:rsidP="00ED5C8C">
            <w:pPr>
              <w:rPr>
                <w:rFonts w:ascii="Verdana" w:hAnsi="Verdana"/>
                <w:lang w:bidi="x-none"/>
              </w:rPr>
            </w:pPr>
          </w:p>
        </w:tc>
      </w:tr>
      <w:tr w:rsidR="00B12FE4" w:rsidRPr="00762B2C" w14:paraId="0DD4B742"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05FAC488" w14:textId="18B47C12" w:rsidR="00B12FE4" w:rsidRPr="00C909E5" w:rsidRDefault="00173D06" w:rsidP="00ED5C8C">
            <w:pPr>
              <w:rPr>
                <w:rFonts w:ascii="Verdana" w:hAnsi="Verdana"/>
                <w:i/>
                <w:lang w:bidi="x-none"/>
              </w:rPr>
            </w:pPr>
            <w:r w:rsidRPr="00015A23">
              <w:rPr>
                <w:rFonts w:ascii="Verdana" w:hAnsi="Verdana"/>
              </w:rPr>
              <w:t>8.2.4</w:t>
            </w:r>
          </w:p>
        </w:tc>
        <w:tc>
          <w:tcPr>
            <w:tcW w:w="1571" w:type="pct"/>
            <w:tcBorders>
              <w:top w:val="single" w:sz="4" w:space="0" w:color="auto"/>
              <w:left w:val="single" w:sz="4" w:space="0" w:color="auto"/>
              <w:bottom w:val="single" w:sz="4" w:space="0" w:color="auto"/>
              <w:right w:val="single" w:sz="4" w:space="0" w:color="auto"/>
            </w:tcBorders>
          </w:tcPr>
          <w:p w14:paraId="00524B5C" w14:textId="4AB72AC4" w:rsidR="00B12FE4" w:rsidRPr="0002423B" w:rsidRDefault="00173D06" w:rsidP="00ED5C8C">
            <w:pPr>
              <w:rPr>
                <w:rFonts w:ascii="Verdana" w:hAnsi="Verdana"/>
              </w:rPr>
            </w:pPr>
            <w:r w:rsidRPr="00015A23">
              <w:rPr>
                <w:rFonts w:ascii="Verdana" w:hAnsi="Verdana"/>
              </w:rPr>
              <w:t>Gli obiettivi generali devono essere riesaminati durante il riesame di direzione.</w:t>
            </w:r>
          </w:p>
        </w:tc>
        <w:tc>
          <w:tcPr>
            <w:tcW w:w="354" w:type="pct"/>
            <w:gridSpan w:val="2"/>
            <w:tcBorders>
              <w:top w:val="single" w:sz="4" w:space="0" w:color="auto"/>
              <w:left w:val="single" w:sz="4" w:space="0" w:color="auto"/>
              <w:bottom w:val="single" w:sz="4" w:space="0" w:color="auto"/>
              <w:right w:val="single" w:sz="4" w:space="0" w:color="auto"/>
            </w:tcBorders>
          </w:tcPr>
          <w:p w14:paraId="7021B381" w14:textId="77777777" w:rsidR="00B12FE4" w:rsidRPr="00C909E5" w:rsidRDefault="00B12FE4" w:rsidP="00ED5C8C">
            <w:pPr>
              <w:jc w:val="center"/>
              <w:rPr>
                <w:rFonts w:ascii="Verdana" w:hAnsi="Verdana"/>
                <w:lang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57F046B6" w14:textId="77777777" w:rsidR="00B12FE4" w:rsidRPr="00C909E5" w:rsidRDefault="00B12FE4"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37D59D18" w14:textId="77777777" w:rsidR="00B12FE4" w:rsidRPr="00C909E5" w:rsidRDefault="00B12FE4" w:rsidP="00ED5C8C">
            <w:pPr>
              <w:rPr>
                <w:rFonts w:ascii="Verdana" w:hAnsi="Verdana"/>
                <w:lang w:bidi="x-none"/>
              </w:rPr>
            </w:pPr>
          </w:p>
        </w:tc>
        <w:tc>
          <w:tcPr>
            <w:tcW w:w="638" w:type="pct"/>
            <w:tcBorders>
              <w:top w:val="single" w:sz="4" w:space="0" w:color="auto"/>
              <w:left w:val="single" w:sz="4" w:space="0" w:color="auto"/>
              <w:bottom w:val="single" w:sz="4" w:space="0" w:color="auto"/>
              <w:right w:val="single" w:sz="4" w:space="0" w:color="auto"/>
            </w:tcBorders>
          </w:tcPr>
          <w:p w14:paraId="18F8678E" w14:textId="77777777" w:rsidR="00B12FE4" w:rsidRPr="00C909E5" w:rsidRDefault="00B12FE4"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0CA97128" w14:textId="77777777" w:rsidR="00B12FE4" w:rsidRPr="00C909E5" w:rsidRDefault="00B12FE4" w:rsidP="00ED5C8C">
            <w:pPr>
              <w:rPr>
                <w:rFonts w:ascii="Verdana" w:hAnsi="Verdana"/>
                <w:lang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5B66B258" w14:textId="77777777" w:rsidR="00B12FE4" w:rsidRPr="00C909E5" w:rsidRDefault="00B12FE4" w:rsidP="00ED5C8C">
            <w:pPr>
              <w:rPr>
                <w:rFonts w:ascii="Verdana" w:hAnsi="Verdana"/>
                <w:lang w:bidi="x-none"/>
              </w:rPr>
            </w:pPr>
          </w:p>
        </w:tc>
      </w:tr>
      <w:tr w:rsidR="00B12FE4" w:rsidRPr="00762B2C" w14:paraId="40451793"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583C055A" w14:textId="614C0C18" w:rsidR="00B12FE4" w:rsidRPr="00173D06" w:rsidRDefault="00173D06" w:rsidP="00ED5C8C">
            <w:pPr>
              <w:rPr>
                <w:rFonts w:ascii="Verdana" w:hAnsi="Verdana"/>
                <w:b/>
                <w:i/>
                <w:lang w:bidi="x-none"/>
              </w:rPr>
            </w:pPr>
            <w:r w:rsidRPr="00173D06">
              <w:rPr>
                <w:rFonts w:ascii="Verdana" w:hAnsi="Verdana"/>
                <w:b/>
              </w:rPr>
              <w:t>8.3</w:t>
            </w:r>
            <w:r w:rsidRPr="00173D06">
              <w:rPr>
                <w:rFonts w:ascii="Verdana" w:hAnsi="Verdana"/>
                <w:b/>
              </w:rPr>
              <w:tab/>
            </w:r>
          </w:p>
        </w:tc>
        <w:tc>
          <w:tcPr>
            <w:tcW w:w="1571" w:type="pct"/>
            <w:tcBorders>
              <w:top w:val="single" w:sz="4" w:space="0" w:color="auto"/>
              <w:left w:val="single" w:sz="4" w:space="0" w:color="auto"/>
              <w:bottom w:val="single" w:sz="4" w:space="0" w:color="auto"/>
              <w:right w:val="single" w:sz="4" w:space="0" w:color="auto"/>
            </w:tcBorders>
          </w:tcPr>
          <w:p w14:paraId="11A63639" w14:textId="17BBE1E0" w:rsidR="00B12FE4" w:rsidRPr="00173D06" w:rsidRDefault="00173D06" w:rsidP="00ED5C8C">
            <w:pPr>
              <w:rPr>
                <w:rFonts w:ascii="Verdana" w:hAnsi="Verdana"/>
                <w:b/>
              </w:rPr>
            </w:pPr>
            <w:r w:rsidRPr="00173D06">
              <w:rPr>
                <w:rFonts w:ascii="Verdana" w:hAnsi="Verdana"/>
                <w:b/>
              </w:rPr>
              <w:t>Documentazione generale del sistema di gestione (Opzione A)</w:t>
            </w:r>
          </w:p>
        </w:tc>
        <w:tc>
          <w:tcPr>
            <w:tcW w:w="354" w:type="pct"/>
            <w:gridSpan w:val="2"/>
            <w:tcBorders>
              <w:top w:val="single" w:sz="4" w:space="0" w:color="auto"/>
              <w:left w:val="single" w:sz="4" w:space="0" w:color="auto"/>
              <w:bottom w:val="single" w:sz="4" w:space="0" w:color="auto"/>
              <w:right w:val="single" w:sz="4" w:space="0" w:color="auto"/>
            </w:tcBorders>
          </w:tcPr>
          <w:p w14:paraId="307AEB18" w14:textId="77777777" w:rsidR="00B12FE4" w:rsidRPr="00C909E5" w:rsidRDefault="00B12FE4" w:rsidP="00ED5C8C">
            <w:pPr>
              <w:jc w:val="center"/>
              <w:rPr>
                <w:rFonts w:ascii="Verdana" w:hAnsi="Verdana"/>
                <w:lang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7699CF02" w14:textId="77777777" w:rsidR="00B12FE4" w:rsidRPr="00C909E5" w:rsidRDefault="00B12FE4"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05A77106" w14:textId="77777777" w:rsidR="00B12FE4" w:rsidRPr="00C909E5" w:rsidRDefault="00B12FE4" w:rsidP="00ED5C8C">
            <w:pPr>
              <w:rPr>
                <w:rFonts w:ascii="Verdana" w:hAnsi="Verdana"/>
                <w:lang w:bidi="x-none"/>
              </w:rPr>
            </w:pPr>
          </w:p>
        </w:tc>
        <w:tc>
          <w:tcPr>
            <w:tcW w:w="638" w:type="pct"/>
            <w:tcBorders>
              <w:top w:val="single" w:sz="4" w:space="0" w:color="auto"/>
              <w:left w:val="single" w:sz="4" w:space="0" w:color="auto"/>
              <w:bottom w:val="single" w:sz="4" w:space="0" w:color="auto"/>
              <w:right w:val="single" w:sz="4" w:space="0" w:color="auto"/>
            </w:tcBorders>
          </w:tcPr>
          <w:p w14:paraId="03A798DF" w14:textId="77777777" w:rsidR="00B12FE4" w:rsidRPr="00C909E5" w:rsidRDefault="00B12FE4"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4FA06480" w14:textId="77777777" w:rsidR="00B12FE4" w:rsidRPr="00C909E5" w:rsidRDefault="00B12FE4" w:rsidP="00ED5C8C">
            <w:pPr>
              <w:rPr>
                <w:rFonts w:ascii="Verdana" w:hAnsi="Verdana"/>
                <w:lang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573C52E6" w14:textId="77777777" w:rsidR="00B12FE4" w:rsidRPr="00C909E5" w:rsidRDefault="00B12FE4" w:rsidP="00ED5C8C">
            <w:pPr>
              <w:rPr>
                <w:rFonts w:ascii="Verdana" w:hAnsi="Verdana"/>
                <w:lang w:bidi="x-none"/>
              </w:rPr>
            </w:pPr>
          </w:p>
        </w:tc>
      </w:tr>
      <w:tr w:rsidR="00B12FE4" w:rsidRPr="00762B2C" w14:paraId="3949EE61"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02A4E08C" w14:textId="6CE13BB1" w:rsidR="00B12FE4" w:rsidRPr="00C909E5" w:rsidRDefault="00173D06" w:rsidP="00ED5C8C">
            <w:pPr>
              <w:rPr>
                <w:rFonts w:ascii="Verdana" w:hAnsi="Verdana"/>
                <w:i/>
                <w:lang w:bidi="x-none"/>
              </w:rPr>
            </w:pPr>
            <w:r w:rsidRPr="00015A23">
              <w:rPr>
                <w:rFonts w:ascii="Verdana" w:hAnsi="Verdana"/>
              </w:rPr>
              <w:t>8.3</w:t>
            </w:r>
          </w:p>
        </w:tc>
        <w:tc>
          <w:tcPr>
            <w:tcW w:w="1571" w:type="pct"/>
            <w:tcBorders>
              <w:top w:val="single" w:sz="4" w:space="0" w:color="auto"/>
              <w:left w:val="single" w:sz="4" w:space="0" w:color="auto"/>
              <w:bottom w:val="single" w:sz="4" w:space="0" w:color="auto"/>
              <w:right w:val="single" w:sz="4" w:space="0" w:color="auto"/>
            </w:tcBorders>
          </w:tcPr>
          <w:p w14:paraId="0A470AAB" w14:textId="1DD5097F" w:rsidR="00B12FE4" w:rsidRPr="0002423B" w:rsidRDefault="00173D06" w:rsidP="00ED5C8C">
            <w:pPr>
              <w:rPr>
                <w:rFonts w:ascii="Verdana" w:hAnsi="Verdana"/>
              </w:rPr>
            </w:pPr>
            <w:r w:rsidRPr="00015A23">
              <w:rPr>
                <w:rFonts w:ascii="Verdana" w:hAnsi="Verdana"/>
              </w:rPr>
              <w:t>Il RMP deve documentare tutti i suoi sistemi, programmi, procedure, istruzioni, risultanze, ecc, nella misura necessaria a consentire al RMP di assicurare la qualità dei RM prodotti. La documentazione utilizzata in tale sistema di gestione deve essere comunicata a, compresa da, resa disponibile a, e attuata da tutto il personale interessato.</w:t>
            </w:r>
          </w:p>
        </w:tc>
        <w:tc>
          <w:tcPr>
            <w:tcW w:w="354" w:type="pct"/>
            <w:gridSpan w:val="2"/>
            <w:tcBorders>
              <w:top w:val="single" w:sz="4" w:space="0" w:color="auto"/>
              <w:left w:val="single" w:sz="4" w:space="0" w:color="auto"/>
              <w:bottom w:val="single" w:sz="4" w:space="0" w:color="auto"/>
              <w:right w:val="single" w:sz="4" w:space="0" w:color="auto"/>
            </w:tcBorders>
          </w:tcPr>
          <w:p w14:paraId="6270F140" w14:textId="77777777" w:rsidR="00B12FE4" w:rsidRPr="00C909E5" w:rsidRDefault="00B12FE4" w:rsidP="00ED5C8C">
            <w:pPr>
              <w:jc w:val="center"/>
              <w:rPr>
                <w:rFonts w:ascii="Verdana" w:hAnsi="Verdana"/>
                <w:lang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21E41EC0" w14:textId="77777777" w:rsidR="00B12FE4" w:rsidRPr="00C909E5" w:rsidRDefault="00B12FE4"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477C75A1" w14:textId="77777777" w:rsidR="00B12FE4" w:rsidRPr="00C909E5" w:rsidRDefault="00B12FE4" w:rsidP="00ED5C8C">
            <w:pPr>
              <w:rPr>
                <w:rFonts w:ascii="Verdana" w:hAnsi="Verdana"/>
                <w:lang w:bidi="x-none"/>
              </w:rPr>
            </w:pPr>
          </w:p>
        </w:tc>
        <w:tc>
          <w:tcPr>
            <w:tcW w:w="638" w:type="pct"/>
            <w:tcBorders>
              <w:top w:val="single" w:sz="4" w:space="0" w:color="auto"/>
              <w:left w:val="single" w:sz="4" w:space="0" w:color="auto"/>
              <w:bottom w:val="single" w:sz="4" w:space="0" w:color="auto"/>
              <w:right w:val="single" w:sz="4" w:space="0" w:color="auto"/>
            </w:tcBorders>
          </w:tcPr>
          <w:p w14:paraId="0CB97F14" w14:textId="77777777" w:rsidR="00B12FE4" w:rsidRPr="00C909E5" w:rsidRDefault="00B12FE4"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434CD0B9" w14:textId="77777777" w:rsidR="00B12FE4" w:rsidRPr="00C909E5" w:rsidRDefault="00B12FE4" w:rsidP="00ED5C8C">
            <w:pPr>
              <w:rPr>
                <w:rFonts w:ascii="Verdana" w:hAnsi="Verdana"/>
                <w:lang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74F0145B" w14:textId="77777777" w:rsidR="00B12FE4" w:rsidRPr="00C909E5" w:rsidRDefault="00B12FE4" w:rsidP="00ED5C8C">
            <w:pPr>
              <w:rPr>
                <w:rFonts w:ascii="Verdana" w:hAnsi="Verdana"/>
                <w:lang w:bidi="x-none"/>
              </w:rPr>
            </w:pPr>
          </w:p>
        </w:tc>
      </w:tr>
      <w:tr w:rsidR="00B12FE4" w:rsidRPr="00762B2C" w14:paraId="4AEE19FD"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2B157675" w14:textId="5542867A" w:rsidR="00B12FE4" w:rsidRPr="00284D38" w:rsidRDefault="00284D38" w:rsidP="00ED5C8C">
            <w:pPr>
              <w:rPr>
                <w:rFonts w:ascii="Verdana" w:hAnsi="Verdana"/>
                <w:b/>
                <w:i/>
                <w:lang w:bidi="x-none"/>
              </w:rPr>
            </w:pPr>
            <w:r w:rsidRPr="00284D38">
              <w:rPr>
                <w:rFonts w:ascii="Verdana" w:hAnsi="Verdana"/>
                <w:b/>
              </w:rPr>
              <w:t>8.4</w:t>
            </w:r>
            <w:r w:rsidRPr="00284D38">
              <w:rPr>
                <w:rFonts w:ascii="Verdana" w:hAnsi="Verdana"/>
                <w:b/>
              </w:rPr>
              <w:tab/>
            </w:r>
          </w:p>
        </w:tc>
        <w:tc>
          <w:tcPr>
            <w:tcW w:w="1571" w:type="pct"/>
            <w:tcBorders>
              <w:top w:val="single" w:sz="4" w:space="0" w:color="auto"/>
              <w:left w:val="single" w:sz="4" w:space="0" w:color="auto"/>
              <w:bottom w:val="single" w:sz="4" w:space="0" w:color="auto"/>
              <w:right w:val="single" w:sz="4" w:space="0" w:color="auto"/>
            </w:tcBorders>
          </w:tcPr>
          <w:p w14:paraId="716E3148" w14:textId="742DCE82" w:rsidR="00B12FE4" w:rsidRPr="00284D38" w:rsidRDefault="00284D38" w:rsidP="00ED5C8C">
            <w:pPr>
              <w:rPr>
                <w:rFonts w:ascii="Verdana" w:hAnsi="Verdana"/>
                <w:b/>
              </w:rPr>
            </w:pPr>
            <w:r w:rsidRPr="00284D38">
              <w:rPr>
                <w:rFonts w:ascii="Verdana" w:hAnsi="Verdana"/>
                <w:b/>
              </w:rPr>
              <w:t>Controllo dei documenti del sistema di gestione (Opzione A)</w:t>
            </w:r>
          </w:p>
        </w:tc>
        <w:tc>
          <w:tcPr>
            <w:tcW w:w="354" w:type="pct"/>
            <w:gridSpan w:val="2"/>
            <w:tcBorders>
              <w:top w:val="single" w:sz="4" w:space="0" w:color="auto"/>
              <w:left w:val="single" w:sz="4" w:space="0" w:color="auto"/>
              <w:bottom w:val="single" w:sz="4" w:space="0" w:color="auto"/>
              <w:right w:val="single" w:sz="4" w:space="0" w:color="auto"/>
            </w:tcBorders>
          </w:tcPr>
          <w:p w14:paraId="2B657BA3" w14:textId="77777777" w:rsidR="00B12FE4" w:rsidRPr="00C909E5" w:rsidRDefault="00B12FE4" w:rsidP="00ED5C8C">
            <w:pPr>
              <w:jc w:val="center"/>
              <w:rPr>
                <w:rFonts w:ascii="Verdana" w:hAnsi="Verdana"/>
                <w:lang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6F44E604" w14:textId="77777777" w:rsidR="00B12FE4" w:rsidRPr="00C909E5" w:rsidRDefault="00B12FE4"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4139246F" w14:textId="77777777" w:rsidR="00B12FE4" w:rsidRPr="00C909E5" w:rsidRDefault="00B12FE4" w:rsidP="00ED5C8C">
            <w:pPr>
              <w:rPr>
                <w:rFonts w:ascii="Verdana" w:hAnsi="Verdana"/>
                <w:lang w:bidi="x-none"/>
              </w:rPr>
            </w:pPr>
          </w:p>
        </w:tc>
        <w:tc>
          <w:tcPr>
            <w:tcW w:w="638" w:type="pct"/>
            <w:tcBorders>
              <w:top w:val="single" w:sz="4" w:space="0" w:color="auto"/>
              <w:left w:val="single" w:sz="4" w:space="0" w:color="auto"/>
              <w:bottom w:val="single" w:sz="4" w:space="0" w:color="auto"/>
              <w:right w:val="single" w:sz="4" w:space="0" w:color="auto"/>
            </w:tcBorders>
          </w:tcPr>
          <w:p w14:paraId="48378F44" w14:textId="77777777" w:rsidR="00B12FE4" w:rsidRPr="00C909E5" w:rsidRDefault="00B12FE4"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167FEE7C" w14:textId="77777777" w:rsidR="00B12FE4" w:rsidRPr="00C909E5" w:rsidRDefault="00B12FE4" w:rsidP="00ED5C8C">
            <w:pPr>
              <w:rPr>
                <w:rFonts w:ascii="Verdana" w:hAnsi="Verdana"/>
                <w:lang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44ECC92A" w14:textId="77777777" w:rsidR="00B12FE4" w:rsidRPr="00C909E5" w:rsidRDefault="00B12FE4" w:rsidP="00ED5C8C">
            <w:pPr>
              <w:rPr>
                <w:rFonts w:ascii="Verdana" w:hAnsi="Verdana"/>
                <w:lang w:bidi="x-none"/>
              </w:rPr>
            </w:pPr>
          </w:p>
        </w:tc>
      </w:tr>
      <w:tr w:rsidR="00B12FE4" w:rsidRPr="00762B2C" w14:paraId="7B9E1EFD"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2538D3C4" w14:textId="50CCAC44" w:rsidR="00B12FE4" w:rsidRPr="00C909E5" w:rsidRDefault="00284D38" w:rsidP="00ED5C8C">
            <w:pPr>
              <w:rPr>
                <w:rFonts w:ascii="Verdana" w:hAnsi="Verdana"/>
                <w:i/>
                <w:lang w:bidi="x-none"/>
              </w:rPr>
            </w:pPr>
            <w:r w:rsidRPr="00015A23">
              <w:rPr>
                <w:rFonts w:ascii="Verdana" w:hAnsi="Verdana"/>
              </w:rPr>
              <w:t>8.4.1</w:t>
            </w:r>
            <w:r w:rsidRPr="00015A23">
              <w:rPr>
                <w:rFonts w:ascii="Verdana" w:hAnsi="Verdana"/>
              </w:rPr>
              <w:tab/>
            </w:r>
          </w:p>
        </w:tc>
        <w:tc>
          <w:tcPr>
            <w:tcW w:w="1571" w:type="pct"/>
            <w:tcBorders>
              <w:top w:val="single" w:sz="4" w:space="0" w:color="auto"/>
              <w:left w:val="single" w:sz="4" w:space="0" w:color="auto"/>
              <w:bottom w:val="single" w:sz="4" w:space="0" w:color="auto"/>
              <w:right w:val="single" w:sz="4" w:space="0" w:color="auto"/>
            </w:tcBorders>
          </w:tcPr>
          <w:p w14:paraId="5B06AE34" w14:textId="77777777" w:rsidR="00284D38" w:rsidRPr="00015A23" w:rsidRDefault="00284D38" w:rsidP="00ED5C8C">
            <w:pPr>
              <w:rPr>
                <w:rFonts w:ascii="Verdana" w:hAnsi="Verdana"/>
              </w:rPr>
            </w:pPr>
            <w:r w:rsidRPr="00015A23">
              <w:rPr>
                <w:rFonts w:ascii="Verdana" w:hAnsi="Verdana"/>
              </w:rPr>
              <w:t>Il RMP deve controllare i documenti (interni ed esterni) che sono relativi al</w:t>
            </w:r>
          </w:p>
          <w:p w14:paraId="1020C7FE" w14:textId="3DB766F2" w:rsidR="00B12FE4" w:rsidRPr="0002423B" w:rsidRDefault="00284D38" w:rsidP="00ED5C8C">
            <w:pPr>
              <w:rPr>
                <w:rFonts w:ascii="Verdana" w:hAnsi="Verdana"/>
              </w:rPr>
            </w:pPr>
            <w:r w:rsidRPr="00015A23">
              <w:rPr>
                <w:rFonts w:ascii="Verdana" w:hAnsi="Verdana"/>
              </w:rPr>
              <w:t>soddisfacimento della presente norma internazionale.</w:t>
            </w:r>
          </w:p>
        </w:tc>
        <w:tc>
          <w:tcPr>
            <w:tcW w:w="354" w:type="pct"/>
            <w:gridSpan w:val="2"/>
            <w:tcBorders>
              <w:top w:val="single" w:sz="4" w:space="0" w:color="auto"/>
              <w:left w:val="single" w:sz="4" w:space="0" w:color="auto"/>
              <w:bottom w:val="single" w:sz="4" w:space="0" w:color="auto"/>
              <w:right w:val="single" w:sz="4" w:space="0" w:color="auto"/>
            </w:tcBorders>
          </w:tcPr>
          <w:p w14:paraId="54A5212E" w14:textId="77777777" w:rsidR="00B12FE4" w:rsidRPr="00C909E5" w:rsidRDefault="00B12FE4" w:rsidP="00ED5C8C">
            <w:pPr>
              <w:jc w:val="center"/>
              <w:rPr>
                <w:rFonts w:ascii="Verdana" w:hAnsi="Verdana"/>
                <w:lang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5DF6CD9B" w14:textId="77777777" w:rsidR="00B12FE4" w:rsidRPr="00C909E5" w:rsidRDefault="00B12FE4"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603AA2BA" w14:textId="77777777" w:rsidR="00B12FE4" w:rsidRPr="00C909E5" w:rsidRDefault="00B12FE4" w:rsidP="00ED5C8C">
            <w:pPr>
              <w:rPr>
                <w:rFonts w:ascii="Verdana" w:hAnsi="Verdana"/>
                <w:lang w:bidi="x-none"/>
              </w:rPr>
            </w:pPr>
          </w:p>
        </w:tc>
        <w:tc>
          <w:tcPr>
            <w:tcW w:w="638" w:type="pct"/>
            <w:tcBorders>
              <w:top w:val="single" w:sz="4" w:space="0" w:color="auto"/>
              <w:left w:val="single" w:sz="4" w:space="0" w:color="auto"/>
              <w:bottom w:val="single" w:sz="4" w:space="0" w:color="auto"/>
              <w:right w:val="single" w:sz="4" w:space="0" w:color="auto"/>
            </w:tcBorders>
          </w:tcPr>
          <w:p w14:paraId="4481973B" w14:textId="77777777" w:rsidR="00B12FE4" w:rsidRPr="00C909E5" w:rsidRDefault="00B12FE4"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3A938E39" w14:textId="77777777" w:rsidR="00B12FE4" w:rsidRPr="00C909E5" w:rsidRDefault="00B12FE4" w:rsidP="00ED5C8C">
            <w:pPr>
              <w:rPr>
                <w:rFonts w:ascii="Verdana" w:hAnsi="Verdana"/>
                <w:lang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49C3E7BD" w14:textId="77777777" w:rsidR="00B12FE4" w:rsidRPr="00C909E5" w:rsidRDefault="00B12FE4" w:rsidP="00ED5C8C">
            <w:pPr>
              <w:rPr>
                <w:rFonts w:ascii="Verdana" w:hAnsi="Verdana"/>
                <w:lang w:bidi="x-none"/>
              </w:rPr>
            </w:pPr>
          </w:p>
        </w:tc>
      </w:tr>
      <w:tr w:rsidR="00B12FE4" w:rsidRPr="00762B2C" w14:paraId="7E32FAB7"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75E4643F" w14:textId="5E2DB97F" w:rsidR="00B12FE4" w:rsidRPr="00C909E5" w:rsidRDefault="00284D38" w:rsidP="00ED5C8C">
            <w:pPr>
              <w:rPr>
                <w:rFonts w:ascii="Verdana" w:hAnsi="Verdana"/>
                <w:i/>
                <w:lang w:bidi="x-none"/>
              </w:rPr>
            </w:pPr>
            <w:r w:rsidRPr="00015A23">
              <w:rPr>
                <w:rFonts w:ascii="Verdana" w:hAnsi="Verdana"/>
              </w:rPr>
              <w:t>8.4.2</w:t>
            </w:r>
          </w:p>
        </w:tc>
        <w:tc>
          <w:tcPr>
            <w:tcW w:w="1571" w:type="pct"/>
            <w:tcBorders>
              <w:top w:val="single" w:sz="4" w:space="0" w:color="auto"/>
              <w:left w:val="single" w:sz="4" w:space="0" w:color="auto"/>
              <w:bottom w:val="single" w:sz="4" w:space="0" w:color="auto"/>
              <w:right w:val="single" w:sz="4" w:space="0" w:color="auto"/>
            </w:tcBorders>
          </w:tcPr>
          <w:p w14:paraId="5FC00279" w14:textId="77777777" w:rsidR="00284D38" w:rsidRPr="00015A23" w:rsidRDefault="00284D38" w:rsidP="00ED5C8C">
            <w:pPr>
              <w:rPr>
                <w:rFonts w:ascii="Verdana" w:hAnsi="Verdana"/>
              </w:rPr>
            </w:pPr>
            <w:r w:rsidRPr="00015A23">
              <w:rPr>
                <w:rFonts w:ascii="Verdana" w:hAnsi="Verdana"/>
              </w:rPr>
              <w:t>Il RMP deve assicurare che:</w:t>
            </w:r>
          </w:p>
          <w:p w14:paraId="642BB32C" w14:textId="2D8BE42B" w:rsidR="00284D38" w:rsidRPr="00015A23" w:rsidRDefault="00284D38" w:rsidP="00ED5C8C">
            <w:pPr>
              <w:rPr>
                <w:rFonts w:ascii="Verdana" w:hAnsi="Verdana"/>
              </w:rPr>
            </w:pPr>
            <w:r>
              <w:rPr>
                <w:rFonts w:ascii="Verdana" w:hAnsi="Verdana"/>
              </w:rPr>
              <w:t>a)</w:t>
            </w:r>
            <w:r w:rsidRPr="00015A23">
              <w:rPr>
                <w:rFonts w:ascii="Verdana" w:hAnsi="Verdana"/>
              </w:rPr>
              <w:t>l'adeguatezza dei documenti sia approvata prima della loro emissione da personale autorizzato;</w:t>
            </w:r>
          </w:p>
          <w:p w14:paraId="7B85894E" w14:textId="6ABD1591" w:rsidR="00284D38" w:rsidRPr="00015A23" w:rsidRDefault="00284D38" w:rsidP="00ED5C8C">
            <w:pPr>
              <w:rPr>
                <w:rFonts w:ascii="Verdana" w:hAnsi="Verdana"/>
              </w:rPr>
            </w:pPr>
            <w:r>
              <w:rPr>
                <w:rFonts w:ascii="Verdana" w:hAnsi="Verdana"/>
              </w:rPr>
              <w:t>b)</w:t>
            </w:r>
            <w:r w:rsidRPr="00015A23">
              <w:rPr>
                <w:rFonts w:ascii="Verdana" w:hAnsi="Verdana"/>
              </w:rPr>
              <w:t>i documenti siano periodicamente riesaminati e aggiornati (per quanto necessario);</w:t>
            </w:r>
          </w:p>
          <w:p w14:paraId="4CF16BDF" w14:textId="72F1549B" w:rsidR="00284D38" w:rsidRPr="00015A23" w:rsidRDefault="00284D38" w:rsidP="00ED5C8C">
            <w:pPr>
              <w:rPr>
                <w:rFonts w:ascii="Verdana" w:hAnsi="Verdana"/>
              </w:rPr>
            </w:pPr>
            <w:r>
              <w:rPr>
                <w:rFonts w:ascii="Verdana" w:hAnsi="Verdana"/>
              </w:rPr>
              <w:t>c)</w:t>
            </w:r>
            <w:r w:rsidRPr="00015A23">
              <w:rPr>
                <w:rFonts w:ascii="Verdana" w:hAnsi="Verdana"/>
              </w:rPr>
              <w:t>siano identificati le modifiche e lo stato di revisione correnti dei documenti;</w:t>
            </w:r>
          </w:p>
          <w:p w14:paraId="64C431A3" w14:textId="2F47C4F5" w:rsidR="00284D38" w:rsidRPr="00015A23" w:rsidRDefault="00284D38" w:rsidP="00ED5C8C">
            <w:pPr>
              <w:rPr>
                <w:rFonts w:ascii="Verdana" w:hAnsi="Verdana"/>
              </w:rPr>
            </w:pPr>
            <w:r>
              <w:rPr>
                <w:rFonts w:ascii="Verdana" w:hAnsi="Verdana"/>
              </w:rPr>
              <w:lastRenderedPageBreak/>
              <w:t>d)</w:t>
            </w:r>
            <w:r w:rsidRPr="00015A23">
              <w:rPr>
                <w:rFonts w:ascii="Verdana" w:hAnsi="Verdana"/>
              </w:rPr>
              <w:t>le versioni pertinenti dei documenti applicabili siano disponibili nei luoghi di utilizzo;</w:t>
            </w:r>
          </w:p>
          <w:p w14:paraId="55B11C12" w14:textId="6F5BAE36" w:rsidR="00284D38" w:rsidRPr="00015A23" w:rsidRDefault="00284D38" w:rsidP="00ED5C8C">
            <w:pPr>
              <w:rPr>
                <w:rFonts w:ascii="Verdana" w:hAnsi="Verdana"/>
              </w:rPr>
            </w:pPr>
            <w:r>
              <w:rPr>
                <w:rFonts w:ascii="Verdana" w:hAnsi="Verdana"/>
              </w:rPr>
              <w:t>e)</w:t>
            </w:r>
            <w:r w:rsidRPr="00015A23">
              <w:rPr>
                <w:rFonts w:ascii="Verdana" w:hAnsi="Verdana"/>
              </w:rPr>
              <w:t>i documenti siano identificati in modo univoco e che laddove necessario la loro distribuzione sia tenuta sotto controllo;</w:t>
            </w:r>
          </w:p>
          <w:p w14:paraId="55E6AD7C" w14:textId="034CA77E" w:rsidR="00B12FE4" w:rsidRPr="0002423B" w:rsidRDefault="00284D38" w:rsidP="00ED5C8C">
            <w:pPr>
              <w:rPr>
                <w:rFonts w:ascii="Verdana" w:hAnsi="Verdana"/>
              </w:rPr>
            </w:pPr>
            <w:r>
              <w:rPr>
                <w:rFonts w:ascii="Verdana" w:hAnsi="Verdana"/>
              </w:rPr>
              <w:t>f)</w:t>
            </w:r>
            <w:r w:rsidRPr="00015A23">
              <w:rPr>
                <w:rFonts w:ascii="Verdana" w:hAnsi="Verdana"/>
              </w:rPr>
              <w:t>sia impedito l'utilizzo involontario di documenti obsoleti e sia applicata su di loro un'adeguata identificazione qualora siano conservati per un qualsiasi scopo.</w:t>
            </w:r>
          </w:p>
        </w:tc>
        <w:tc>
          <w:tcPr>
            <w:tcW w:w="354" w:type="pct"/>
            <w:gridSpan w:val="2"/>
            <w:tcBorders>
              <w:top w:val="single" w:sz="4" w:space="0" w:color="auto"/>
              <w:left w:val="single" w:sz="4" w:space="0" w:color="auto"/>
              <w:bottom w:val="single" w:sz="4" w:space="0" w:color="auto"/>
              <w:right w:val="single" w:sz="4" w:space="0" w:color="auto"/>
            </w:tcBorders>
          </w:tcPr>
          <w:p w14:paraId="0D9A5DC5" w14:textId="77777777" w:rsidR="00B12FE4" w:rsidRPr="00C909E5" w:rsidRDefault="00B12FE4" w:rsidP="00ED5C8C">
            <w:pPr>
              <w:jc w:val="center"/>
              <w:rPr>
                <w:rFonts w:ascii="Verdana" w:hAnsi="Verdana"/>
                <w:lang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760BFB5F" w14:textId="77777777" w:rsidR="00B12FE4" w:rsidRPr="00C909E5" w:rsidRDefault="00B12FE4"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44B75D2E" w14:textId="77777777" w:rsidR="00B12FE4" w:rsidRPr="00C909E5" w:rsidRDefault="00B12FE4" w:rsidP="00ED5C8C">
            <w:pPr>
              <w:rPr>
                <w:rFonts w:ascii="Verdana" w:hAnsi="Verdana"/>
                <w:lang w:bidi="x-none"/>
              </w:rPr>
            </w:pPr>
          </w:p>
        </w:tc>
        <w:tc>
          <w:tcPr>
            <w:tcW w:w="638" w:type="pct"/>
            <w:tcBorders>
              <w:top w:val="single" w:sz="4" w:space="0" w:color="auto"/>
              <w:left w:val="single" w:sz="4" w:space="0" w:color="auto"/>
              <w:bottom w:val="single" w:sz="4" w:space="0" w:color="auto"/>
              <w:right w:val="single" w:sz="4" w:space="0" w:color="auto"/>
            </w:tcBorders>
          </w:tcPr>
          <w:p w14:paraId="497E7651" w14:textId="77777777" w:rsidR="00B12FE4" w:rsidRPr="00C909E5" w:rsidRDefault="00B12FE4"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138DDBA4" w14:textId="77777777" w:rsidR="00B12FE4" w:rsidRPr="00C909E5" w:rsidRDefault="00B12FE4" w:rsidP="00ED5C8C">
            <w:pPr>
              <w:rPr>
                <w:rFonts w:ascii="Verdana" w:hAnsi="Verdana"/>
                <w:lang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442FF0BA" w14:textId="77777777" w:rsidR="00B12FE4" w:rsidRPr="00C909E5" w:rsidRDefault="00B12FE4" w:rsidP="00ED5C8C">
            <w:pPr>
              <w:rPr>
                <w:rFonts w:ascii="Verdana" w:hAnsi="Verdana"/>
                <w:lang w:bidi="x-none"/>
              </w:rPr>
            </w:pPr>
          </w:p>
        </w:tc>
      </w:tr>
      <w:tr w:rsidR="00B12FE4" w:rsidRPr="00762B2C" w14:paraId="2CDB3E45"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7DEBFC93" w14:textId="77DE3A87" w:rsidR="00B12FE4" w:rsidRPr="00833045" w:rsidRDefault="00284D38" w:rsidP="00ED5C8C">
            <w:pPr>
              <w:rPr>
                <w:rFonts w:ascii="Verdana" w:hAnsi="Verdana"/>
                <w:b/>
                <w:i/>
                <w:lang w:bidi="x-none"/>
              </w:rPr>
            </w:pPr>
            <w:r w:rsidRPr="00833045">
              <w:rPr>
                <w:rFonts w:ascii="Verdana" w:hAnsi="Verdana"/>
                <w:b/>
              </w:rPr>
              <w:t>8.5</w:t>
            </w:r>
            <w:r w:rsidRPr="00833045">
              <w:rPr>
                <w:rFonts w:ascii="Verdana" w:hAnsi="Verdana"/>
                <w:b/>
              </w:rPr>
              <w:tab/>
            </w:r>
          </w:p>
        </w:tc>
        <w:tc>
          <w:tcPr>
            <w:tcW w:w="1571" w:type="pct"/>
            <w:tcBorders>
              <w:top w:val="single" w:sz="4" w:space="0" w:color="auto"/>
              <w:left w:val="single" w:sz="4" w:space="0" w:color="auto"/>
              <w:bottom w:val="single" w:sz="4" w:space="0" w:color="auto"/>
              <w:right w:val="single" w:sz="4" w:space="0" w:color="auto"/>
            </w:tcBorders>
          </w:tcPr>
          <w:p w14:paraId="6145801F" w14:textId="237839B1" w:rsidR="00B12FE4" w:rsidRPr="00284D38" w:rsidRDefault="00284D38" w:rsidP="00ED5C8C">
            <w:pPr>
              <w:rPr>
                <w:rFonts w:ascii="Verdana" w:hAnsi="Verdana"/>
                <w:b/>
              </w:rPr>
            </w:pPr>
            <w:r w:rsidRPr="00284D38">
              <w:rPr>
                <w:rFonts w:ascii="Verdana" w:hAnsi="Verdana"/>
                <w:b/>
              </w:rPr>
              <w:t>Controllo delle registrazioni (Opzione A)</w:t>
            </w:r>
          </w:p>
        </w:tc>
        <w:tc>
          <w:tcPr>
            <w:tcW w:w="354" w:type="pct"/>
            <w:gridSpan w:val="2"/>
            <w:tcBorders>
              <w:top w:val="single" w:sz="4" w:space="0" w:color="auto"/>
              <w:left w:val="single" w:sz="4" w:space="0" w:color="auto"/>
              <w:bottom w:val="single" w:sz="4" w:space="0" w:color="auto"/>
              <w:right w:val="single" w:sz="4" w:space="0" w:color="auto"/>
            </w:tcBorders>
          </w:tcPr>
          <w:p w14:paraId="425114AE" w14:textId="77777777" w:rsidR="00B12FE4" w:rsidRPr="00C909E5" w:rsidRDefault="00B12FE4" w:rsidP="00ED5C8C">
            <w:pPr>
              <w:jc w:val="center"/>
              <w:rPr>
                <w:rFonts w:ascii="Verdana" w:hAnsi="Verdana"/>
                <w:lang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3B9334DF" w14:textId="77777777" w:rsidR="00B12FE4" w:rsidRPr="00C909E5" w:rsidRDefault="00B12FE4"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19602ACD" w14:textId="77777777" w:rsidR="00B12FE4" w:rsidRPr="00C909E5" w:rsidRDefault="00B12FE4" w:rsidP="00ED5C8C">
            <w:pPr>
              <w:rPr>
                <w:rFonts w:ascii="Verdana" w:hAnsi="Verdana"/>
                <w:lang w:bidi="x-none"/>
              </w:rPr>
            </w:pPr>
          </w:p>
        </w:tc>
        <w:tc>
          <w:tcPr>
            <w:tcW w:w="638" w:type="pct"/>
            <w:tcBorders>
              <w:top w:val="single" w:sz="4" w:space="0" w:color="auto"/>
              <w:left w:val="single" w:sz="4" w:space="0" w:color="auto"/>
              <w:bottom w:val="single" w:sz="4" w:space="0" w:color="auto"/>
              <w:right w:val="single" w:sz="4" w:space="0" w:color="auto"/>
            </w:tcBorders>
          </w:tcPr>
          <w:p w14:paraId="1956C182" w14:textId="77777777" w:rsidR="00B12FE4" w:rsidRPr="00C909E5" w:rsidRDefault="00B12FE4"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304A5332" w14:textId="77777777" w:rsidR="00B12FE4" w:rsidRPr="00C909E5" w:rsidRDefault="00B12FE4" w:rsidP="00ED5C8C">
            <w:pPr>
              <w:rPr>
                <w:rFonts w:ascii="Verdana" w:hAnsi="Verdana"/>
                <w:lang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2E667D22" w14:textId="77777777" w:rsidR="00B12FE4" w:rsidRPr="00C909E5" w:rsidRDefault="00B12FE4" w:rsidP="00ED5C8C">
            <w:pPr>
              <w:rPr>
                <w:rFonts w:ascii="Verdana" w:hAnsi="Verdana"/>
                <w:lang w:bidi="x-none"/>
              </w:rPr>
            </w:pPr>
          </w:p>
        </w:tc>
      </w:tr>
      <w:tr w:rsidR="00B12FE4" w:rsidRPr="00762B2C" w14:paraId="557F0CE6"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454518D9" w14:textId="2533DA5A" w:rsidR="00B12FE4" w:rsidRPr="00C909E5" w:rsidRDefault="00284D38" w:rsidP="00ED5C8C">
            <w:pPr>
              <w:rPr>
                <w:rFonts w:ascii="Verdana" w:hAnsi="Verdana"/>
                <w:i/>
                <w:lang w:bidi="x-none"/>
              </w:rPr>
            </w:pPr>
            <w:r w:rsidRPr="00015A23">
              <w:rPr>
                <w:rFonts w:ascii="Verdana" w:hAnsi="Verdana"/>
              </w:rPr>
              <w:t>8.5.1</w:t>
            </w:r>
            <w:r w:rsidRPr="00015A23">
              <w:rPr>
                <w:rFonts w:ascii="Verdana" w:hAnsi="Verdana"/>
              </w:rPr>
              <w:tab/>
            </w:r>
          </w:p>
        </w:tc>
        <w:tc>
          <w:tcPr>
            <w:tcW w:w="1571" w:type="pct"/>
            <w:tcBorders>
              <w:top w:val="single" w:sz="4" w:space="0" w:color="auto"/>
              <w:left w:val="single" w:sz="4" w:space="0" w:color="auto"/>
              <w:bottom w:val="single" w:sz="4" w:space="0" w:color="auto"/>
              <w:right w:val="single" w:sz="4" w:space="0" w:color="auto"/>
            </w:tcBorders>
          </w:tcPr>
          <w:p w14:paraId="06D71075" w14:textId="2FD0C99D" w:rsidR="00B12FE4" w:rsidRPr="0002423B" w:rsidRDefault="00284D38" w:rsidP="00ED5C8C">
            <w:pPr>
              <w:rPr>
                <w:rFonts w:ascii="Verdana" w:hAnsi="Verdana"/>
              </w:rPr>
            </w:pPr>
            <w:r w:rsidRPr="00015A23">
              <w:rPr>
                <w:rFonts w:ascii="Verdana" w:hAnsi="Verdana"/>
              </w:rPr>
              <w:t>Il RMP deve stabilire delle procedure per definire i controlli necessari per l'identificazione,</w:t>
            </w:r>
            <w:r>
              <w:rPr>
                <w:rFonts w:ascii="Verdana" w:hAnsi="Verdana"/>
              </w:rPr>
              <w:t xml:space="preserve"> </w:t>
            </w:r>
            <w:r w:rsidRPr="00015A23">
              <w:rPr>
                <w:rFonts w:ascii="Verdana" w:hAnsi="Verdana"/>
              </w:rPr>
              <w:t>l'archiviazione, la protezione, il recupero, il tempo di conservazione e l'eliminazione delle proprie registrazioni relative all'adempimento della presente norma internazionale.</w:t>
            </w:r>
          </w:p>
        </w:tc>
        <w:tc>
          <w:tcPr>
            <w:tcW w:w="354" w:type="pct"/>
            <w:gridSpan w:val="2"/>
            <w:tcBorders>
              <w:top w:val="single" w:sz="4" w:space="0" w:color="auto"/>
              <w:left w:val="single" w:sz="4" w:space="0" w:color="auto"/>
              <w:bottom w:val="single" w:sz="4" w:space="0" w:color="auto"/>
              <w:right w:val="single" w:sz="4" w:space="0" w:color="auto"/>
            </w:tcBorders>
          </w:tcPr>
          <w:p w14:paraId="039F00E5" w14:textId="77777777" w:rsidR="00B12FE4" w:rsidRPr="00C909E5" w:rsidRDefault="00B12FE4" w:rsidP="00ED5C8C">
            <w:pPr>
              <w:jc w:val="center"/>
              <w:rPr>
                <w:rFonts w:ascii="Verdana" w:hAnsi="Verdana"/>
                <w:lang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05F20100" w14:textId="77777777" w:rsidR="00B12FE4" w:rsidRPr="00C909E5" w:rsidRDefault="00B12FE4"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301D0C22" w14:textId="77777777" w:rsidR="00B12FE4" w:rsidRPr="00C909E5" w:rsidRDefault="00B12FE4" w:rsidP="00ED5C8C">
            <w:pPr>
              <w:rPr>
                <w:rFonts w:ascii="Verdana" w:hAnsi="Verdana"/>
                <w:lang w:bidi="x-none"/>
              </w:rPr>
            </w:pPr>
          </w:p>
        </w:tc>
        <w:tc>
          <w:tcPr>
            <w:tcW w:w="638" w:type="pct"/>
            <w:tcBorders>
              <w:top w:val="single" w:sz="4" w:space="0" w:color="auto"/>
              <w:left w:val="single" w:sz="4" w:space="0" w:color="auto"/>
              <w:bottom w:val="single" w:sz="4" w:space="0" w:color="auto"/>
              <w:right w:val="single" w:sz="4" w:space="0" w:color="auto"/>
            </w:tcBorders>
          </w:tcPr>
          <w:p w14:paraId="6567317E" w14:textId="77777777" w:rsidR="00B12FE4" w:rsidRPr="00C909E5" w:rsidRDefault="00B12FE4"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42E29101" w14:textId="77777777" w:rsidR="00B12FE4" w:rsidRPr="00C909E5" w:rsidRDefault="00B12FE4" w:rsidP="00ED5C8C">
            <w:pPr>
              <w:rPr>
                <w:rFonts w:ascii="Verdana" w:hAnsi="Verdana"/>
                <w:lang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08E1B23A" w14:textId="77777777" w:rsidR="00B12FE4" w:rsidRPr="00C909E5" w:rsidRDefault="00B12FE4" w:rsidP="00ED5C8C">
            <w:pPr>
              <w:rPr>
                <w:rFonts w:ascii="Verdana" w:hAnsi="Verdana"/>
                <w:lang w:bidi="x-none"/>
              </w:rPr>
            </w:pPr>
          </w:p>
        </w:tc>
      </w:tr>
      <w:tr w:rsidR="00B12FE4" w:rsidRPr="00762B2C" w14:paraId="0A7D4563"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7A03C82D" w14:textId="2FB90625" w:rsidR="00B12FE4" w:rsidRPr="00C909E5" w:rsidRDefault="00284D38" w:rsidP="00ED5C8C">
            <w:pPr>
              <w:rPr>
                <w:rFonts w:ascii="Verdana" w:hAnsi="Verdana"/>
                <w:i/>
                <w:lang w:bidi="x-none"/>
              </w:rPr>
            </w:pPr>
            <w:r w:rsidRPr="00015A23">
              <w:rPr>
                <w:rFonts w:ascii="Verdana" w:hAnsi="Verdana"/>
              </w:rPr>
              <w:t>8.5.2</w:t>
            </w:r>
          </w:p>
        </w:tc>
        <w:tc>
          <w:tcPr>
            <w:tcW w:w="1571" w:type="pct"/>
            <w:tcBorders>
              <w:top w:val="single" w:sz="4" w:space="0" w:color="auto"/>
              <w:left w:val="single" w:sz="4" w:space="0" w:color="auto"/>
              <w:bottom w:val="single" w:sz="4" w:space="0" w:color="auto"/>
              <w:right w:val="single" w:sz="4" w:space="0" w:color="auto"/>
            </w:tcBorders>
          </w:tcPr>
          <w:p w14:paraId="36C39414" w14:textId="77777777" w:rsidR="00284D38" w:rsidRPr="00015A23" w:rsidRDefault="00284D38" w:rsidP="00ED5C8C">
            <w:pPr>
              <w:rPr>
                <w:rFonts w:ascii="Verdana" w:hAnsi="Verdana"/>
              </w:rPr>
            </w:pPr>
            <w:r w:rsidRPr="00015A23">
              <w:rPr>
                <w:rFonts w:ascii="Verdana" w:hAnsi="Verdana"/>
              </w:rPr>
              <w:t>Il RMP deve stabilire delle procedure per la conservazione delle registrazioni per un</w:t>
            </w:r>
          </w:p>
          <w:p w14:paraId="7E235085" w14:textId="1674EDAB" w:rsidR="00B12FE4" w:rsidRPr="0002423B" w:rsidRDefault="00284D38" w:rsidP="00ED5C8C">
            <w:pPr>
              <w:rPr>
                <w:rFonts w:ascii="Verdana" w:hAnsi="Verdana"/>
              </w:rPr>
            </w:pPr>
            <w:r w:rsidRPr="00015A23">
              <w:rPr>
                <w:rFonts w:ascii="Verdana" w:hAnsi="Verdana"/>
              </w:rPr>
              <w:t>periodo coerente con ì propri obblighi contrattuali e legali. L'accesso a tali registrazioni</w:t>
            </w:r>
            <w:r>
              <w:rPr>
                <w:rFonts w:ascii="Verdana" w:hAnsi="Verdana"/>
              </w:rPr>
              <w:t xml:space="preserve"> </w:t>
            </w:r>
            <w:r w:rsidRPr="00015A23">
              <w:rPr>
                <w:rFonts w:ascii="Verdana" w:hAnsi="Verdana"/>
              </w:rPr>
              <w:t>deve essere coerente con le disposizioni relative alla riservatezza.</w:t>
            </w:r>
          </w:p>
        </w:tc>
        <w:tc>
          <w:tcPr>
            <w:tcW w:w="354" w:type="pct"/>
            <w:gridSpan w:val="2"/>
            <w:tcBorders>
              <w:top w:val="single" w:sz="4" w:space="0" w:color="auto"/>
              <w:left w:val="single" w:sz="4" w:space="0" w:color="auto"/>
              <w:bottom w:val="single" w:sz="4" w:space="0" w:color="auto"/>
              <w:right w:val="single" w:sz="4" w:space="0" w:color="auto"/>
            </w:tcBorders>
          </w:tcPr>
          <w:p w14:paraId="2BD4E6FE" w14:textId="77777777" w:rsidR="00B12FE4" w:rsidRPr="00C909E5" w:rsidRDefault="00B12FE4" w:rsidP="00ED5C8C">
            <w:pPr>
              <w:jc w:val="center"/>
              <w:rPr>
                <w:rFonts w:ascii="Verdana" w:hAnsi="Verdana"/>
                <w:lang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21AE6EAC" w14:textId="77777777" w:rsidR="00B12FE4" w:rsidRPr="00C909E5" w:rsidRDefault="00B12FE4"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3BD89281" w14:textId="77777777" w:rsidR="00B12FE4" w:rsidRPr="00C909E5" w:rsidRDefault="00B12FE4" w:rsidP="00ED5C8C">
            <w:pPr>
              <w:rPr>
                <w:rFonts w:ascii="Verdana" w:hAnsi="Verdana"/>
                <w:lang w:bidi="x-none"/>
              </w:rPr>
            </w:pPr>
          </w:p>
        </w:tc>
        <w:tc>
          <w:tcPr>
            <w:tcW w:w="638" w:type="pct"/>
            <w:tcBorders>
              <w:top w:val="single" w:sz="4" w:space="0" w:color="auto"/>
              <w:left w:val="single" w:sz="4" w:space="0" w:color="auto"/>
              <w:bottom w:val="single" w:sz="4" w:space="0" w:color="auto"/>
              <w:right w:val="single" w:sz="4" w:space="0" w:color="auto"/>
            </w:tcBorders>
          </w:tcPr>
          <w:p w14:paraId="7E79266B" w14:textId="77777777" w:rsidR="00B12FE4" w:rsidRPr="00C909E5" w:rsidRDefault="00B12FE4"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08C3C29F" w14:textId="77777777" w:rsidR="00B12FE4" w:rsidRPr="00C909E5" w:rsidRDefault="00B12FE4" w:rsidP="00ED5C8C">
            <w:pPr>
              <w:rPr>
                <w:rFonts w:ascii="Verdana" w:hAnsi="Verdana"/>
                <w:lang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590E0907" w14:textId="77777777" w:rsidR="00B12FE4" w:rsidRPr="00C909E5" w:rsidRDefault="00B12FE4" w:rsidP="00ED5C8C">
            <w:pPr>
              <w:rPr>
                <w:rFonts w:ascii="Verdana" w:hAnsi="Verdana"/>
                <w:lang w:bidi="x-none"/>
              </w:rPr>
            </w:pPr>
          </w:p>
        </w:tc>
      </w:tr>
      <w:tr w:rsidR="00B12FE4" w:rsidRPr="00762B2C" w14:paraId="2ADEAD5A"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1EDFD71E" w14:textId="4385227A" w:rsidR="00B12FE4" w:rsidRPr="00284D38" w:rsidRDefault="00284D38" w:rsidP="00ED5C8C">
            <w:pPr>
              <w:rPr>
                <w:rFonts w:ascii="Verdana" w:hAnsi="Verdana"/>
                <w:b/>
                <w:i/>
                <w:lang w:bidi="x-none"/>
              </w:rPr>
            </w:pPr>
            <w:r w:rsidRPr="00284D38">
              <w:rPr>
                <w:rFonts w:ascii="Verdana" w:hAnsi="Verdana"/>
                <w:b/>
              </w:rPr>
              <w:t>8.6</w:t>
            </w:r>
            <w:r w:rsidRPr="00284D38">
              <w:rPr>
                <w:rFonts w:ascii="Verdana" w:hAnsi="Verdana"/>
                <w:b/>
              </w:rPr>
              <w:tab/>
            </w:r>
          </w:p>
        </w:tc>
        <w:tc>
          <w:tcPr>
            <w:tcW w:w="1571" w:type="pct"/>
            <w:tcBorders>
              <w:top w:val="single" w:sz="4" w:space="0" w:color="auto"/>
              <w:left w:val="single" w:sz="4" w:space="0" w:color="auto"/>
              <w:bottom w:val="single" w:sz="4" w:space="0" w:color="auto"/>
              <w:right w:val="single" w:sz="4" w:space="0" w:color="auto"/>
            </w:tcBorders>
          </w:tcPr>
          <w:p w14:paraId="0C4C565E" w14:textId="65887F3B" w:rsidR="00B12FE4" w:rsidRPr="00284D38" w:rsidRDefault="00284D38" w:rsidP="00ED5C8C">
            <w:pPr>
              <w:rPr>
                <w:rFonts w:ascii="Verdana" w:hAnsi="Verdana"/>
                <w:b/>
              </w:rPr>
            </w:pPr>
            <w:r w:rsidRPr="00284D38">
              <w:rPr>
                <w:rFonts w:ascii="Verdana" w:hAnsi="Verdana"/>
                <w:b/>
              </w:rPr>
              <w:t>Riesame di direzione (Opzione A)</w:t>
            </w:r>
          </w:p>
        </w:tc>
        <w:tc>
          <w:tcPr>
            <w:tcW w:w="354" w:type="pct"/>
            <w:gridSpan w:val="2"/>
            <w:tcBorders>
              <w:top w:val="single" w:sz="4" w:space="0" w:color="auto"/>
              <w:left w:val="single" w:sz="4" w:space="0" w:color="auto"/>
              <w:bottom w:val="single" w:sz="4" w:space="0" w:color="auto"/>
              <w:right w:val="single" w:sz="4" w:space="0" w:color="auto"/>
            </w:tcBorders>
          </w:tcPr>
          <w:p w14:paraId="679A1E07" w14:textId="77777777" w:rsidR="00B12FE4" w:rsidRPr="00C909E5" w:rsidRDefault="00B12FE4" w:rsidP="00ED5C8C">
            <w:pPr>
              <w:jc w:val="center"/>
              <w:rPr>
                <w:rFonts w:ascii="Verdana" w:hAnsi="Verdana"/>
                <w:lang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1E7ED021" w14:textId="77777777" w:rsidR="00B12FE4" w:rsidRPr="00C909E5" w:rsidRDefault="00B12FE4"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020356D0" w14:textId="77777777" w:rsidR="00B12FE4" w:rsidRPr="00C909E5" w:rsidRDefault="00B12FE4" w:rsidP="00ED5C8C">
            <w:pPr>
              <w:rPr>
                <w:rFonts w:ascii="Verdana" w:hAnsi="Verdana"/>
                <w:lang w:bidi="x-none"/>
              </w:rPr>
            </w:pPr>
          </w:p>
        </w:tc>
        <w:tc>
          <w:tcPr>
            <w:tcW w:w="638" w:type="pct"/>
            <w:tcBorders>
              <w:top w:val="single" w:sz="4" w:space="0" w:color="auto"/>
              <w:left w:val="single" w:sz="4" w:space="0" w:color="auto"/>
              <w:bottom w:val="single" w:sz="4" w:space="0" w:color="auto"/>
              <w:right w:val="single" w:sz="4" w:space="0" w:color="auto"/>
            </w:tcBorders>
          </w:tcPr>
          <w:p w14:paraId="55260E5A" w14:textId="77777777" w:rsidR="00B12FE4" w:rsidRPr="00C909E5" w:rsidRDefault="00B12FE4"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300173A8" w14:textId="77777777" w:rsidR="00B12FE4" w:rsidRPr="00C909E5" w:rsidRDefault="00B12FE4" w:rsidP="00ED5C8C">
            <w:pPr>
              <w:rPr>
                <w:rFonts w:ascii="Verdana" w:hAnsi="Verdana"/>
                <w:lang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42BEC029" w14:textId="77777777" w:rsidR="00B12FE4" w:rsidRPr="00C909E5" w:rsidRDefault="00B12FE4" w:rsidP="00ED5C8C">
            <w:pPr>
              <w:rPr>
                <w:rFonts w:ascii="Verdana" w:hAnsi="Verdana"/>
                <w:lang w:bidi="x-none"/>
              </w:rPr>
            </w:pPr>
          </w:p>
        </w:tc>
      </w:tr>
      <w:tr w:rsidR="00B12FE4" w:rsidRPr="00762B2C" w14:paraId="56DAE786"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77B88585" w14:textId="3CAF5ABE" w:rsidR="00B12FE4" w:rsidRPr="00C909E5" w:rsidRDefault="00284D38" w:rsidP="00ED5C8C">
            <w:pPr>
              <w:rPr>
                <w:rFonts w:ascii="Verdana" w:hAnsi="Verdana"/>
                <w:i/>
                <w:lang w:bidi="x-none"/>
              </w:rPr>
            </w:pPr>
            <w:r w:rsidRPr="00015A23">
              <w:rPr>
                <w:rFonts w:ascii="Verdana" w:hAnsi="Verdana"/>
              </w:rPr>
              <w:t>8.6.1</w:t>
            </w:r>
            <w:r w:rsidRPr="00015A23">
              <w:rPr>
                <w:rFonts w:ascii="Verdana" w:hAnsi="Verdana"/>
              </w:rPr>
              <w:tab/>
            </w:r>
          </w:p>
        </w:tc>
        <w:tc>
          <w:tcPr>
            <w:tcW w:w="1571" w:type="pct"/>
            <w:tcBorders>
              <w:top w:val="single" w:sz="4" w:space="0" w:color="auto"/>
              <w:left w:val="single" w:sz="4" w:space="0" w:color="auto"/>
              <w:bottom w:val="single" w:sz="4" w:space="0" w:color="auto"/>
              <w:right w:val="single" w:sz="4" w:space="0" w:color="auto"/>
            </w:tcBorders>
          </w:tcPr>
          <w:p w14:paraId="01F5F919" w14:textId="58046BFB" w:rsidR="00284D38" w:rsidRPr="00015A23" w:rsidRDefault="00284D38" w:rsidP="00ED5C8C">
            <w:pPr>
              <w:rPr>
                <w:rFonts w:ascii="Verdana" w:hAnsi="Verdana"/>
              </w:rPr>
            </w:pPr>
            <w:r w:rsidRPr="00015A23">
              <w:rPr>
                <w:rFonts w:ascii="Verdana" w:hAnsi="Verdana"/>
              </w:rPr>
              <w:t>In conformità al programma e alla procedura prestabiliti, l'alta direzione del RMP deve</w:t>
            </w:r>
            <w:r>
              <w:rPr>
                <w:rFonts w:ascii="Verdana" w:hAnsi="Verdana"/>
              </w:rPr>
              <w:t xml:space="preserve"> </w:t>
            </w:r>
            <w:r w:rsidRPr="00015A23">
              <w:rPr>
                <w:rFonts w:ascii="Verdana" w:hAnsi="Verdana"/>
              </w:rPr>
              <w:t xml:space="preserve">condurre periodicamente un riesame del proprio sistema di gestione e dei processi di produzione per assicurarne la continua idoneità ed efficacia e per </w:t>
            </w:r>
            <w:r w:rsidRPr="00015A23">
              <w:rPr>
                <w:rFonts w:ascii="Verdana" w:hAnsi="Verdana"/>
              </w:rPr>
              <w:lastRenderedPageBreak/>
              <w:t>introdurre eventuali modifiche necessarie o miglioramenti. Il riesame deve tenere conto, a titolo esemplificativo e non esaustivo, dei seguenti elementi:</w:t>
            </w:r>
          </w:p>
          <w:p w14:paraId="5461DA85" w14:textId="2E390DB5" w:rsidR="00284D38" w:rsidRPr="00015A23" w:rsidRDefault="00284D38" w:rsidP="00ED5C8C">
            <w:pPr>
              <w:rPr>
                <w:rFonts w:ascii="Verdana" w:hAnsi="Verdana"/>
              </w:rPr>
            </w:pPr>
            <w:r>
              <w:rPr>
                <w:rFonts w:ascii="Verdana" w:hAnsi="Verdana"/>
              </w:rPr>
              <w:t>a)</w:t>
            </w:r>
            <w:r w:rsidRPr="00015A23">
              <w:rPr>
                <w:rFonts w:ascii="Verdana" w:hAnsi="Verdana"/>
              </w:rPr>
              <w:t>idoneità delle politiche e procedure;</w:t>
            </w:r>
          </w:p>
          <w:p w14:paraId="49090120" w14:textId="77777777" w:rsidR="00284D38" w:rsidRPr="00015A23" w:rsidRDefault="00284D38" w:rsidP="00ED5C8C">
            <w:pPr>
              <w:rPr>
                <w:rFonts w:ascii="Verdana" w:hAnsi="Verdana"/>
              </w:rPr>
            </w:pPr>
            <w:r w:rsidRPr="00015A23">
              <w:rPr>
                <w:rFonts w:ascii="Verdana" w:hAnsi="Verdana"/>
              </w:rPr>
              <w:t>rapporti provenienti dal personale di direzione e supervisione;</w:t>
            </w:r>
          </w:p>
          <w:p w14:paraId="797D0D2D" w14:textId="5DCF94B2" w:rsidR="00284D38" w:rsidRPr="00015A23" w:rsidRDefault="00284D38" w:rsidP="00ED5C8C">
            <w:pPr>
              <w:rPr>
                <w:rFonts w:ascii="Verdana" w:hAnsi="Verdana"/>
              </w:rPr>
            </w:pPr>
            <w:r>
              <w:rPr>
                <w:rFonts w:ascii="Verdana" w:hAnsi="Verdana"/>
              </w:rPr>
              <w:t>b)</w:t>
            </w:r>
            <w:r w:rsidRPr="00015A23">
              <w:rPr>
                <w:rFonts w:ascii="Verdana" w:hAnsi="Verdana"/>
              </w:rPr>
              <w:t>esito degli audit interni;</w:t>
            </w:r>
          </w:p>
          <w:p w14:paraId="4D6F6E69" w14:textId="7F88567D" w:rsidR="00284D38" w:rsidRPr="00015A23" w:rsidRDefault="00284D38" w:rsidP="00ED5C8C">
            <w:pPr>
              <w:rPr>
                <w:rFonts w:ascii="Verdana" w:hAnsi="Verdana"/>
              </w:rPr>
            </w:pPr>
            <w:r>
              <w:rPr>
                <w:rFonts w:ascii="Verdana" w:hAnsi="Verdana"/>
              </w:rPr>
              <w:t>c)</w:t>
            </w:r>
            <w:r w:rsidRPr="00015A23">
              <w:rPr>
                <w:rFonts w:ascii="Verdana" w:hAnsi="Verdana"/>
              </w:rPr>
              <w:t>azioni correttive;</w:t>
            </w:r>
          </w:p>
          <w:p w14:paraId="46EB7DBF" w14:textId="2C6AF3D8" w:rsidR="00284D38" w:rsidRPr="00015A23" w:rsidRDefault="00284D38" w:rsidP="00ED5C8C">
            <w:pPr>
              <w:rPr>
                <w:rFonts w:ascii="Verdana" w:hAnsi="Verdana"/>
              </w:rPr>
            </w:pPr>
            <w:r>
              <w:rPr>
                <w:rFonts w:ascii="Verdana" w:hAnsi="Verdana"/>
              </w:rPr>
              <w:t>d)</w:t>
            </w:r>
            <w:r w:rsidRPr="00015A23">
              <w:rPr>
                <w:rFonts w:ascii="Verdana" w:hAnsi="Verdana"/>
              </w:rPr>
              <w:t>risultato dell'identificazione dei rischi;</w:t>
            </w:r>
          </w:p>
          <w:p w14:paraId="5343ECCA" w14:textId="1E1977D1" w:rsidR="00284D38" w:rsidRPr="00015A23" w:rsidRDefault="00284D38" w:rsidP="00ED5C8C">
            <w:pPr>
              <w:rPr>
                <w:rFonts w:ascii="Verdana" w:hAnsi="Verdana"/>
              </w:rPr>
            </w:pPr>
            <w:r>
              <w:rPr>
                <w:rFonts w:ascii="Verdana" w:hAnsi="Verdana"/>
              </w:rPr>
              <w:t>e)</w:t>
            </w:r>
            <w:r w:rsidRPr="00015A23">
              <w:rPr>
                <w:rFonts w:ascii="Verdana" w:hAnsi="Verdana"/>
              </w:rPr>
              <w:t>valutazione da parte di organismi esterni;</w:t>
            </w:r>
          </w:p>
          <w:p w14:paraId="6FDFEA81" w14:textId="5216584E" w:rsidR="00284D38" w:rsidRPr="00015A23" w:rsidRDefault="00284D38" w:rsidP="00ED5C8C">
            <w:pPr>
              <w:rPr>
                <w:rFonts w:ascii="Verdana" w:hAnsi="Verdana"/>
              </w:rPr>
            </w:pPr>
            <w:r>
              <w:rPr>
                <w:rFonts w:ascii="Verdana" w:hAnsi="Verdana"/>
              </w:rPr>
              <w:t>f)</w:t>
            </w:r>
            <w:r w:rsidRPr="00015A23">
              <w:rPr>
                <w:rFonts w:ascii="Verdana" w:hAnsi="Verdana"/>
              </w:rPr>
              <w:t>modifiche nella scala e nel tipo dì lavoro;</w:t>
            </w:r>
          </w:p>
          <w:p w14:paraId="7C3450FE" w14:textId="3E4677D6" w:rsidR="00284D38" w:rsidRPr="00015A23" w:rsidRDefault="00284D38" w:rsidP="00ED5C8C">
            <w:pPr>
              <w:rPr>
                <w:rFonts w:ascii="Verdana" w:hAnsi="Verdana"/>
              </w:rPr>
            </w:pPr>
            <w:r>
              <w:rPr>
                <w:rFonts w:ascii="Verdana" w:hAnsi="Verdana"/>
              </w:rPr>
              <w:t>g)</w:t>
            </w:r>
            <w:r w:rsidRPr="00015A23">
              <w:rPr>
                <w:rFonts w:ascii="Verdana" w:hAnsi="Verdana"/>
              </w:rPr>
              <w:t>informazioni di ritorno dai clienti;</w:t>
            </w:r>
          </w:p>
          <w:p w14:paraId="7E142378" w14:textId="30701BDE" w:rsidR="00284D38" w:rsidRPr="00015A23" w:rsidRDefault="00284D38" w:rsidP="00ED5C8C">
            <w:pPr>
              <w:rPr>
                <w:rFonts w:ascii="Verdana" w:hAnsi="Verdana"/>
              </w:rPr>
            </w:pPr>
            <w:r>
              <w:rPr>
                <w:rFonts w:ascii="Verdana" w:hAnsi="Verdana"/>
              </w:rPr>
              <w:t>h)</w:t>
            </w:r>
            <w:r w:rsidRPr="00015A23">
              <w:rPr>
                <w:rFonts w:ascii="Verdana" w:hAnsi="Verdana"/>
              </w:rPr>
              <w:t>raccomandazioni per il miglioramento, compresi i reclami;</w:t>
            </w:r>
          </w:p>
          <w:p w14:paraId="65A1B4E4" w14:textId="57E9E64B" w:rsidR="00284D38" w:rsidRPr="00015A23" w:rsidRDefault="00284D38" w:rsidP="00ED5C8C">
            <w:pPr>
              <w:rPr>
                <w:rFonts w:ascii="Verdana" w:hAnsi="Verdana"/>
              </w:rPr>
            </w:pPr>
            <w:r>
              <w:rPr>
                <w:rFonts w:ascii="Verdana" w:hAnsi="Verdana"/>
              </w:rPr>
              <w:t>i)</w:t>
            </w:r>
            <w:r w:rsidRPr="00015A23">
              <w:rPr>
                <w:rFonts w:ascii="Verdana" w:hAnsi="Verdana"/>
              </w:rPr>
              <w:t>altri fattori rilevanti quali risorse, formazione del personale e, ove richiesto, questioni tecniche relative alla competenza del subappaltatore e distributore dei RM;</w:t>
            </w:r>
          </w:p>
          <w:p w14:paraId="7CE729F0" w14:textId="57B09783" w:rsidR="00B12FE4" w:rsidRPr="0002423B" w:rsidRDefault="00284D38" w:rsidP="00ED5C8C">
            <w:pPr>
              <w:rPr>
                <w:rFonts w:ascii="Verdana" w:hAnsi="Verdana"/>
              </w:rPr>
            </w:pPr>
            <w:r>
              <w:rPr>
                <w:rFonts w:ascii="Verdana" w:hAnsi="Verdana"/>
              </w:rPr>
              <w:t>f)</w:t>
            </w:r>
            <w:r w:rsidRPr="00015A23">
              <w:rPr>
                <w:rFonts w:ascii="Verdana" w:hAnsi="Verdana"/>
              </w:rPr>
              <w:t>gli obiettivi per la qualità (vedere punto 8.2).</w:t>
            </w:r>
          </w:p>
        </w:tc>
        <w:tc>
          <w:tcPr>
            <w:tcW w:w="354" w:type="pct"/>
            <w:gridSpan w:val="2"/>
            <w:tcBorders>
              <w:top w:val="single" w:sz="4" w:space="0" w:color="auto"/>
              <w:left w:val="single" w:sz="4" w:space="0" w:color="auto"/>
              <w:bottom w:val="single" w:sz="4" w:space="0" w:color="auto"/>
              <w:right w:val="single" w:sz="4" w:space="0" w:color="auto"/>
            </w:tcBorders>
          </w:tcPr>
          <w:p w14:paraId="4B40C84F" w14:textId="77777777" w:rsidR="00B12FE4" w:rsidRPr="00C909E5" w:rsidRDefault="00B12FE4" w:rsidP="00ED5C8C">
            <w:pPr>
              <w:jc w:val="center"/>
              <w:rPr>
                <w:rFonts w:ascii="Verdana" w:hAnsi="Verdana"/>
                <w:lang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0F515CBD" w14:textId="77777777" w:rsidR="00B12FE4" w:rsidRPr="00C909E5" w:rsidRDefault="00B12FE4"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3F5F7090" w14:textId="77777777" w:rsidR="00B12FE4" w:rsidRPr="00C909E5" w:rsidRDefault="00B12FE4" w:rsidP="00ED5C8C">
            <w:pPr>
              <w:rPr>
                <w:rFonts w:ascii="Verdana" w:hAnsi="Verdana"/>
                <w:lang w:bidi="x-none"/>
              </w:rPr>
            </w:pPr>
          </w:p>
        </w:tc>
        <w:tc>
          <w:tcPr>
            <w:tcW w:w="638" w:type="pct"/>
            <w:tcBorders>
              <w:top w:val="single" w:sz="4" w:space="0" w:color="auto"/>
              <w:left w:val="single" w:sz="4" w:space="0" w:color="auto"/>
              <w:bottom w:val="single" w:sz="4" w:space="0" w:color="auto"/>
              <w:right w:val="single" w:sz="4" w:space="0" w:color="auto"/>
            </w:tcBorders>
          </w:tcPr>
          <w:p w14:paraId="4B6E1D1A" w14:textId="77777777" w:rsidR="00B12FE4" w:rsidRPr="00C909E5" w:rsidRDefault="00B12FE4"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5A5F51A6" w14:textId="77777777" w:rsidR="00B12FE4" w:rsidRPr="00C909E5" w:rsidRDefault="00B12FE4" w:rsidP="00ED5C8C">
            <w:pPr>
              <w:rPr>
                <w:rFonts w:ascii="Verdana" w:hAnsi="Verdana"/>
                <w:lang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15CC3A07" w14:textId="77777777" w:rsidR="00B12FE4" w:rsidRPr="00C909E5" w:rsidRDefault="00B12FE4" w:rsidP="00ED5C8C">
            <w:pPr>
              <w:rPr>
                <w:rFonts w:ascii="Verdana" w:hAnsi="Verdana"/>
                <w:lang w:bidi="x-none"/>
              </w:rPr>
            </w:pPr>
          </w:p>
        </w:tc>
      </w:tr>
      <w:tr w:rsidR="00B12FE4" w:rsidRPr="00762B2C" w14:paraId="2B65FCC0"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469E610C" w14:textId="5965C1FA" w:rsidR="00B12FE4" w:rsidRPr="00C909E5" w:rsidRDefault="00284D38" w:rsidP="00ED5C8C">
            <w:pPr>
              <w:rPr>
                <w:rFonts w:ascii="Verdana" w:hAnsi="Verdana"/>
                <w:i/>
                <w:lang w:bidi="x-none"/>
              </w:rPr>
            </w:pPr>
            <w:r w:rsidRPr="00015A23">
              <w:rPr>
                <w:rFonts w:ascii="Verdana" w:hAnsi="Verdana"/>
              </w:rPr>
              <w:t>8</w:t>
            </w:r>
            <w:r>
              <w:rPr>
                <w:rFonts w:ascii="Verdana" w:hAnsi="Verdana"/>
              </w:rPr>
              <w:t>.</w:t>
            </w:r>
            <w:r w:rsidRPr="00015A23">
              <w:rPr>
                <w:rFonts w:ascii="Verdana" w:hAnsi="Verdana"/>
              </w:rPr>
              <w:t>6</w:t>
            </w:r>
            <w:r>
              <w:rPr>
                <w:rFonts w:ascii="Verdana" w:hAnsi="Verdana"/>
              </w:rPr>
              <w:t>.</w:t>
            </w:r>
            <w:r w:rsidRPr="00015A23">
              <w:rPr>
                <w:rFonts w:ascii="Verdana" w:hAnsi="Verdana"/>
              </w:rPr>
              <w:t>2</w:t>
            </w:r>
          </w:p>
        </w:tc>
        <w:tc>
          <w:tcPr>
            <w:tcW w:w="1571" w:type="pct"/>
            <w:tcBorders>
              <w:top w:val="single" w:sz="4" w:space="0" w:color="auto"/>
              <w:left w:val="single" w:sz="4" w:space="0" w:color="auto"/>
              <w:bottom w:val="single" w:sz="4" w:space="0" w:color="auto"/>
              <w:right w:val="single" w:sz="4" w:space="0" w:color="auto"/>
            </w:tcBorders>
          </w:tcPr>
          <w:p w14:paraId="1DBD30A3" w14:textId="2FCF7694" w:rsidR="00284D38" w:rsidRPr="00015A23" w:rsidRDefault="00284D38" w:rsidP="00ED5C8C">
            <w:pPr>
              <w:rPr>
                <w:rFonts w:ascii="Verdana" w:hAnsi="Verdana"/>
              </w:rPr>
            </w:pPr>
            <w:r w:rsidRPr="00015A23">
              <w:rPr>
                <w:rFonts w:ascii="Verdana" w:hAnsi="Verdana"/>
              </w:rPr>
              <w:t>Le risultanze dei riesami di direzione e le azioni che ne derivano devono essere registrate.</w:t>
            </w:r>
          </w:p>
          <w:p w14:paraId="44FDE958" w14:textId="3BA06021" w:rsidR="00B12FE4" w:rsidRPr="0002423B" w:rsidRDefault="00284D38" w:rsidP="00ED5C8C">
            <w:pPr>
              <w:rPr>
                <w:rFonts w:ascii="Verdana" w:hAnsi="Verdana"/>
                <w:lang w:bidi="x-none"/>
              </w:rPr>
            </w:pPr>
            <w:r w:rsidRPr="00015A23">
              <w:rPr>
                <w:rFonts w:ascii="Verdana" w:hAnsi="Verdana"/>
              </w:rPr>
              <w:t>La direzione deve assicurare che tal</w:t>
            </w:r>
            <w:r>
              <w:rPr>
                <w:rFonts w:ascii="Verdana" w:hAnsi="Verdana"/>
              </w:rPr>
              <w:t>i</w:t>
            </w:r>
            <w:r w:rsidRPr="00015A23">
              <w:rPr>
                <w:rFonts w:ascii="Verdana" w:hAnsi="Verdana"/>
              </w:rPr>
              <w:t xml:space="preserve"> azioni siano portate a compimento entro un arco tem</w:t>
            </w:r>
            <w:r>
              <w:rPr>
                <w:rFonts w:ascii="Verdana" w:hAnsi="Verdana"/>
              </w:rPr>
              <w:t>porale appropriato e concordato.</w:t>
            </w:r>
          </w:p>
        </w:tc>
        <w:tc>
          <w:tcPr>
            <w:tcW w:w="354" w:type="pct"/>
            <w:gridSpan w:val="2"/>
            <w:tcBorders>
              <w:top w:val="single" w:sz="4" w:space="0" w:color="auto"/>
              <w:left w:val="single" w:sz="4" w:space="0" w:color="auto"/>
              <w:bottom w:val="single" w:sz="4" w:space="0" w:color="auto"/>
              <w:right w:val="single" w:sz="4" w:space="0" w:color="auto"/>
            </w:tcBorders>
          </w:tcPr>
          <w:p w14:paraId="5BEDA298" w14:textId="77777777" w:rsidR="00B12FE4" w:rsidRPr="00C909E5" w:rsidRDefault="00B12FE4" w:rsidP="00ED5C8C">
            <w:pPr>
              <w:jc w:val="center"/>
              <w:rPr>
                <w:rFonts w:ascii="Verdana" w:hAnsi="Verdana"/>
                <w:lang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468381F3" w14:textId="77777777" w:rsidR="00B12FE4" w:rsidRPr="00C909E5" w:rsidRDefault="00B12FE4"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3E1D3439" w14:textId="77777777" w:rsidR="00B12FE4" w:rsidRPr="00C909E5" w:rsidRDefault="00B12FE4" w:rsidP="00ED5C8C">
            <w:pPr>
              <w:rPr>
                <w:rFonts w:ascii="Verdana" w:hAnsi="Verdana"/>
                <w:lang w:bidi="x-none"/>
              </w:rPr>
            </w:pPr>
          </w:p>
        </w:tc>
        <w:tc>
          <w:tcPr>
            <w:tcW w:w="638" w:type="pct"/>
            <w:tcBorders>
              <w:top w:val="single" w:sz="4" w:space="0" w:color="auto"/>
              <w:left w:val="single" w:sz="4" w:space="0" w:color="auto"/>
              <w:bottom w:val="single" w:sz="4" w:space="0" w:color="auto"/>
              <w:right w:val="single" w:sz="4" w:space="0" w:color="auto"/>
            </w:tcBorders>
          </w:tcPr>
          <w:p w14:paraId="01694C99" w14:textId="77777777" w:rsidR="00B12FE4" w:rsidRPr="00C909E5" w:rsidRDefault="00B12FE4"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3FAC2D8C" w14:textId="77777777" w:rsidR="00B12FE4" w:rsidRPr="00C909E5" w:rsidRDefault="00B12FE4" w:rsidP="00ED5C8C">
            <w:pPr>
              <w:rPr>
                <w:rFonts w:ascii="Verdana" w:hAnsi="Verdana"/>
                <w:lang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4B5C34E4" w14:textId="77777777" w:rsidR="00B12FE4" w:rsidRPr="00C909E5" w:rsidRDefault="00B12FE4" w:rsidP="00ED5C8C">
            <w:pPr>
              <w:rPr>
                <w:rFonts w:ascii="Verdana" w:hAnsi="Verdana"/>
                <w:lang w:bidi="x-none"/>
              </w:rPr>
            </w:pPr>
          </w:p>
        </w:tc>
      </w:tr>
      <w:tr w:rsidR="00284D38" w:rsidRPr="00762B2C" w14:paraId="19799FFF"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4FA6DA6D" w14:textId="7C522613" w:rsidR="00284D38" w:rsidRPr="00833045" w:rsidRDefault="00284D38" w:rsidP="00ED5C8C">
            <w:pPr>
              <w:rPr>
                <w:rFonts w:ascii="Verdana" w:hAnsi="Verdana"/>
                <w:b/>
                <w:i/>
                <w:lang w:bidi="x-none"/>
              </w:rPr>
            </w:pPr>
            <w:r w:rsidRPr="00833045">
              <w:rPr>
                <w:rFonts w:ascii="Verdana" w:hAnsi="Verdana"/>
                <w:b/>
              </w:rPr>
              <w:t>8.7</w:t>
            </w:r>
            <w:r w:rsidRPr="00833045">
              <w:rPr>
                <w:rFonts w:ascii="Verdana" w:hAnsi="Verdana"/>
                <w:b/>
              </w:rPr>
              <w:tab/>
            </w:r>
          </w:p>
        </w:tc>
        <w:tc>
          <w:tcPr>
            <w:tcW w:w="1571" w:type="pct"/>
            <w:tcBorders>
              <w:top w:val="single" w:sz="4" w:space="0" w:color="auto"/>
              <w:left w:val="single" w:sz="4" w:space="0" w:color="auto"/>
              <w:bottom w:val="single" w:sz="4" w:space="0" w:color="auto"/>
              <w:right w:val="single" w:sz="4" w:space="0" w:color="auto"/>
            </w:tcBorders>
          </w:tcPr>
          <w:p w14:paraId="4F1667A8" w14:textId="768BA9CD" w:rsidR="00284D38" w:rsidRPr="00833045" w:rsidRDefault="00284D38" w:rsidP="00ED5C8C">
            <w:pPr>
              <w:rPr>
                <w:rFonts w:ascii="Verdana" w:hAnsi="Verdana"/>
                <w:b/>
              </w:rPr>
            </w:pPr>
            <w:r w:rsidRPr="00833045">
              <w:rPr>
                <w:rFonts w:ascii="Verdana" w:hAnsi="Verdana"/>
                <w:b/>
              </w:rPr>
              <w:t>Audit interno (Opzione A)</w:t>
            </w:r>
          </w:p>
        </w:tc>
        <w:tc>
          <w:tcPr>
            <w:tcW w:w="354" w:type="pct"/>
            <w:gridSpan w:val="2"/>
            <w:tcBorders>
              <w:top w:val="single" w:sz="4" w:space="0" w:color="auto"/>
              <w:left w:val="single" w:sz="4" w:space="0" w:color="auto"/>
              <w:bottom w:val="single" w:sz="4" w:space="0" w:color="auto"/>
              <w:right w:val="single" w:sz="4" w:space="0" w:color="auto"/>
            </w:tcBorders>
          </w:tcPr>
          <w:p w14:paraId="29936CA1" w14:textId="77777777" w:rsidR="00284D38" w:rsidRPr="00C909E5" w:rsidRDefault="00284D38" w:rsidP="00ED5C8C">
            <w:pPr>
              <w:jc w:val="center"/>
              <w:rPr>
                <w:rFonts w:ascii="Verdana" w:hAnsi="Verdana"/>
                <w:lang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17BB12BD" w14:textId="77777777" w:rsidR="00284D38" w:rsidRPr="00C909E5" w:rsidRDefault="00284D38"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7ECAA39D" w14:textId="77777777" w:rsidR="00284D38" w:rsidRPr="00C909E5" w:rsidRDefault="00284D38" w:rsidP="00ED5C8C">
            <w:pPr>
              <w:rPr>
                <w:rFonts w:ascii="Verdana" w:hAnsi="Verdana"/>
                <w:lang w:bidi="x-none"/>
              </w:rPr>
            </w:pPr>
          </w:p>
        </w:tc>
        <w:tc>
          <w:tcPr>
            <w:tcW w:w="638" w:type="pct"/>
            <w:tcBorders>
              <w:top w:val="single" w:sz="4" w:space="0" w:color="auto"/>
              <w:left w:val="single" w:sz="4" w:space="0" w:color="auto"/>
              <w:bottom w:val="single" w:sz="4" w:space="0" w:color="auto"/>
              <w:right w:val="single" w:sz="4" w:space="0" w:color="auto"/>
            </w:tcBorders>
          </w:tcPr>
          <w:p w14:paraId="3EF3BEC3" w14:textId="77777777" w:rsidR="00284D38" w:rsidRPr="00C909E5" w:rsidRDefault="00284D38"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27EA1B14" w14:textId="77777777" w:rsidR="00284D38" w:rsidRPr="00C909E5" w:rsidRDefault="00284D38" w:rsidP="00ED5C8C">
            <w:pPr>
              <w:rPr>
                <w:rFonts w:ascii="Verdana" w:hAnsi="Verdana"/>
                <w:lang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5B1D98BE" w14:textId="77777777" w:rsidR="00284D38" w:rsidRPr="00C909E5" w:rsidRDefault="00284D38" w:rsidP="00ED5C8C">
            <w:pPr>
              <w:rPr>
                <w:rFonts w:ascii="Verdana" w:hAnsi="Verdana"/>
                <w:lang w:bidi="x-none"/>
              </w:rPr>
            </w:pPr>
          </w:p>
        </w:tc>
      </w:tr>
      <w:tr w:rsidR="00284D38" w:rsidRPr="00762B2C" w14:paraId="575B8D09"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37532088" w14:textId="3E1E73B0" w:rsidR="00284D38" w:rsidRPr="00C909E5" w:rsidRDefault="00284D38" w:rsidP="00ED5C8C">
            <w:pPr>
              <w:rPr>
                <w:rFonts w:ascii="Verdana" w:hAnsi="Verdana"/>
                <w:i/>
                <w:lang w:bidi="x-none"/>
              </w:rPr>
            </w:pPr>
            <w:r w:rsidRPr="00015A23">
              <w:rPr>
                <w:rFonts w:ascii="Verdana" w:hAnsi="Verdana"/>
              </w:rPr>
              <w:t>8.7.1</w:t>
            </w:r>
          </w:p>
        </w:tc>
        <w:tc>
          <w:tcPr>
            <w:tcW w:w="1571" w:type="pct"/>
            <w:tcBorders>
              <w:top w:val="single" w:sz="4" w:space="0" w:color="auto"/>
              <w:left w:val="single" w:sz="4" w:space="0" w:color="auto"/>
              <w:bottom w:val="single" w:sz="4" w:space="0" w:color="auto"/>
              <w:right w:val="single" w:sz="4" w:space="0" w:color="auto"/>
            </w:tcBorders>
          </w:tcPr>
          <w:p w14:paraId="0B13DACD" w14:textId="173D68D7" w:rsidR="00284D38" w:rsidRPr="0002423B" w:rsidRDefault="00284D38" w:rsidP="00ED5C8C">
            <w:pPr>
              <w:rPr>
                <w:rFonts w:ascii="Verdana" w:hAnsi="Verdana"/>
              </w:rPr>
            </w:pPr>
            <w:r w:rsidRPr="00015A23">
              <w:rPr>
                <w:rFonts w:ascii="Verdana" w:hAnsi="Verdana"/>
              </w:rPr>
              <w:t>Il RMP deve, periodicamente e in conformità ad un programma e una procedura</w:t>
            </w:r>
            <w:r>
              <w:rPr>
                <w:rFonts w:ascii="Verdana" w:hAnsi="Verdana"/>
              </w:rPr>
              <w:t xml:space="preserve"> </w:t>
            </w:r>
            <w:r w:rsidRPr="00015A23">
              <w:rPr>
                <w:rFonts w:ascii="Verdana" w:hAnsi="Verdana"/>
              </w:rPr>
              <w:t xml:space="preserve">predefiniti, il RMP deve </w:t>
            </w:r>
            <w:r w:rsidRPr="00015A23">
              <w:rPr>
                <w:rFonts w:ascii="Verdana" w:hAnsi="Verdana"/>
              </w:rPr>
              <w:lastRenderedPageBreak/>
              <w:t>condurre audit interni delle proprie attività per verificare che le proprie attività continuino a essere conformi ai requisiti del sistema di gestione e ai requisiti della presente norma internazionale. Il programma degli audit interni deve considerare tutti gli elementi del sistema di gestione, comprese le attività tecniche e di produzione che conducono al prodotto finito (RM). È responsabilità del RMP pianificare e organizzare gli audit come prescritto dal programma e richiesto dalla direzione. Tali aud</w:t>
            </w:r>
            <w:r>
              <w:rPr>
                <w:rFonts w:ascii="Verdana" w:hAnsi="Verdana"/>
              </w:rPr>
              <w:t>i</w:t>
            </w:r>
            <w:r w:rsidRPr="00015A23">
              <w:rPr>
                <w:rFonts w:ascii="Verdana" w:hAnsi="Verdana"/>
              </w:rPr>
              <w:t>t devono essere condotti da personale formato e qualificato che sia, ogniqualvolta le risorse lo permettano, indipendente dall'attività da sottoporre ad audit, Il personale non può condurre audit sulle proprie attività.</w:t>
            </w:r>
          </w:p>
        </w:tc>
        <w:tc>
          <w:tcPr>
            <w:tcW w:w="354" w:type="pct"/>
            <w:gridSpan w:val="2"/>
            <w:tcBorders>
              <w:top w:val="single" w:sz="4" w:space="0" w:color="auto"/>
              <w:left w:val="single" w:sz="4" w:space="0" w:color="auto"/>
              <w:bottom w:val="single" w:sz="4" w:space="0" w:color="auto"/>
              <w:right w:val="single" w:sz="4" w:space="0" w:color="auto"/>
            </w:tcBorders>
          </w:tcPr>
          <w:p w14:paraId="13BD9256" w14:textId="77777777" w:rsidR="00284D38" w:rsidRPr="00C909E5" w:rsidRDefault="00284D38" w:rsidP="00ED5C8C">
            <w:pPr>
              <w:jc w:val="center"/>
              <w:rPr>
                <w:rFonts w:ascii="Verdana" w:hAnsi="Verdana"/>
                <w:lang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6AA3B8FE" w14:textId="77777777" w:rsidR="00284D38" w:rsidRPr="00C909E5" w:rsidRDefault="00284D38"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25FCDA9E" w14:textId="77777777" w:rsidR="00284D38" w:rsidRPr="00C909E5" w:rsidRDefault="00284D38" w:rsidP="00ED5C8C">
            <w:pPr>
              <w:rPr>
                <w:rFonts w:ascii="Verdana" w:hAnsi="Verdana"/>
                <w:lang w:bidi="x-none"/>
              </w:rPr>
            </w:pPr>
          </w:p>
        </w:tc>
        <w:tc>
          <w:tcPr>
            <w:tcW w:w="638" w:type="pct"/>
            <w:tcBorders>
              <w:top w:val="single" w:sz="4" w:space="0" w:color="auto"/>
              <w:left w:val="single" w:sz="4" w:space="0" w:color="auto"/>
              <w:bottom w:val="single" w:sz="4" w:space="0" w:color="auto"/>
              <w:right w:val="single" w:sz="4" w:space="0" w:color="auto"/>
            </w:tcBorders>
          </w:tcPr>
          <w:p w14:paraId="705B99EA" w14:textId="77777777" w:rsidR="00284D38" w:rsidRPr="00C909E5" w:rsidRDefault="00284D38"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052CA0E5" w14:textId="77777777" w:rsidR="00284D38" w:rsidRPr="00C909E5" w:rsidRDefault="00284D38" w:rsidP="00ED5C8C">
            <w:pPr>
              <w:rPr>
                <w:rFonts w:ascii="Verdana" w:hAnsi="Verdana"/>
                <w:lang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1C252079" w14:textId="77777777" w:rsidR="00284D38" w:rsidRPr="00C909E5" w:rsidRDefault="00284D38" w:rsidP="00ED5C8C">
            <w:pPr>
              <w:rPr>
                <w:rFonts w:ascii="Verdana" w:hAnsi="Verdana"/>
                <w:lang w:bidi="x-none"/>
              </w:rPr>
            </w:pPr>
          </w:p>
        </w:tc>
      </w:tr>
      <w:tr w:rsidR="00284D38" w:rsidRPr="00762B2C" w14:paraId="17E58AB4"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6E437758" w14:textId="3CB2E2F3" w:rsidR="00284D38" w:rsidRPr="00C909E5" w:rsidRDefault="00284D38" w:rsidP="00ED5C8C">
            <w:pPr>
              <w:rPr>
                <w:rFonts w:ascii="Verdana" w:hAnsi="Verdana"/>
                <w:i/>
                <w:lang w:bidi="x-none"/>
              </w:rPr>
            </w:pPr>
            <w:r w:rsidRPr="00015A23">
              <w:rPr>
                <w:rFonts w:ascii="Verdana" w:hAnsi="Verdana"/>
              </w:rPr>
              <w:t>8.7.2</w:t>
            </w:r>
            <w:r w:rsidRPr="00015A23">
              <w:rPr>
                <w:rFonts w:ascii="Verdana" w:hAnsi="Verdana"/>
              </w:rPr>
              <w:tab/>
            </w:r>
          </w:p>
        </w:tc>
        <w:tc>
          <w:tcPr>
            <w:tcW w:w="1571" w:type="pct"/>
            <w:tcBorders>
              <w:top w:val="single" w:sz="4" w:space="0" w:color="auto"/>
              <w:left w:val="single" w:sz="4" w:space="0" w:color="auto"/>
              <w:bottom w:val="single" w:sz="4" w:space="0" w:color="auto"/>
              <w:right w:val="single" w:sz="4" w:space="0" w:color="auto"/>
            </w:tcBorders>
          </w:tcPr>
          <w:p w14:paraId="2D466AB9" w14:textId="1220AB1C" w:rsidR="00284D38" w:rsidRPr="0002423B" w:rsidRDefault="00284D38" w:rsidP="00ED5C8C">
            <w:pPr>
              <w:rPr>
                <w:rFonts w:ascii="Verdana" w:hAnsi="Verdana"/>
              </w:rPr>
            </w:pPr>
            <w:r w:rsidRPr="00015A23">
              <w:rPr>
                <w:rFonts w:ascii="Verdana" w:hAnsi="Verdana"/>
              </w:rPr>
              <w:t>Qualora le risultanze dell'audit gettino dei dubbi sull'efficacia delle attività o sull'integrità</w:t>
            </w:r>
            <w:r>
              <w:rPr>
                <w:rFonts w:ascii="Verdana" w:hAnsi="Verdana"/>
              </w:rPr>
              <w:t xml:space="preserve"> </w:t>
            </w:r>
            <w:r w:rsidRPr="00015A23">
              <w:rPr>
                <w:rFonts w:ascii="Verdana" w:hAnsi="Verdana"/>
              </w:rPr>
              <w:t>dei RM o sulla correttezza della loro documentazione, il RMP deve intraprendere delle tempestive azioni correttive e deve informare, per iscritto, i propri clienti sulle cui attività possono essersi prodotti degli effetti negativi.</w:t>
            </w:r>
          </w:p>
        </w:tc>
        <w:tc>
          <w:tcPr>
            <w:tcW w:w="354" w:type="pct"/>
            <w:gridSpan w:val="2"/>
            <w:tcBorders>
              <w:top w:val="single" w:sz="4" w:space="0" w:color="auto"/>
              <w:left w:val="single" w:sz="4" w:space="0" w:color="auto"/>
              <w:bottom w:val="single" w:sz="4" w:space="0" w:color="auto"/>
              <w:right w:val="single" w:sz="4" w:space="0" w:color="auto"/>
            </w:tcBorders>
          </w:tcPr>
          <w:p w14:paraId="01790983" w14:textId="77777777" w:rsidR="00284D38" w:rsidRPr="00C909E5" w:rsidRDefault="00284D38" w:rsidP="00ED5C8C">
            <w:pPr>
              <w:jc w:val="center"/>
              <w:rPr>
                <w:rFonts w:ascii="Verdana" w:hAnsi="Verdana"/>
                <w:lang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1B6E92F3" w14:textId="77777777" w:rsidR="00284D38" w:rsidRPr="00C909E5" w:rsidRDefault="00284D38"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7C083C22" w14:textId="77777777" w:rsidR="00284D38" w:rsidRPr="00C909E5" w:rsidRDefault="00284D38" w:rsidP="00ED5C8C">
            <w:pPr>
              <w:rPr>
                <w:rFonts w:ascii="Verdana" w:hAnsi="Verdana"/>
                <w:lang w:bidi="x-none"/>
              </w:rPr>
            </w:pPr>
          </w:p>
        </w:tc>
        <w:tc>
          <w:tcPr>
            <w:tcW w:w="638" w:type="pct"/>
            <w:tcBorders>
              <w:top w:val="single" w:sz="4" w:space="0" w:color="auto"/>
              <w:left w:val="single" w:sz="4" w:space="0" w:color="auto"/>
              <w:bottom w:val="single" w:sz="4" w:space="0" w:color="auto"/>
              <w:right w:val="single" w:sz="4" w:space="0" w:color="auto"/>
            </w:tcBorders>
          </w:tcPr>
          <w:p w14:paraId="62F7D11C" w14:textId="77777777" w:rsidR="00284D38" w:rsidRPr="00C909E5" w:rsidRDefault="00284D38"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581DFEDB" w14:textId="77777777" w:rsidR="00284D38" w:rsidRPr="00C909E5" w:rsidRDefault="00284D38" w:rsidP="00ED5C8C">
            <w:pPr>
              <w:rPr>
                <w:rFonts w:ascii="Verdana" w:hAnsi="Verdana"/>
                <w:lang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11C6EFAD" w14:textId="77777777" w:rsidR="00284D38" w:rsidRPr="00C909E5" w:rsidRDefault="00284D38" w:rsidP="00ED5C8C">
            <w:pPr>
              <w:rPr>
                <w:rFonts w:ascii="Verdana" w:hAnsi="Verdana"/>
                <w:lang w:bidi="x-none"/>
              </w:rPr>
            </w:pPr>
          </w:p>
        </w:tc>
      </w:tr>
      <w:tr w:rsidR="00284D38" w:rsidRPr="00762B2C" w14:paraId="624024D3"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457D1389" w14:textId="203B7DB5" w:rsidR="00284D38" w:rsidRPr="00C909E5" w:rsidRDefault="00284D38" w:rsidP="00ED5C8C">
            <w:pPr>
              <w:rPr>
                <w:rFonts w:ascii="Verdana" w:hAnsi="Verdana"/>
                <w:i/>
                <w:lang w:bidi="x-none"/>
              </w:rPr>
            </w:pPr>
            <w:r w:rsidRPr="00015A23">
              <w:rPr>
                <w:rFonts w:ascii="Verdana" w:hAnsi="Verdana"/>
              </w:rPr>
              <w:t>8.7.3</w:t>
            </w:r>
            <w:r w:rsidRPr="00015A23">
              <w:rPr>
                <w:rFonts w:ascii="Verdana" w:hAnsi="Verdana"/>
              </w:rPr>
              <w:tab/>
            </w:r>
          </w:p>
        </w:tc>
        <w:tc>
          <w:tcPr>
            <w:tcW w:w="1571" w:type="pct"/>
            <w:tcBorders>
              <w:top w:val="single" w:sz="4" w:space="0" w:color="auto"/>
              <w:left w:val="single" w:sz="4" w:space="0" w:color="auto"/>
              <w:bottom w:val="single" w:sz="4" w:space="0" w:color="auto"/>
              <w:right w:val="single" w:sz="4" w:space="0" w:color="auto"/>
            </w:tcBorders>
          </w:tcPr>
          <w:p w14:paraId="02C275D7" w14:textId="18F23DD9" w:rsidR="00284D38" w:rsidRPr="00015A23" w:rsidRDefault="00284D38" w:rsidP="00ED5C8C">
            <w:pPr>
              <w:rPr>
                <w:rFonts w:ascii="Verdana" w:hAnsi="Verdana"/>
              </w:rPr>
            </w:pPr>
            <w:r w:rsidRPr="00015A23">
              <w:rPr>
                <w:rFonts w:ascii="Verdana" w:hAnsi="Verdana"/>
              </w:rPr>
              <w:t>Tutte le risultanze degli audit e le azioni correttive che ne derivano devono essere</w:t>
            </w:r>
          </w:p>
          <w:p w14:paraId="6A63416A" w14:textId="2552545C" w:rsidR="00284D38" w:rsidRPr="0002423B" w:rsidRDefault="00284D38" w:rsidP="00ED5C8C">
            <w:pPr>
              <w:rPr>
                <w:rFonts w:ascii="Verdana" w:hAnsi="Verdana"/>
              </w:rPr>
            </w:pPr>
            <w:r w:rsidRPr="00015A23">
              <w:rPr>
                <w:rFonts w:ascii="Verdana" w:hAnsi="Verdana"/>
              </w:rPr>
              <w:t>registrate. La direzione del RMP deve assicurare che tali azioni siano portate a compimento entro un arco temporale appropriato e concordato.</w:t>
            </w:r>
          </w:p>
        </w:tc>
        <w:tc>
          <w:tcPr>
            <w:tcW w:w="354" w:type="pct"/>
            <w:gridSpan w:val="2"/>
            <w:tcBorders>
              <w:top w:val="single" w:sz="4" w:space="0" w:color="auto"/>
              <w:left w:val="single" w:sz="4" w:space="0" w:color="auto"/>
              <w:bottom w:val="single" w:sz="4" w:space="0" w:color="auto"/>
              <w:right w:val="single" w:sz="4" w:space="0" w:color="auto"/>
            </w:tcBorders>
          </w:tcPr>
          <w:p w14:paraId="7CD166C1" w14:textId="77777777" w:rsidR="00284D38" w:rsidRPr="00C909E5" w:rsidRDefault="00284D38" w:rsidP="00ED5C8C">
            <w:pPr>
              <w:jc w:val="center"/>
              <w:rPr>
                <w:rFonts w:ascii="Verdana" w:hAnsi="Verdana"/>
                <w:lang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086005DC" w14:textId="77777777" w:rsidR="00284D38" w:rsidRPr="00C909E5" w:rsidRDefault="00284D38"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66CD7341" w14:textId="77777777" w:rsidR="00284D38" w:rsidRPr="00C909E5" w:rsidRDefault="00284D38" w:rsidP="00ED5C8C">
            <w:pPr>
              <w:rPr>
                <w:rFonts w:ascii="Verdana" w:hAnsi="Verdana"/>
                <w:lang w:bidi="x-none"/>
              </w:rPr>
            </w:pPr>
          </w:p>
        </w:tc>
        <w:tc>
          <w:tcPr>
            <w:tcW w:w="638" w:type="pct"/>
            <w:tcBorders>
              <w:top w:val="single" w:sz="4" w:space="0" w:color="auto"/>
              <w:left w:val="single" w:sz="4" w:space="0" w:color="auto"/>
              <w:bottom w:val="single" w:sz="4" w:space="0" w:color="auto"/>
              <w:right w:val="single" w:sz="4" w:space="0" w:color="auto"/>
            </w:tcBorders>
          </w:tcPr>
          <w:p w14:paraId="72CB7680" w14:textId="77777777" w:rsidR="00284D38" w:rsidRPr="00C909E5" w:rsidRDefault="00284D38"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028E104E" w14:textId="77777777" w:rsidR="00284D38" w:rsidRPr="00C909E5" w:rsidRDefault="00284D38" w:rsidP="00ED5C8C">
            <w:pPr>
              <w:rPr>
                <w:rFonts w:ascii="Verdana" w:hAnsi="Verdana"/>
                <w:lang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1F1420EF" w14:textId="77777777" w:rsidR="00284D38" w:rsidRPr="00C909E5" w:rsidRDefault="00284D38" w:rsidP="00ED5C8C">
            <w:pPr>
              <w:rPr>
                <w:rFonts w:ascii="Verdana" w:hAnsi="Verdana"/>
                <w:lang w:bidi="x-none"/>
              </w:rPr>
            </w:pPr>
          </w:p>
        </w:tc>
      </w:tr>
      <w:tr w:rsidR="00284D38" w:rsidRPr="00762B2C" w14:paraId="6EC1B242"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0BA926B4" w14:textId="7E191DB4" w:rsidR="00284D38" w:rsidRPr="00C909E5" w:rsidRDefault="00284D38" w:rsidP="00ED5C8C">
            <w:pPr>
              <w:rPr>
                <w:rFonts w:ascii="Verdana" w:hAnsi="Verdana"/>
                <w:i/>
                <w:lang w:bidi="x-none"/>
              </w:rPr>
            </w:pPr>
            <w:r w:rsidRPr="00015A23">
              <w:rPr>
                <w:rFonts w:ascii="Verdana" w:hAnsi="Verdana"/>
              </w:rPr>
              <w:lastRenderedPageBreak/>
              <w:t>8.7</w:t>
            </w:r>
            <w:r>
              <w:rPr>
                <w:rFonts w:ascii="Verdana" w:hAnsi="Verdana"/>
              </w:rPr>
              <w:t>.</w:t>
            </w:r>
            <w:r w:rsidRPr="00015A23">
              <w:rPr>
                <w:rFonts w:ascii="Verdana" w:hAnsi="Verdana"/>
              </w:rPr>
              <w:t>4</w:t>
            </w:r>
          </w:p>
        </w:tc>
        <w:tc>
          <w:tcPr>
            <w:tcW w:w="1571" w:type="pct"/>
            <w:tcBorders>
              <w:top w:val="single" w:sz="4" w:space="0" w:color="auto"/>
              <w:left w:val="single" w:sz="4" w:space="0" w:color="auto"/>
              <w:bottom w:val="single" w:sz="4" w:space="0" w:color="auto"/>
              <w:right w:val="single" w:sz="4" w:space="0" w:color="auto"/>
            </w:tcBorders>
          </w:tcPr>
          <w:p w14:paraId="733E7FE2" w14:textId="4AE2E711" w:rsidR="00284D38" w:rsidRPr="0002423B" w:rsidRDefault="00284D38" w:rsidP="00ED5C8C">
            <w:pPr>
              <w:rPr>
                <w:rFonts w:ascii="Verdana" w:hAnsi="Verdana"/>
              </w:rPr>
            </w:pPr>
            <w:r w:rsidRPr="00015A23">
              <w:rPr>
                <w:rFonts w:ascii="Verdana" w:hAnsi="Verdana"/>
              </w:rPr>
              <w:t>Le attività successive (follow-up) devono verificare e registrare l'attuazione e l'efficacia</w:t>
            </w:r>
            <w:r>
              <w:rPr>
                <w:rFonts w:ascii="Verdana" w:hAnsi="Verdana"/>
              </w:rPr>
              <w:t xml:space="preserve"> </w:t>
            </w:r>
            <w:r w:rsidRPr="00015A23">
              <w:rPr>
                <w:rFonts w:ascii="Verdana" w:hAnsi="Verdana"/>
              </w:rPr>
              <w:t>delle azioni correttive intraprese.</w:t>
            </w:r>
          </w:p>
        </w:tc>
        <w:tc>
          <w:tcPr>
            <w:tcW w:w="354" w:type="pct"/>
            <w:gridSpan w:val="2"/>
            <w:tcBorders>
              <w:top w:val="single" w:sz="4" w:space="0" w:color="auto"/>
              <w:left w:val="single" w:sz="4" w:space="0" w:color="auto"/>
              <w:bottom w:val="single" w:sz="4" w:space="0" w:color="auto"/>
              <w:right w:val="single" w:sz="4" w:space="0" w:color="auto"/>
            </w:tcBorders>
          </w:tcPr>
          <w:p w14:paraId="3FBCFFA8" w14:textId="77777777" w:rsidR="00284D38" w:rsidRPr="00C909E5" w:rsidRDefault="00284D38" w:rsidP="00ED5C8C">
            <w:pPr>
              <w:jc w:val="center"/>
              <w:rPr>
                <w:rFonts w:ascii="Verdana" w:hAnsi="Verdana"/>
                <w:lang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50A8A1ED" w14:textId="77777777" w:rsidR="00284D38" w:rsidRPr="00C909E5" w:rsidRDefault="00284D38"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7058EF64" w14:textId="77777777" w:rsidR="00284D38" w:rsidRPr="00C909E5" w:rsidRDefault="00284D38" w:rsidP="00ED5C8C">
            <w:pPr>
              <w:rPr>
                <w:rFonts w:ascii="Verdana" w:hAnsi="Verdana"/>
                <w:lang w:bidi="x-none"/>
              </w:rPr>
            </w:pPr>
          </w:p>
        </w:tc>
        <w:tc>
          <w:tcPr>
            <w:tcW w:w="638" w:type="pct"/>
            <w:tcBorders>
              <w:top w:val="single" w:sz="4" w:space="0" w:color="auto"/>
              <w:left w:val="single" w:sz="4" w:space="0" w:color="auto"/>
              <w:bottom w:val="single" w:sz="4" w:space="0" w:color="auto"/>
              <w:right w:val="single" w:sz="4" w:space="0" w:color="auto"/>
            </w:tcBorders>
          </w:tcPr>
          <w:p w14:paraId="1EE4B78E" w14:textId="77777777" w:rsidR="00284D38" w:rsidRPr="00C909E5" w:rsidRDefault="00284D38"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47628F8A" w14:textId="77777777" w:rsidR="00284D38" w:rsidRPr="00C909E5" w:rsidRDefault="00284D38" w:rsidP="00ED5C8C">
            <w:pPr>
              <w:rPr>
                <w:rFonts w:ascii="Verdana" w:hAnsi="Verdana"/>
                <w:lang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2B296984" w14:textId="77777777" w:rsidR="00284D38" w:rsidRPr="00C909E5" w:rsidRDefault="00284D38" w:rsidP="00ED5C8C">
            <w:pPr>
              <w:rPr>
                <w:rFonts w:ascii="Verdana" w:hAnsi="Verdana"/>
                <w:lang w:bidi="x-none"/>
              </w:rPr>
            </w:pPr>
          </w:p>
        </w:tc>
      </w:tr>
      <w:tr w:rsidR="00284D38" w:rsidRPr="00762B2C" w14:paraId="6A76F3F1"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7BCC1F4C" w14:textId="51B34359" w:rsidR="00284D38" w:rsidRPr="00833045" w:rsidRDefault="00284D38" w:rsidP="00ED5C8C">
            <w:pPr>
              <w:rPr>
                <w:rFonts w:ascii="Verdana" w:hAnsi="Verdana"/>
                <w:b/>
                <w:i/>
                <w:lang w:bidi="x-none"/>
              </w:rPr>
            </w:pPr>
            <w:r w:rsidRPr="00833045">
              <w:rPr>
                <w:rFonts w:ascii="Verdana" w:hAnsi="Verdana"/>
                <w:b/>
              </w:rPr>
              <w:t>8.8</w:t>
            </w:r>
            <w:r w:rsidRPr="00833045">
              <w:rPr>
                <w:rFonts w:ascii="Verdana" w:hAnsi="Verdana"/>
                <w:b/>
              </w:rPr>
              <w:tab/>
            </w:r>
          </w:p>
        </w:tc>
        <w:tc>
          <w:tcPr>
            <w:tcW w:w="1571" w:type="pct"/>
            <w:tcBorders>
              <w:top w:val="single" w:sz="4" w:space="0" w:color="auto"/>
              <w:left w:val="single" w:sz="4" w:space="0" w:color="auto"/>
              <w:bottom w:val="single" w:sz="4" w:space="0" w:color="auto"/>
              <w:right w:val="single" w:sz="4" w:space="0" w:color="auto"/>
            </w:tcBorders>
          </w:tcPr>
          <w:p w14:paraId="60D98E15" w14:textId="652B8E23" w:rsidR="00284D38" w:rsidRPr="00833045" w:rsidRDefault="00284D38" w:rsidP="00ED5C8C">
            <w:pPr>
              <w:rPr>
                <w:rFonts w:ascii="Verdana" w:hAnsi="Verdana"/>
                <w:b/>
              </w:rPr>
            </w:pPr>
            <w:r w:rsidRPr="00833045">
              <w:rPr>
                <w:rFonts w:ascii="Verdana" w:hAnsi="Verdana"/>
                <w:b/>
              </w:rPr>
              <w:t>Azioni per affrontare rischi e opportunità (Opzione A)</w:t>
            </w:r>
          </w:p>
        </w:tc>
        <w:tc>
          <w:tcPr>
            <w:tcW w:w="354" w:type="pct"/>
            <w:gridSpan w:val="2"/>
            <w:tcBorders>
              <w:top w:val="single" w:sz="4" w:space="0" w:color="auto"/>
              <w:left w:val="single" w:sz="4" w:space="0" w:color="auto"/>
              <w:bottom w:val="single" w:sz="4" w:space="0" w:color="auto"/>
              <w:right w:val="single" w:sz="4" w:space="0" w:color="auto"/>
            </w:tcBorders>
          </w:tcPr>
          <w:p w14:paraId="152CB5FD" w14:textId="77777777" w:rsidR="00284D38" w:rsidRPr="00C909E5" w:rsidRDefault="00284D38" w:rsidP="00ED5C8C">
            <w:pPr>
              <w:jc w:val="center"/>
              <w:rPr>
                <w:rFonts w:ascii="Verdana" w:hAnsi="Verdana"/>
                <w:lang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6F4E7623" w14:textId="77777777" w:rsidR="00284D38" w:rsidRPr="00C909E5" w:rsidRDefault="00284D38"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301704A4" w14:textId="77777777" w:rsidR="00284D38" w:rsidRPr="00C909E5" w:rsidRDefault="00284D38" w:rsidP="00ED5C8C">
            <w:pPr>
              <w:rPr>
                <w:rFonts w:ascii="Verdana" w:hAnsi="Verdana"/>
                <w:lang w:bidi="x-none"/>
              </w:rPr>
            </w:pPr>
          </w:p>
        </w:tc>
        <w:tc>
          <w:tcPr>
            <w:tcW w:w="638" w:type="pct"/>
            <w:tcBorders>
              <w:top w:val="single" w:sz="4" w:space="0" w:color="auto"/>
              <w:left w:val="single" w:sz="4" w:space="0" w:color="auto"/>
              <w:bottom w:val="single" w:sz="4" w:space="0" w:color="auto"/>
              <w:right w:val="single" w:sz="4" w:space="0" w:color="auto"/>
            </w:tcBorders>
          </w:tcPr>
          <w:p w14:paraId="7E19DF04" w14:textId="77777777" w:rsidR="00284D38" w:rsidRPr="00C909E5" w:rsidRDefault="00284D38"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418D9BAE" w14:textId="77777777" w:rsidR="00284D38" w:rsidRPr="00C909E5" w:rsidRDefault="00284D38" w:rsidP="00ED5C8C">
            <w:pPr>
              <w:rPr>
                <w:rFonts w:ascii="Verdana" w:hAnsi="Verdana"/>
                <w:lang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709A4C88" w14:textId="77777777" w:rsidR="00284D38" w:rsidRPr="00C909E5" w:rsidRDefault="00284D38" w:rsidP="00ED5C8C">
            <w:pPr>
              <w:rPr>
                <w:rFonts w:ascii="Verdana" w:hAnsi="Verdana"/>
                <w:lang w:bidi="x-none"/>
              </w:rPr>
            </w:pPr>
          </w:p>
        </w:tc>
      </w:tr>
      <w:tr w:rsidR="00284D38" w:rsidRPr="00762B2C" w14:paraId="3046A592"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2E5784D3" w14:textId="5982FCAB" w:rsidR="00284D38" w:rsidRPr="00C909E5" w:rsidRDefault="00284D38" w:rsidP="00ED5C8C">
            <w:pPr>
              <w:rPr>
                <w:rFonts w:ascii="Verdana" w:hAnsi="Verdana"/>
                <w:i/>
                <w:lang w:bidi="x-none"/>
              </w:rPr>
            </w:pPr>
            <w:r>
              <w:rPr>
                <w:rFonts w:ascii="Verdana" w:hAnsi="Verdana"/>
              </w:rPr>
              <w:t>8.</w:t>
            </w:r>
            <w:r w:rsidRPr="00015A23">
              <w:rPr>
                <w:rFonts w:ascii="Verdana" w:hAnsi="Verdana"/>
              </w:rPr>
              <w:t>8</w:t>
            </w:r>
            <w:r>
              <w:rPr>
                <w:rFonts w:ascii="Verdana" w:hAnsi="Verdana"/>
              </w:rPr>
              <w:t>.</w:t>
            </w:r>
            <w:r w:rsidRPr="00015A23">
              <w:rPr>
                <w:rFonts w:ascii="Verdana" w:hAnsi="Verdana"/>
              </w:rPr>
              <w:t>1</w:t>
            </w:r>
          </w:p>
        </w:tc>
        <w:tc>
          <w:tcPr>
            <w:tcW w:w="1571" w:type="pct"/>
            <w:tcBorders>
              <w:top w:val="single" w:sz="4" w:space="0" w:color="auto"/>
              <w:left w:val="single" w:sz="4" w:space="0" w:color="auto"/>
              <w:bottom w:val="single" w:sz="4" w:space="0" w:color="auto"/>
              <w:right w:val="single" w:sz="4" w:space="0" w:color="auto"/>
            </w:tcBorders>
          </w:tcPr>
          <w:p w14:paraId="28D08778" w14:textId="11241C11" w:rsidR="00284D38" w:rsidRPr="00015A23" w:rsidRDefault="00284D38" w:rsidP="00ED5C8C">
            <w:pPr>
              <w:rPr>
                <w:rFonts w:ascii="Verdana" w:hAnsi="Verdana"/>
              </w:rPr>
            </w:pPr>
            <w:r w:rsidRPr="00015A23">
              <w:rPr>
                <w:rFonts w:ascii="Verdana" w:hAnsi="Verdana"/>
              </w:rPr>
              <w:t>Il RMP deve considerare i rischi e le opportunità per:</w:t>
            </w:r>
          </w:p>
          <w:p w14:paraId="62E9CD8D" w14:textId="315579E4" w:rsidR="00284D38" w:rsidRPr="00015A23" w:rsidRDefault="00284D38" w:rsidP="00ED5C8C">
            <w:pPr>
              <w:rPr>
                <w:rFonts w:ascii="Verdana" w:hAnsi="Verdana"/>
              </w:rPr>
            </w:pPr>
            <w:r>
              <w:rPr>
                <w:rFonts w:ascii="Verdana" w:hAnsi="Verdana"/>
              </w:rPr>
              <w:t>a)</w:t>
            </w:r>
            <w:r w:rsidRPr="00015A23">
              <w:rPr>
                <w:rFonts w:ascii="Verdana" w:hAnsi="Verdana"/>
              </w:rPr>
              <w:t>fornire assicurazione che il sistema di gestione possa conseguire il(i) risultato(i) atteso(i);</w:t>
            </w:r>
          </w:p>
          <w:p w14:paraId="3E7F7496" w14:textId="3731DEC5" w:rsidR="00284D38" w:rsidRPr="00015A23" w:rsidRDefault="00284D38" w:rsidP="00ED5C8C">
            <w:pPr>
              <w:rPr>
                <w:rFonts w:ascii="Verdana" w:hAnsi="Verdana"/>
              </w:rPr>
            </w:pPr>
            <w:r>
              <w:rPr>
                <w:rFonts w:ascii="Verdana" w:hAnsi="Verdana"/>
              </w:rPr>
              <w:t>b)</w:t>
            </w:r>
            <w:r w:rsidRPr="00015A23">
              <w:rPr>
                <w:rFonts w:ascii="Verdana" w:hAnsi="Verdana"/>
              </w:rPr>
              <w:t>accrescere gli effetti desiderati;</w:t>
            </w:r>
          </w:p>
          <w:p w14:paraId="3AA87A94" w14:textId="0F3BF539" w:rsidR="00284D38" w:rsidRPr="00015A23" w:rsidRDefault="00284D38" w:rsidP="00ED5C8C">
            <w:pPr>
              <w:rPr>
                <w:rFonts w:ascii="Verdana" w:hAnsi="Verdana"/>
              </w:rPr>
            </w:pPr>
            <w:r>
              <w:rPr>
                <w:rFonts w:ascii="Verdana" w:hAnsi="Verdana"/>
              </w:rPr>
              <w:t>c)</w:t>
            </w:r>
            <w:r w:rsidRPr="00015A23">
              <w:rPr>
                <w:rFonts w:ascii="Verdana" w:hAnsi="Verdana"/>
              </w:rPr>
              <w:t>prevenire, o ridurre, gli effetti indesiderati;</w:t>
            </w:r>
          </w:p>
          <w:p w14:paraId="6E8F64C5" w14:textId="21213B26" w:rsidR="00284D38" w:rsidRPr="0002423B" w:rsidRDefault="00284D38" w:rsidP="00ED5C8C">
            <w:pPr>
              <w:rPr>
                <w:rFonts w:ascii="Verdana" w:hAnsi="Verdana"/>
              </w:rPr>
            </w:pPr>
            <w:r>
              <w:rPr>
                <w:rFonts w:ascii="Verdana" w:hAnsi="Verdana"/>
              </w:rPr>
              <w:t>d)</w:t>
            </w:r>
            <w:r w:rsidRPr="00015A23">
              <w:rPr>
                <w:rFonts w:ascii="Verdana" w:hAnsi="Verdana"/>
              </w:rPr>
              <w:t>conseguire il miglioramento.</w:t>
            </w:r>
          </w:p>
        </w:tc>
        <w:tc>
          <w:tcPr>
            <w:tcW w:w="354" w:type="pct"/>
            <w:gridSpan w:val="2"/>
            <w:tcBorders>
              <w:top w:val="single" w:sz="4" w:space="0" w:color="auto"/>
              <w:left w:val="single" w:sz="4" w:space="0" w:color="auto"/>
              <w:bottom w:val="single" w:sz="4" w:space="0" w:color="auto"/>
              <w:right w:val="single" w:sz="4" w:space="0" w:color="auto"/>
            </w:tcBorders>
          </w:tcPr>
          <w:p w14:paraId="0E19DCC5" w14:textId="77777777" w:rsidR="00284D38" w:rsidRPr="00C909E5" w:rsidRDefault="00284D38" w:rsidP="00ED5C8C">
            <w:pPr>
              <w:jc w:val="center"/>
              <w:rPr>
                <w:rFonts w:ascii="Verdana" w:hAnsi="Verdana"/>
                <w:lang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11372725" w14:textId="77777777" w:rsidR="00284D38" w:rsidRPr="00C909E5" w:rsidRDefault="00284D38"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0BE5650D" w14:textId="77777777" w:rsidR="00284D38" w:rsidRPr="00C909E5" w:rsidRDefault="00284D38" w:rsidP="00ED5C8C">
            <w:pPr>
              <w:rPr>
                <w:rFonts w:ascii="Verdana" w:hAnsi="Verdana"/>
                <w:lang w:bidi="x-none"/>
              </w:rPr>
            </w:pPr>
          </w:p>
        </w:tc>
        <w:tc>
          <w:tcPr>
            <w:tcW w:w="638" w:type="pct"/>
            <w:tcBorders>
              <w:top w:val="single" w:sz="4" w:space="0" w:color="auto"/>
              <w:left w:val="single" w:sz="4" w:space="0" w:color="auto"/>
              <w:bottom w:val="single" w:sz="4" w:space="0" w:color="auto"/>
              <w:right w:val="single" w:sz="4" w:space="0" w:color="auto"/>
            </w:tcBorders>
          </w:tcPr>
          <w:p w14:paraId="7A625672" w14:textId="77777777" w:rsidR="00284D38" w:rsidRPr="00C909E5" w:rsidRDefault="00284D38"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299B527E" w14:textId="77777777" w:rsidR="00284D38" w:rsidRPr="00C909E5" w:rsidRDefault="00284D38" w:rsidP="00ED5C8C">
            <w:pPr>
              <w:rPr>
                <w:rFonts w:ascii="Verdana" w:hAnsi="Verdana"/>
                <w:lang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46B88803" w14:textId="77777777" w:rsidR="00284D38" w:rsidRPr="00C909E5" w:rsidRDefault="00284D38" w:rsidP="00ED5C8C">
            <w:pPr>
              <w:rPr>
                <w:rFonts w:ascii="Verdana" w:hAnsi="Verdana"/>
                <w:lang w:bidi="x-none"/>
              </w:rPr>
            </w:pPr>
          </w:p>
        </w:tc>
      </w:tr>
      <w:tr w:rsidR="00284D38" w:rsidRPr="00762B2C" w14:paraId="235B78C5"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2CDFF337" w14:textId="3BB153D4" w:rsidR="00284D38" w:rsidRPr="00C909E5" w:rsidRDefault="00284D38" w:rsidP="00ED5C8C">
            <w:pPr>
              <w:rPr>
                <w:rFonts w:ascii="Verdana" w:hAnsi="Verdana"/>
                <w:i/>
                <w:lang w:bidi="x-none"/>
              </w:rPr>
            </w:pPr>
            <w:r w:rsidRPr="00015A23">
              <w:rPr>
                <w:rFonts w:ascii="Verdana" w:hAnsi="Verdana"/>
              </w:rPr>
              <w:t>8.8</w:t>
            </w:r>
            <w:r>
              <w:rPr>
                <w:rFonts w:ascii="Verdana" w:hAnsi="Verdana"/>
              </w:rPr>
              <w:t>.</w:t>
            </w:r>
            <w:r w:rsidRPr="00015A23">
              <w:rPr>
                <w:rFonts w:ascii="Verdana" w:hAnsi="Verdana"/>
              </w:rPr>
              <w:t>2</w:t>
            </w:r>
          </w:p>
        </w:tc>
        <w:tc>
          <w:tcPr>
            <w:tcW w:w="1571" w:type="pct"/>
            <w:tcBorders>
              <w:top w:val="single" w:sz="4" w:space="0" w:color="auto"/>
              <w:left w:val="single" w:sz="4" w:space="0" w:color="auto"/>
              <w:bottom w:val="single" w:sz="4" w:space="0" w:color="auto"/>
              <w:right w:val="single" w:sz="4" w:space="0" w:color="auto"/>
            </w:tcBorders>
          </w:tcPr>
          <w:p w14:paraId="5D40BD95" w14:textId="1CE9D0F2" w:rsidR="00284D38" w:rsidRPr="00015A23" w:rsidRDefault="00284D38" w:rsidP="00ED5C8C">
            <w:pPr>
              <w:rPr>
                <w:rFonts w:ascii="Verdana" w:hAnsi="Verdana"/>
              </w:rPr>
            </w:pPr>
            <w:r w:rsidRPr="00015A23">
              <w:rPr>
                <w:rFonts w:ascii="Verdana" w:hAnsi="Verdana"/>
              </w:rPr>
              <w:t>L'organizzazione deve intraprendere delle azioni per:</w:t>
            </w:r>
          </w:p>
          <w:p w14:paraId="17B5D506" w14:textId="5101A117" w:rsidR="00284D38" w:rsidRPr="00015A23" w:rsidRDefault="00284D38" w:rsidP="00ED5C8C">
            <w:pPr>
              <w:rPr>
                <w:rFonts w:ascii="Verdana" w:hAnsi="Verdana"/>
              </w:rPr>
            </w:pPr>
            <w:r>
              <w:rPr>
                <w:rFonts w:ascii="Verdana" w:hAnsi="Verdana"/>
              </w:rPr>
              <w:t>a)</w:t>
            </w:r>
            <w:r w:rsidRPr="00015A23">
              <w:rPr>
                <w:rFonts w:ascii="Verdana" w:hAnsi="Verdana"/>
              </w:rPr>
              <w:t>affrontare questi rischi e opportunità;</w:t>
            </w:r>
          </w:p>
          <w:p w14:paraId="35B9FD21" w14:textId="468DCCA4" w:rsidR="00284D38" w:rsidRPr="00015A23" w:rsidRDefault="00284D38" w:rsidP="00ED5C8C">
            <w:pPr>
              <w:rPr>
                <w:rFonts w:ascii="Verdana" w:hAnsi="Verdana"/>
              </w:rPr>
            </w:pPr>
            <w:r>
              <w:rPr>
                <w:rFonts w:ascii="Verdana" w:hAnsi="Verdana"/>
              </w:rPr>
              <w:t>b)</w:t>
            </w:r>
            <w:r w:rsidRPr="00015A23">
              <w:rPr>
                <w:rFonts w:ascii="Verdana" w:hAnsi="Verdana"/>
              </w:rPr>
              <w:t>integrare e attuare le azioni nei processi del proprio sistema di gestione;</w:t>
            </w:r>
          </w:p>
          <w:p w14:paraId="26825262" w14:textId="5E39CBB8" w:rsidR="00284D38" w:rsidRPr="0002423B" w:rsidRDefault="00284D38" w:rsidP="00ED5C8C">
            <w:pPr>
              <w:rPr>
                <w:rFonts w:ascii="Verdana" w:hAnsi="Verdana"/>
              </w:rPr>
            </w:pPr>
            <w:r>
              <w:rPr>
                <w:rFonts w:ascii="Verdana" w:hAnsi="Verdana"/>
              </w:rPr>
              <w:t>c</w:t>
            </w:r>
            <w:r w:rsidRPr="00015A23">
              <w:rPr>
                <w:rFonts w:ascii="Verdana" w:hAnsi="Verdana"/>
              </w:rPr>
              <w:t>)</w:t>
            </w:r>
            <w:r w:rsidRPr="00015A23">
              <w:rPr>
                <w:rFonts w:ascii="Verdana" w:hAnsi="Verdana"/>
              </w:rPr>
              <w:tab/>
              <w:t>valutare l'efficacia di tali azioni.</w:t>
            </w:r>
          </w:p>
        </w:tc>
        <w:tc>
          <w:tcPr>
            <w:tcW w:w="354" w:type="pct"/>
            <w:gridSpan w:val="2"/>
            <w:tcBorders>
              <w:top w:val="single" w:sz="4" w:space="0" w:color="auto"/>
              <w:left w:val="single" w:sz="4" w:space="0" w:color="auto"/>
              <w:bottom w:val="single" w:sz="4" w:space="0" w:color="auto"/>
              <w:right w:val="single" w:sz="4" w:space="0" w:color="auto"/>
            </w:tcBorders>
          </w:tcPr>
          <w:p w14:paraId="709F456D" w14:textId="77777777" w:rsidR="00284D38" w:rsidRPr="00C909E5" w:rsidRDefault="00284D38" w:rsidP="00ED5C8C">
            <w:pPr>
              <w:jc w:val="center"/>
              <w:rPr>
                <w:rFonts w:ascii="Verdana" w:hAnsi="Verdana"/>
                <w:lang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29375FE9" w14:textId="77777777" w:rsidR="00284D38" w:rsidRPr="00C909E5" w:rsidRDefault="00284D38"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4C67241E" w14:textId="77777777" w:rsidR="00284D38" w:rsidRPr="00C909E5" w:rsidRDefault="00284D38" w:rsidP="00ED5C8C">
            <w:pPr>
              <w:rPr>
                <w:rFonts w:ascii="Verdana" w:hAnsi="Verdana"/>
                <w:lang w:bidi="x-none"/>
              </w:rPr>
            </w:pPr>
          </w:p>
        </w:tc>
        <w:tc>
          <w:tcPr>
            <w:tcW w:w="638" w:type="pct"/>
            <w:tcBorders>
              <w:top w:val="single" w:sz="4" w:space="0" w:color="auto"/>
              <w:left w:val="single" w:sz="4" w:space="0" w:color="auto"/>
              <w:bottom w:val="single" w:sz="4" w:space="0" w:color="auto"/>
              <w:right w:val="single" w:sz="4" w:space="0" w:color="auto"/>
            </w:tcBorders>
          </w:tcPr>
          <w:p w14:paraId="2BE16EC3" w14:textId="77777777" w:rsidR="00284D38" w:rsidRPr="00C909E5" w:rsidRDefault="00284D38"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0262FCD8" w14:textId="77777777" w:rsidR="00284D38" w:rsidRPr="00C909E5" w:rsidRDefault="00284D38" w:rsidP="00ED5C8C">
            <w:pPr>
              <w:rPr>
                <w:rFonts w:ascii="Verdana" w:hAnsi="Verdana"/>
                <w:lang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2A8AA151" w14:textId="77777777" w:rsidR="00284D38" w:rsidRPr="00C909E5" w:rsidRDefault="00284D38" w:rsidP="00ED5C8C">
            <w:pPr>
              <w:rPr>
                <w:rFonts w:ascii="Verdana" w:hAnsi="Verdana"/>
                <w:lang w:bidi="x-none"/>
              </w:rPr>
            </w:pPr>
          </w:p>
        </w:tc>
      </w:tr>
      <w:tr w:rsidR="00284D38" w:rsidRPr="00762B2C" w14:paraId="00F19780"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4EA25CC7" w14:textId="40AAAE9D" w:rsidR="00284D38" w:rsidRPr="00C909E5" w:rsidRDefault="00284D38" w:rsidP="00ED5C8C">
            <w:pPr>
              <w:rPr>
                <w:rFonts w:ascii="Verdana" w:hAnsi="Verdana"/>
                <w:i/>
                <w:lang w:bidi="x-none"/>
              </w:rPr>
            </w:pPr>
            <w:r w:rsidRPr="00015A23">
              <w:rPr>
                <w:rFonts w:ascii="Verdana" w:hAnsi="Verdana"/>
              </w:rPr>
              <w:t>8.8</w:t>
            </w:r>
            <w:r>
              <w:rPr>
                <w:rFonts w:ascii="Verdana" w:hAnsi="Verdana"/>
              </w:rPr>
              <w:t>.</w:t>
            </w:r>
            <w:r w:rsidRPr="00015A23">
              <w:rPr>
                <w:rFonts w:ascii="Verdana" w:hAnsi="Verdana"/>
              </w:rPr>
              <w:t>3</w:t>
            </w:r>
          </w:p>
        </w:tc>
        <w:tc>
          <w:tcPr>
            <w:tcW w:w="1571" w:type="pct"/>
            <w:tcBorders>
              <w:top w:val="single" w:sz="4" w:space="0" w:color="auto"/>
              <w:left w:val="single" w:sz="4" w:space="0" w:color="auto"/>
              <w:bottom w:val="single" w:sz="4" w:space="0" w:color="auto"/>
              <w:right w:val="single" w:sz="4" w:space="0" w:color="auto"/>
            </w:tcBorders>
          </w:tcPr>
          <w:p w14:paraId="45CE0F24" w14:textId="13D49A8D" w:rsidR="00284D38" w:rsidRPr="0002423B" w:rsidRDefault="00284D38" w:rsidP="00ED5C8C">
            <w:pPr>
              <w:rPr>
                <w:rFonts w:ascii="Verdana" w:hAnsi="Verdana"/>
              </w:rPr>
            </w:pPr>
            <w:r>
              <w:rPr>
                <w:rFonts w:ascii="Verdana" w:hAnsi="Verdana"/>
              </w:rPr>
              <w:t>L</w:t>
            </w:r>
            <w:r w:rsidRPr="00015A23">
              <w:rPr>
                <w:rFonts w:ascii="Verdana" w:hAnsi="Verdana"/>
              </w:rPr>
              <w:t>e azioni intraprese per affrontare i rischi e le opportunità devono essere proporzionate</w:t>
            </w:r>
            <w:r>
              <w:rPr>
                <w:rFonts w:ascii="Verdana" w:hAnsi="Verdana"/>
              </w:rPr>
              <w:t xml:space="preserve"> </w:t>
            </w:r>
            <w:r w:rsidRPr="00015A23">
              <w:rPr>
                <w:rFonts w:ascii="Verdana" w:hAnsi="Verdana"/>
              </w:rPr>
              <w:t>all'impatto potenziale sulla qualità della produzione di RM e relativi servizi.</w:t>
            </w:r>
          </w:p>
        </w:tc>
        <w:tc>
          <w:tcPr>
            <w:tcW w:w="354" w:type="pct"/>
            <w:gridSpan w:val="2"/>
            <w:tcBorders>
              <w:top w:val="single" w:sz="4" w:space="0" w:color="auto"/>
              <w:left w:val="single" w:sz="4" w:space="0" w:color="auto"/>
              <w:bottom w:val="single" w:sz="4" w:space="0" w:color="auto"/>
              <w:right w:val="single" w:sz="4" w:space="0" w:color="auto"/>
            </w:tcBorders>
          </w:tcPr>
          <w:p w14:paraId="0D27B18C" w14:textId="77777777" w:rsidR="00284D38" w:rsidRPr="00C909E5" w:rsidRDefault="00284D38" w:rsidP="00ED5C8C">
            <w:pPr>
              <w:jc w:val="center"/>
              <w:rPr>
                <w:rFonts w:ascii="Verdana" w:hAnsi="Verdana"/>
                <w:lang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46D2F6B1" w14:textId="77777777" w:rsidR="00284D38" w:rsidRPr="00C909E5" w:rsidRDefault="00284D38"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264EABEF" w14:textId="77777777" w:rsidR="00284D38" w:rsidRPr="00C909E5" w:rsidRDefault="00284D38" w:rsidP="00ED5C8C">
            <w:pPr>
              <w:rPr>
                <w:rFonts w:ascii="Verdana" w:hAnsi="Verdana"/>
                <w:lang w:bidi="x-none"/>
              </w:rPr>
            </w:pPr>
          </w:p>
        </w:tc>
        <w:tc>
          <w:tcPr>
            <w:tcW w:w="638" w:type="pct"/>
            <w:tcBorders>
              <w:top w:val="single" w:sz="4" w:space="0" w:color="auto"/>
              <w:left w:val="single" w:sz="4" w:space="0" w:color="auto"/>
              <w:bottom w:val="single" w:sz="4" w:space="0" w:color="auto"/>
              <w:right w:val="single" w:sz="4" w:space="0" w:color="auto"/>
            </w:tcBorders>
          </w:tcPr>
          <w:p w14:paraId="3326BC2D" w14:textId="77777777" w:rsidR="00284D38" w:rsidRPr="00C909E5" w:rsidRDefault="00284D38"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700DE7B5" w14:textId="77777777" w:rsidR="00284D38" w:rsidRPr="00C909E5" w:rsidRDefault="00284D38" w:rsidP="00ED5C8C">
            <w:pPr>
              <w:rPr>
                <w:rFonts w:ascii="Verdana" w:hAnsi="Verdana"/>
                <w:lang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607EF108" w14:textId="77777777" w:rsidR="00284D38" w:rsidRPr="00C909E5" w:rsidRDefault="00284D38" w:rsidP="00ED5C8C">
            <w:pPr>
              <w:rPr>
                <w:rFonts w:ascii="Verdana" w:hAnsi="Verdana"/>
                <w:lang w:bidi="x-none"/>
              </w:rPr>
            </w:pPr>
          </w:p>
        </w:tc>
      </w:tr>
      <w:tr w:rsidR="00284D38" w:rsidRPr="00762B2C" w14:paraId="18C78B50"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01BE6B30" w14:textId="54DE1FA9" w:rsidR="00284D38" w:rsidRPr="00833045" w:rsidRDefault="00833045" w:rsidP="00ED5C8C">
            <w:pPr>
              <w:rPr>
                <w:rFonts w:ascii="Verdana" w:hAnsi="Verdana"/>
                <w:b/>
                <w:i/>
                <w:lang w:bidi="x-none"/>
              </w:rPr>
            </w:pPr>
            <w:r w:rsidRPr="00833045">
              <w:rPr>
                <w:rFonts w:ascii="Verdana" w:hAnsi="Verdana"/>
                <w:b/>
              </w:rPr>
              <w:t>8.9</w:t>
            </w:r>
            <w:r w:rsidRPr="00833045">
              <w:rPr>
                <w:rFonts w:ascii="Verdana" w:hAnsi="Verdana"/>
                <w:b/>
              </w:rPr>
              <w:tab/>
            </w:r>
          </w:p>
        </w:tc>
        <w:tc>
          <w:tcPr>
            <w:tcW w:w="1571" w:type="pct"/>
            <w:tcBorders>
              <w:top w:val="single" w:sz="4" w:space="0" w:color="auto"/>
              <w:left w:val="single" w:sz="4" w:space="0" w:color="auto"/>
              <w:bottom w:val="single" w:sz="4" w:space="0" w:color="auto"/>
              <w:right w:val="single" w:sz="4" w:space="0" w:color="auto"/>
            </w:tcBorders>
          </w:tcPr>
          <w:p w14:paraId="0122D24E" w14:textId="088AEE21" w:rsidR="00284D38" w:rsidRPr="00833045" w:rsidRDefault="00833045" w:rsidP="00ED5C8C">
            <w:pPr>
              <w:rPr>
                <w:rFonts w:ascii="Verdana" w:hAnsi="Verdana"/>
                <w:b/>
                <w:lang w:bidi="x-none"/>
              </w:rPr>
            </w:pPr>
            <w:r w:rsidRPr="00833045">
              <w:rPr>
                <w:rFonts w:ascii="Verdana" w:hAnsi="Verdana"/>
                <w:b/>
              </w:rPr>
              <w:t>Azioni correttive (Opzione A)</w:t>
            </w:r>
          </w:p>
        </w:tc>
        <w:tc>
          <w:tcPr>
            <w:tcW w:w="354" w:type="pct"/>
            <w:gridSpan w:val="2"/>
            <w:tcBorders>
              <w:top w:val="single" w:sz="4" w:space="0" w:color="auto"/>
              <w:left w:val="single" w:sz="4" w:space="0" w:color="auto"/>
              <w:bottom w:val="single" w:sz="4" w:space="0" w:color="auto"/>
              <w:right w:val="single" w:sz="4" w:space="0" w:color="auto"/>
            </w:tcBorders>
          </w:tcPr>
          <w:p w14:paraId="2FEAA0DA" w14:textId="77777777" w:rsidR="00284D38" w:rsidRPr="00C909E5" w:rsidRDefault="00284D38" w:rsidP="00ED5C8C">
            <w:pPr>
              <w:jc w:val="center"/>
              <w:rPr>
                <w:rFonts w:ascii="Verdana" w:hAnsi="Verdana"/>
                <w:lang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5729A39B" w14:textId="77777777" w:rsidR="00284D38" w:rsidRPr="00C909E5" w:rsidRDefault="00284D38"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737644E3" w14:textId="77777777" w:rsidR="00284D38" w:rsidRPr="00C909E5" w:rsidRDefault="00284D38" w:rsidP="00ED5C8C">
            <w:pPr>
              <w:rPr>
                <w:rFonts w:ascii="Verdana" w:hAnsi="Verdana"/>
                <w:lang w:bidi="x-none"/>
              </w:rPr>
            </w:pPr>
          </w:p>
        </w:tc>
        <w:tc>
          <w:tcPr>
            <w:tcW w:w="638" w:type="pct"/>
            <w:tcBorders>
              <w:top w:val="single" w:sz="4" w:space="0" w:color="auto"/>
              <w:left w:val="single" w:sz="4" w:space="0" w:color="auto"/>
              <w:bottom w:val="single" w:sz="4" w:space="0" w:color="auto"/>
              <w:right w:val="single" w:sz="4" w:space="0" w:color="auto"/>
            </w:tcBorders>
          </w:tcPr>
          <w:p w14:paraId="1B3DBD3E" w14:textId="77777777" w:rsidR="00284D38" w:rsidRPr="00C909E5" w:rsidRDefault="00284D38"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2A91A1E8" w14:textId="77777777" w:rsidR="00284D38" w:rsidRPr="00C909E5" w:rsidRDefault="00284D38" w:rsidP="00ED5C8C">
            <w:pPr>
              <w:rPr>
                <w:rFonts w:ascii="Verdana" w:hAnsi="Verdana"/>
                <w:lang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2FFD0578" w14:textId="77777777" w:rsidR="00284D38" w:rsidRPr="00C909E5" w:rsidRDefault="00284D38" w:rsidP="00ED5C8C">
            <w:pPr>
              <w:rPr>
                <w:rFonts w:ascii="Verdana" w:hAnsi="Verdana"/>
                <w:lang w:bidi="x-none"/>
              </w:rPr>
            </w:pPr>
          </w:p>
        </w:tc>
      </w:tr>
      <w:tr w:rsidR="00284D38" w:rsidRPr="00762B2C" w14:paraId="6D6956DE"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31F92F3C" w14:textId="2E3C812C" w:rsidR="00284D38" w:rsidRPr="00833045" w:rsidRDefault="00833045" w:rsidP="00ED5C8C">
            <w:pPr>
              <w:rPr>
                <w:rFonts w:ascii="Verdana" w:hAnsi="Verdana"/>
                <w:b/>
                <w:i/>
                <w:lang w:bidi="x-none"/>
              </w:rPr>
            </w:pPr>
            <w:r w:rsidRPr="00833045">
              <w:rPr>
                <w:rFonts w:ascii="Verdana" w:hAnsi="Verdana"/>
                <w:b/>
              </w:rPr>
              <w:t>8.9.1</w:t>
            </w:r>
            <w:r w:rsidRPr="00833045">
              <w:rPr>
                <w:rFonts w:ascii="Verdana" w:hAnsi="Verdana"/>
                <w:b/>
              </w:rPr>
              <w:tab/>
            </w:r>
          </w:p>
        </w:tc>
        <w:tc>
          <w:tcPr>
            <w:tcW w:w="1571" w:type="pct"/>
            <w:tcBorders>
              <w:top w:val="single" w:sz="4" w:space="0" w:color="auto"/>
              <w:left w:val="single" w:sz="4" w:space="0" w:color="auto"/>
              <w:bottom w:val="single" w:sz="4" w:space="0" w:color="auto"/>
              <w:right w:val="single" w:sz="4" w:space="0" w:color="auto"/>
            </w:tcBorders>
          </w:tcPr>
          <w:p w14:paraId="3F95E1B8" w14:textId="62344CB9" w:rsidR="00284D38" w:rsidRPr="00833045" w:rsidRDefault="00833045" w:rsidP="00ED5C8C">
            <w:pPr>
              <w:rPr>
                <w:rFonts w:ascii="Verdana" w:hAnsi="Verdana"/>
                <w:b/>
              </w:rPr>
            </w:pPr>
            <w:r w:rsidRPr="00833045">
              <w:rPr>
                <w:rFonts w:ascii="Verdana" w:hAnsi="Verdana"/>
                <w:b/>
              </w:rPr>
              <w:t>Generalità</w:t>
            </w:r>
          </w:p>
        </w:tc>
        <w:tc>
          <w:tcPr>
            <w:tcW w:w="354" w:type="pct"/>
            <w:gridSpan w:val="2"/>
            <w:tcBorders>
              <w:top w:val="single" w:sz="4" w:space="0" w:color="auto"/>
              <w:left w:val="single" w:sz="4" w:space="0" w:color="auto"/>
              <w:bottom w:val="single" w:sz="4" w:space="0" w:color="auto"/>
              <w:right w:val="single" w:sz="4" w:space="0" w:color="auto"/>
            </w:tcBorders>
          </w:tcPr>
          <w:p w14:paraId="74013046" w14:textId="77777777" w:rsidR="00284D38" w:rsidRPr="00C909E5" w:rsidRDefault="00284D38" w:rsidP="00ED5C8C">
            <w:pPr>
              <w:jc w:val="center"/>
              <w:rPr>
                <w:rFonts w:ascii="Verdana" w:hAnsi="Verdana"/>
                <w:lang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6CA5E4DD" w14:textId="77777777" w:rsidR="00284D38" w:rsidRPr="00C909E5" w:rsidRDefault="00284D38"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3349E0CE" w14:textId="77777777" w:rsidR="00284D38" w:rsidRPr="00C909E5" w:rsidRDefault="00284D38" w:rsidP="00ED5C8C">
            <w:pPr>
              <w:rPr>
                <w:rFonts w:ascii="Verdana" w:hAnsi="Verdana"/>
                <w:lang w:bidi="x-none"/>
              </w:rPr>
            </w:pPr>
          </w:p>
        </w:tc>
        <w:tc>
          <w:tcPr>
            <w:tcW w:w="638" w:type="pct"/>
            <w:tcBorders>
              <w:top w:val="single" w:sz="4" w:space="0" w:color="auto"/>
              <w:left w:val="single" w:sz="4" w:space="0" w:color="auto"/>
              <w:bottom w:val="single" w:sz="4" w:space="0" w:color="auto"/>
              <w:right w:val="single" w:sz="4" w:space="0" w:color="auto"/>
            </w:tcBorders>
          </w:tcPr>
          <w:p w14:paraId="344215AE" w14:textId="77777777" w:rsidR="00284D38" w:rsidRPr="00C909E5" w:rsidRDefault="00284D38"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66467BB1" w14:textId="77777777" w:rsidR="00284D38" w:rsidRPr="00C909E5" w:rsidRDefault="00284D38" w:rsidP="00ED5C8C">
            <w:pPr>
              <w:rPr>
                <w:rFonts w:ascii="Verdana" w:hAnsi="Verdana"/>
                <w:lang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39041A15" w14:textId="77777777" w:rsidR="00284D38" w:rsidRPr="00C909E5" w:rsidRDefault="00284D38" w:rsidP="00ED5C8C">
            <w:pPr>
              <w:rPr>
                <w:rFonts w:ascii="Verdana" w:hAnsi="Verdana"/>
                <w:lang w:bidi="x-none"/>
              </w:rPr>
            </w:pPr>
          </w:p>
        </w:tc>
      </w:tr>
      <w:tr w:rsidR="00284D38" w:rsidRPr="00762B2C" w14:paraId="47D1E350"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7DF65F4A" w14:textId="2F69CB5D" w:rsidR="00284D38" w:rsidRDefault="00833045" w:rsidP="00ED5C8C">
            <w:pPr>
              <w:rPr>
                <w:rFonts w:ascii="Verdana" w:hAnsi="Verdana"/>
              </w:rPr>
            </w:pPr>
            <w:r w:rsidRPr="00015A23">
              <w:rPr>
                <w:rFonts w:ascii="Verdana" w:hAnsi="Verdana"/>
              </w:rPr>
              <w:t>8.9.1</w:t>
            </w:r>
            <w:r w:rsidRPr="00015A23">
              <w:rPr>
                <w:rFonts w:ascii="Verdana" w:hAnsi="Verdana"/>
              </w:rPr>
              <w:tab/>
            </w:r>
          </w:p>
          <w:p w14:paraId="6FB28A1F" w14:textId="77777777" w:rsidR="00516AA4" w:rsidRDefault="00516AA4" w:rsidP="00ED5C8C">
            <w:pPr>
              <w:rPr>
                <w:rFonts w:ascii="Verdana" w:hAnsi="Verdana"/>
              </w:rPr>
            </w:pPr>
            <w:r>
              <w:rPr>
                <w:rFonts w:ascii="Verdana" w:hAnsi="Verdana"/>
              </w:rPr>
              <w:t>RT 34</w:t>
            </w:r>
          </w:p>
          <w:p w14:paraId="7F0AFFC8" w14:textId="08AB6B42" w:rsidR="00516AA4" w:rsidRPr="00C909E5" w:rsidRDefault="00516AA4" w:rsidP="00ED5C8C">
            <w:pPr>
              <w:rPr>
                <w:rFonts w:ascii="Verdana" w:hAnsi="Verdana"/>
                <w:i/>
                <w:lang w:bidi="x-none"/>
              </w:rPr>
            </w:pPr>
            <w:r>
              <w:rPr>
                <w:rFonts w:ascii="Verdana" w:hAnsi="Verdana"/>
              </w:rPr>
              <w:t>RG 18</w:t>
            </w:r>
          </w:p>
        </w:tc>
        <w:tc>
          <w:tcPr>
            <w:tcW w:w="1571" w:type="pct"/>
            <w:tcBorders>
              <w:top w:val="single" w:sz="4" w:space="0" w:color="auto"/>
              <w:left w:val="single" w:sz="4" w:space="0" w:color="auto"/>
              <w:bottom w:val="single" w:sz="4" w:space="0" w:color="auto"/>
              <w:right w:val="single" w:sz="4" w:space="0" w:color="auto"/>
            </w:tcBorders>
          </w:tcPr>
          <w:p w14:paraId="38B7F5F2" w14:textId="77777777" w:rsidR="00833045" w:rsidRPr="00833045" w:rsidRDefault="00833045" w:rsidP="00ED5C8C">
            <w:pPr>
              <w:rPr>
                <w:rFonts w:ascii="Verdana" w:hAnsi="Verdana"/>
                <w:lang w:bidi="x-none"/>
              </w:rPr>
            </w:pPr>
            <w:r w:rsidRPr="00833045">
              <w:rPr>
                <w:rFonts w:ascii="Verdana" w:hAnsi="Verdana"/>
                <w:lang w:bidi="x-none"/>
              </w:rPr>
              <w:t xml:space="preserve">II RMP deve stabilire una politica e una o più procedure e deve designare le appropriate autorità per l'attuazione di azioni correttive quando sono stati identificati RM non conformi, lavoro non </w:t>
            </w:r>
            <w:r w:rsidRPr="00833045">
              <w:rPr>
                <w:rFonts w:ascii="Verdana" w:hAnsi="Verdana"/>
                <w:lang w:bidi="x-none"/>
              </w:rPr>
              <w:lastRenderedPageBreak/>
              <w:t>conforme nell'ambito della produzione di RM o scostamenti dalle politiche e procedure del sistema di gestione.</w:t>
            </w:r>
          </w:p>
          <w:p w14:paraId="046319A9" w14:textId="77777777" w:rsidR="00833045" w:rsidRPr="00833045" w:rsidRDefault="00833045" w:rsidP="00ED5C8C">
            <w:pPr>
              <w:rPr>
                <w:rFonts w:ascii="Verdana" w:hAnsi="Verdana"/>
                <w:lang w:bidi="x-none"/>
              </w:rPr>
            </w:pPr>
            <w:r w:rsidRPr="00833045">
              <w:rPr>
                <w:rFonts w:ascii="Verdana" w:hAnsi="Verdana"/>
                <w:lang w:bidi="x-none"/>
              </w:rPr>
              <w:t>Nota</w:t>
            </w:r>
            <w:r w:rsidRPr="00833045">
              <w:rPr>
                <w:rFonts w:ascii="Verdana" w:hAnsi="Verdana"/>
                <w:lang w:bidi="x-none"/>
              </w:rPr>
              <w:tab/>
              <w:t>Un problema con il sistema di gestione o con le attività tecniche può essere identificato attraverso una serie</w:t>
            </w:r>
          </w:p>
          <w:p w14:paraId="1EFF16A8" w14:textId="77777777" w:rsidR="00284D38" w:rsidRDefault="00833045" w:rsidP="00ED5C8C">
            <w:pPr>
              <w:rPr>
                <w:rFonts w:ascii="Verdana" w:hAnsi="Verdana"/>
                <w:lang w:bidi="x-none"/>
              </w:rPr>
            </w:pPr>
            <w:r w:rsidRPr="00833045">
              <w:rPr>
                <w:rFonts w:ascii="Verdana" w:hAnsi="Verdana"/>
                <w:lang w:bidi="x-none"/>
              </w:rPr>
              <w:t>di attività all'interno del sistema di gestione, quali il controllo dei RM non conformi, audit interni o esterni, riesami di direzione e informazioni di ritorno dai clienti od osservazioni da parte del personale.</w:t>
            </w:r>
          </w:p>
          <w:p w14:paraId="3B14E2A1" w14:textId="77777777" w:rsidR="00516AA4" w:rsidRPr="00E8474A" w:rsidRDefault="00516AA4" w:rsidP="00ED5C8C">
            <w:pPr>
              <w:rPr>
                <w:rFonts w:ascii="Verdana" w:hAnsi="Verdana"/>
                <w:i/>
                <w:lang w:bidi="x-none"/>
              </w:rPr>
            </w:pPr>
            <w:r w:rsidRPr="00E8474A">
              <w:rPr>
                <w:rFonts w:ascii="Verdana" w:hAnsi="Verdana"/>
                <w:i/>
                <w:lang w:bidi="x-none"/>
              </w:rPr>
              <w:t>Nel caso si dovessero identificare attività non conformi tali da pregiudicare l’esecuzione delle produzioni accreditate, l’RMP – oltre a quanto previsto dal proprio sistema di gestione per la qualità in applicazione dei requisiti di norma – deve tempestivamente informare ACCREDIA e, se necessario, procedere alla richiesta di autosospensione secondo quanto previsto nel Regolamento RG-18.</w:t>
            </w:r>
          </w:p>
          <w:p w14:paraId="64039CE8" w14:textId="68DC2C94" w:rsidR="00516AA4" w:rsidRPr="0002423B" w:rsidRDefault="00516AA4" w:rsidP="00ED5C8C">
            <w:pPr>
              <w:rPr>
                <w:rFonts w:ascii="Verdana" w:hAnsi="Verdana"/>
                <w:lang w:bidi="x-none"/>
              </w:rPr>
            </w:pPr>
          </w:p>
        </w:tc>
        <w:tc>
          <w:tcPr>
            <w:tcW w:w="354" w:type="pct"/>
            <w:gridSpan w:val="2"/>
            <w:tcBorders>
              <w:top w:val="single" w:sz="4" w:space="0" w:color="auto"/>
              <w:left w:val="single" w:sz="4" w:space="0" w:color="auto"/>
              <w:bottom w:val="single" w:sz="4" w:space="0" w:color="auto"/>
              <w:right w:val="single" w:sz="4" w:space="0" w:color="auto"/>
            </w:tcBorders>
          </w:tcPr>
          <w:p w14:paraId="79A756DB" w14:textId="77777777" w:rsidR="00284D38" w:rsidRPr="00C909E5" w:rsidRDefault="00284D38" w:rsidP="00ED5C8C">
            <w:pPr>
              <w:jc w:val="center"/>
              <w:rPr>
                <w:rFonts w:ascii="Verdana" w:hAnsi="Verdana"/>
                <w:lang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23BC02F3" w14:textId="77777777" w:rsidR="00284D38" w:rsidRPr="00C909E5" w:rsidRDefault="00284D38"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7EC9F39F" w14:textId="77777777" w:rsidR="00284D38" w:rsidRPr="00C909E5" w:rsidRDefault="00284D38" w:rsidP="00ED5C8C">
            <w:pPr>
              <w:rPr>
                <w:rFonts w:ascii="Verdana" w:hAnsi="Verdana"/>
                <w:lang w:bidi="x-none"/>
              </w:rPr>
            </w:pPr>
          </w:p>
        </w:tc>
        <w:tc>
          <w:tcPr>
            <w:tcW w:w="638" w:type="pct"/>
            <w:tcBorders>
              <w:top w:val="single" w:sz="4" w:space="0" w:color="auto"/>
              <w:left w:val="single" w:sz="4" w:space="0" w:color="auto"/>
              <w:bottom w:val="single" w:sz="4" w:space="0" w:color="auto"/>
              <w:right w:val="single" w:sz="4" w:space="0" w:color="auto"/>
            </w:tcBorders>
          </w:tcPr>
          <w:p w14:paraId="249428AE" w14:textId="77777777" w:rsidR="00284D38" w:rsidRPr="00C909E5" w:rsidRDefault="00284D38"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62E94FE2" w14:textId="77777777" w:rsidR="00284D38" w:rsidRPr="00C909E5" w:rsidRDefault="00284D38" w:rsidP="00ED5C8C">
            <w:pPr>
              <w:rPr>
                <w:rFonts w:ascii="Verdana" w:hAnsi="Verdana"/>
                <w:lang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2BAA858B" w14:textId="77777777" w:rsidR="00284D38" w:rsidRPr="00C909E5" w:rsidRDefault="00284D38" w:rsidP="00ED5C8C">
            <w:pPr>
              <w:rPr>
                <w:rFonts w:ascii="Verdana" w:hAnsi="Verdana"/>
                <w:lang w:bidi="x-none"/>
              </w:rPr>
            </w:pPr>
          </w:p>
        </w:tc>
      </w:tr>
      <w:tr w:rsidR="00284D38" w:rsidRPr="00762B2C" w14:paraId="4009A8CD"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0C95FDE4" w14:textId="6F054007" w:rsidR="00284D38" w:rsidRPr="00C909E5" w:rsidRDefault="00833045" w:rsidP="00ED5C8C">
            <w:pPr>
              <w:rPr>
                <w:rFonts w:ascii="Verdana" w:hAnsi="Verdana"/>
                <w:i/>
                <w:lang w:bidi="x-none"/>
              </w:rPr>
            </w:pPr>
            <w:r w:rsidRPr="00015A23">
              <w:rPr>
                <w:rFonts w:ascii="Verdana" w:hAnsi="Verdana"/>
              </w:rPr>
              <w:t>8.9</w:t>
            </w:r>
            <w:r>
              <w:rPr>
                <w:rFonts w:ascii="Verdana" w:hAnsi="Verdana"/>
              </w:rPr>
              <w:t>.</w:t>
            </w:r>
            <w:r w:rsidRPr="00015A23">
              <w:rPr>
                <w:rFonts w:ascii="Verdana" w:hAnsi="Verdana"/>
              </w:rPr>
              <w:t>2</w:t>
            </w:r>
            <w:r w:rsidRPr="00015A23">
              <w:rPr>
                <w:rFonts w:ascii="Verdana" w:hAnsi="Verdana"/>
              </w:rPr>
              <w:tab/>
            </w:r>
          </w:p>
        </w:tc>
        <w:tc>
          <w:tcPr>
            <w:tcW w:w="1571" w:type="pct"/>
            <w:tcBorders>
              <w:top w:val="single" w:sz="4" w:space="0" w:color="auto"/>
              <w:left w:val="single" w:sz="4" w:space="0" w:color="auto"/>
              <w:bottom w:val="single" w:sz="4" w:space="0" w:color="auto"/>
              <w:right w:val="single" w:sz="4" w:space="0" w:color="auto"/>
            </w:tcBorders>
          </w:tcPr>
          <w:p w14:paraId="25E55378" w14:textId="610EEFD5" w:rsidR="00833045" w:rsidRPr="00015A23" w:rsidRDefault="00833045" w:rsidP="00ED5C8C">
            <w:pPr>
              <w:rPr>
                <w:rFonts w:ascii="Verdana" w:hAnsi="Verdana"/>
              </w:rPr>
            </w:pPr>
            <w:r w:rsidRPr="00015A23">
              <w:rPr>
                <w:rFonts w:ascii="Verdana" w:hAnsi="Verdana"/>
              </w:rPr>
              <w:t>Analisi delle cause</w:t>
            </w:r>
          </w:p>
          <w:p w14:paraId="7139B9AA" w14:textId="420F6D0B" w:rsidR="00284D38" w:rsidRPr="0002423B" w:rsidRDefault="00833045" w:rsidP="00ED5C8C">
            <w:pPr>
              <w:rPr>
                <w:rFonts w:ascii="Verdana" w:hAnsi="Verdana"/>
              </w:rPr>
            </w:pPr>
            <w:r w:rsidRPr="00015A23">
              <w:rPr>
                <w:rFonts w:ascii="Verdana" w:hAnsi="Verdana"/>
              </w:rPr>
              <w:t xml:space="preserve">Le procedure relative alle azioni correttive devono iniziare con un'indagine volta a identificare le cause radice del problema. L'indagine deve essere condotta sia per la produzione realizzata internamente sia, ove richiesto, per eventuali lavori effettuati da </w:t>
            </w:r>
            <w:r>
              <w:rPr>
                <w:rFonts w:ascii="Verdana" w:hAnsi="Verdana"/>
              </w:rPr>
              <w:t>suba</w:t>
            </w:r>
            <w:r w:rsidRPr="00015A23">
              <w:rPr>
                <w:rFonts w:ascii="Verdana" w:hAnsi="Verdana"/>
              </w:rPr>
              <w:t>ppaltatori.</w:t>
            </w:r>
          </w:p>
        </w:tc>
        <w:tc>
          <w:tcPr>
            <w:tcW w:w="354" w:type="pct"/>
            <w:gridSpan w:val="2"/>
            <w:tcBorders>
              <w:top w:val="single" w:sz="4" w:space="0" w:color="auto"/>
              <w:left w:val="single" w:sz="4" w:space="0" w:color="auto"/>
              <w:bottom w:val="single" w:sz="4" w:space="0" w:color="auto"/>
              <w:right w:val="single" w:sz="4" w:space="0" w:color="auto"/>
            </w:tcBorders>
          </w:tcPr>
          <w:p w14:paraId="4E94A48B" w14:textId="77777777" w:rsidR="00284D38" w:rsidRPr="00C909E5" w:rsidRDefault="00284D38" w:rsidP="00ED5C8C">
            <w:pPr>
              <w:jc w:val="center"/>
              <w:rPr>
                <w:rFonts w:ascii="Verdana" w:hAnsi="Verdana"/>
                <w:lang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37795704" w14:textId="77777777" w:rsidR="00284D38" w:rsidRPr="00C909E5" w:rsidRDefault="00284D38"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450C0B38" w14:textId="77777777" w:rsidR="00284D38" w:rsidRPr="00C909E5" w:rsidRDefault="00284D38" w:rsidP="00ED5C8C">
            <w:pPr>
              <w:rPr>
                <w:rFonts w:ascii="Verdana" w:hAnsi="Verdana"/>
                <w:lang w:bidi="x-none"/>
              </w:rPr>
            </w:pPr>
          </w:p>
        </w:tc>
        <w:tc>
          <w:tcPr>
            <w:tcW w:w="638" w:type="pct"/>
            <w:tcBorders>
              <w:top w:val="single" w:sz="4" w:space="0" w:color="auto"/>
              <w:left w:val="single" w:sz="4" w:space="0" w:color="auto"/>
              <w:bottom w:val="single" w:sz="4" w:space="0" w:color="auto"/>
              <w:right w:val="single" w:sz="4" w:space="0" w:color="auto"/>
            </w:tcBorders>
          </w:tcPr>
          <w:p w14:paraId="7A174A38" w14:textId="77777777" w:rsidR="00284D38" w:rsidRPr="00C909E5" w:rsidRDefault="00284D38"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6A872F3E" w14:textId="77777777" w:rsidR="00284D38" w:rsidRPr="00C909E5" w:rsidRDefault="00284D38" w:rsidP="00ED5C8C">
            <w:pPr>
              <w:rPr>
                <w:rFonts w:ascii="Verdana" w:hAnsi="Verdana"/>
                <w:lang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5F2C42C0" w14:textId="77777777" w:rsidR="00284D38" w:rsidRPr="00C909E5" w:rsidRDefault="00284D38" w:rsidP="00ED5C8C">
            <w:pPr>
              <w:rPr>
                <w:rFonts w:ascii="Verdana" w:hAnsi="Verdana"/>
                <w:lang w:bidi="x-none"/>
              </w:rPr>
            </w:pPr>
          </w:p>
        </w:tc>
      </w:tr>
      <w:tr w:rsidR="00284D38" w:rsidRPr="00762B2C" w14:paraId="69EF21D0"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4CAE5DB8" w14:textId="2499C7E2" w:rsidR="00284D38" w:rsidRPr="00833045" w:rsidRDefault="00833045" w:rsidP="00ED5C8C">
            <w:pPr>
              <w:rPr>
                <w:rFonts w:ascii="Verdana" w:hAnsi="Verdana"/>
                <w:b/>
                <w:i/>
                <w:lang w:bidi="x-none"/>
              </w:rPr>
            </w:pPr>
            <w:r w:rsidRPr="00833045">
              <w:rPr>
                <w:rFonts w:ascii="Verdana" w:hAnsi="Verdana"/>
                <w:b/>
              </w:rPr>
              <w:t>8.9.3</w:t>
            </w:r>
            <w:r w:rsidRPr="00833045">
              <w:rPr>
                <w:rFonts w:ascii="Verdana" w:hAnsi="Verdana"/>
                <w:b/>
              </w:rPr>
              <w:tab/>
            </w:r>
          </w:p>
        </w:tc>
        <w:tc>
          <w:tcPr>
            <w:tcW w:w="1571" w:type="pct"/>
            <w:tcBorders>
              <w:top w:val="single" w:sz="4" w:space="0" w:color="auto"/>
              <w:left w:val="single" w:sz="4" w:space="0" w:color="auto"/>
              <w:bottom w:val="single" w:sz="4" w:space="0" w:color="auto"/>
              <w:right w:val="single" w:sz="4" w:space="0" w:color="auto"/>
            </w:tcBorders>
          </w:tcPr>
          <w:p w14:paraId="584E44F8" w14:textId="73709CCD" w:rsidR="00284D38" w:rsidRPr="00833045" w:rsidRDefault="00833045" w:rsidP="00ED5C8C">
            <w:pPr>
              <w:rPr>
                <w:rFonts w:ascii="Verdana" w:hAnsi="Verdana"/>
                <w:b/>
              </w:rPr>
            </w:pPr>
            <w:r w:rsidRPr="00833045">
              <w:rPr>
                <w:rFonts w:ascii="Verdana" w:hAnsi="Verdana"/>
                <w:b/>
              </w:rPr>
              <w:t>Selezione e attuazione delle azioni correttive</w:t>
            </w:r>
          </w:p>
        </w:tc>
        <w:tc>
          <w:tcPr>
            <w:tcW w:w="354" w:type="pct"/>
            <w:gridSpan w:val="2"/>
            <w:tcBorders>
              <w:top w:val="single" w:sz="4" w:space="0" w:color="auto"/>
              <w:left w:val="single" w:sz="4" w:space="0" w:color="auto"/>
              <w:bottom w:val="single" w:sz="4" w:space="0" w:color="auto"/>
              <w:right w:val="single" w:sz="4" w:space="0" w:color="auto"/>
            </w:tcBorders>
          </w:tcPr>
          <w:p w14:paraId="4DB8B1DD" w14:textId="77777777" w:rsidR="00284D38" w:rsidRPr="00C909E5" w:rsidRDefault="00284D38" w:rsidP="00ED5C8C">
            <w:pPr>
              <w:jc w:val="center"/>
              <w:rPr>
                <w:rFonts w:ascii="Verdana" w:hAnsi="Verdana"/>
                <w:lang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418C47F9" w14:textId="77777777" w:rsidR="00284D38" w:rsidRPr="00C909E5" w:rsidRDefault="00284D38"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3DB1E962" w14:textId="77777777" w:rsidR="00284D38" w:rsidRPr="00C909E5" w:rsidRDefault="00284D38" w:rsidP="00ED5C8C">
            <w:pPr>
              <w:rPr>
                <w:rFonts w:ascii="Verdana" w:hAnsi="Verdana"/>
                <w:lang w:bidi="x-none"/>
              </w:rPr>
            </w:pPr>
          </w:p>
        </w:tc>
        <w:tc>
          <w:tcPr>
            <w:tcW w:w="638" w:type="pct"/>
            <w:tcBorders>
              <w:top w:val="single" w:sz="4" w:space="0" w:color="auto"/>
              <w:left w:val="single" w:sz="4" w:space="0" w:color="auto"/>
              <w:bottom w:val="single" w:sz="4" w:space="0" w:color="auto"/>
              <w:right w:val="single" w:sz="4" w:space="0" w:color="auto"/>
            </w:tcBorders>
          </w:tcPr>
          <w:p w14:paraId="6D532AD7" w14:textId="77777777" w:rsidR="00284D38" w:rsidRPr="00C909E5" w:rsidRDefault="00284D38"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2A9F7CEF" w14:textId="77777777" w:rsidR="00284D38" w:rsidRPr="00C909E5" w:rsidRDefault="00284D38" w:rsidP="00ED5C8C">
            <w:pPr>
              <w:rPr>
                <w:rFonts w:ascii="Verdana" w:hAnsi="Verdana"/>
                <w:lang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438895FF" w14:textId="77777777" w:rsidR="00284D38" w:rsidRPr="00C909E5" w:rsidRDefault="00284D38" w:rsidP="00ED5C8C">
            <w:pPr>
              <w:rPr>
                <w:rFonts w:ascii="Verdana" w:hAnsi="Verdana"/>
                <w:lang w:bidi="x-none"/>
              </w:rPr>
            </w:pPr>
          </w:p>
        </w:tc>
      </w:tr>
      <w:tr w:rsidR="00284D38" w:rsidRPr="00762B2C" w14:paraId="7FD560AB"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71A1FC13" w14:textId="45DF9AE8" w:rsidR="00284D38" w:rsidRPr="00C909E5" w:rsidRDefault="00833045" w:rsidP="00ED5C8C">
            <w:pPr>
              <w:rPr>
                <w:rFonts w:ascii="Verdana" w:hAnsi="Verdana"/>
                <w:i/>
                <w:lang w:bidi="x-none"/>
              </w:rPr>
            </w:pPr>
            <w:r w:rsidRPr="00015A23">
              <w:rPr>
                <w:rFonts w:ascii="Verdana" w:hAnsi="Verdana"/>
              </w:rPr>
              <w:lastRenderedPageBreak/>
              <w:t>8.9.3.1</w:t>
            </w:r>
          </w:p>
        </w:tc>
        <w:tc>
          <w:tcPr>
            <w:tcW w:w="1571" w:type="pct"/>
            <w:tcBorders>
              <w:top w:val="single" w:sz="4" w:space="0" w:color="auto"/>
              <w:left w:val="single" w:sz="4" w:space="0" w:color="auto"/>
              <w:bottom w:val="single" w:sz="4" w:space="0" w:color="auto"/>
              <w:right w:val="single" w:sz="4" w:space="0" w:color="auto"/>
            </w:tcBorders>
          </w:tcPr>
          <w:p w14:paraId="6E5047E1" w14:textId="2AC52CBE" w:rsidR="00284D38" w:rsidRPr="0002423B" w:rsidRDefault="00833045" w:rsidP="00ED5C8C">
            <w:pPr>
              <w:rPr>
                <w:rFonts w:ascii="Verdana" w:hAnsi="Verdana"/>
              </w:rPr>
            </w:pPr>
            <w:r w:rsidRPr="00015A23">
              <w:rPr>
                <w:rFonts w:ascii="Verdana" w:hAnsi="Verdana"/>
              </w:rPr>
              <w:t>Laddove siano necessarie delle azioni correttive, il RMP deve identificare le potenziali</w:t>
            </w:r>
            <w:r>
              <w:rPr>
                <w:rFonts w:ascii="Verdana" w:hAnsi="Verdana"/>
              </w:rPr>
              <w:t xml:space="preserve"> </w:t>
            </w:r>
            <w:r w:rsidRPr="00015A23">
              <w:rPr>
                <w:rFonts w:ascii="Verdana" w:hAnsi="Verdana"/>
              </w:rPr>
              <w:t>azioni correttive. Egli deve selezionare e attuare la(e) azione(i) con maggiore probabilità di eliminare il problema e prevenirne il ripetersi.</w:t>
            </w:r>
          </w:p>
        </w:tc>
        <w:tc>
          <w:tcPr>
            <w:tcW w:w="354" w:type="pct"/>
            <w:gridSpan w:val="2"/>
            <w:tcBorders>
              <w:top w:val="single" w:sz="4" w:space="0" w:color="auto"/>
              <w:left w:val="single" w:sz="4" w:space="0" w:color="auto"/>
              <w:bottom w:val="single" w:sz="4" w:space="0" w:color="auto"/>
              <w:right w:val="single" w:sz="4" w:space="0" w:color="auto"/>
            </w:tcBorders>
          </w:tcPr>
          <w:p w14:paraId="18E280FF" w14:textId="77777777" w:rsidR="00284D38" w:rsidRPr="00C909E5" w:rsidRDefault="00284D38" w:rsidP="00ED5C8C">
            <w:pPr>
              <w:jc w:val="center"/>
              <w:rPr>
                <w:rFonts w:ascii="Verdana" w:hAnsi="Verdana"/>
                <w:lang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447B6CA9" w14:textId="77777777" w:rsidR="00284D38" w:rsidRPr="00C909E5" w:rsidRDefault="00284D38"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4E0467CF" w14:textId="77777777" w:rsidR="00284D38" w:rsidRPr="00C909E5" w:rsidRDefault="00284D38" w:rsidP="00ED5C8C">
            <w:pPr>
              <w:rPr>
                <w:rFonts w:ascii="Verdana" w:hAnsi="Verdana"/>
                <w:lang w:bidi="x-none"/>
              </w:rPr>
            </w:pPr>
          </w:p>
        </w:tc>
        <w:tc>
          <w:tcPr>
            <w:tcW w:w="638" w:type="pct"/>
            <w:tcBorders>
              <w:top w:val="single" w:sz="4" w:space="0" w:color="auto"/>
              <w:left w:val="single" w:sz="4" w:space="0" w:color="auto"/>
              <w:bottom w:val="single" w:sz="4" w:space="0" w:color="auto"/>
              <w:right w:val="single" w:sz="4" w:space="0" w:color="auto"/>
            </w:tcBorders>
          </w:tcPr>
          <w:p w14:paraId="1A0F56EE" w14:textId="77777777" w:rsidR="00284D38" w:rsidRPr="00C909E5" w:rsidRDefault="00284D38"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59869D0F" w14:textId="77777777" w:rsidR="00284D38" w:rsidRPr="00C909E5" w:rsidRDefault="00284D38" w:rsidP="00ED5C8C">
            <w:pPr>
              <w:rPr>
                <w:rFonts w:ascii="Verdana" w:hAnsi="Verdana"/>
                <w:lang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1C4435EC" w14:textId="77777777" w:rsidR="00284D38" w:rsidRPr="00C909E5" w:rsidRDefault="00284D38" w:rsidP="00ED5C8C">
            <w:pPr>
              <w:rPr>
                <w:rFonts w:ascii="Verdana" w:hAnsi="Verdana"/>
                <w:lang w:bidi="x-none"/>
              </w:rPr>
            </w:pPr>
          </w:p>
        </w:tc>
      </w:tr>
      <w:tr w:rsidR="00284D38" w:rsidRPr="00762B2C" w14:paraId="08121310"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112179BE" w14:textId="23528CFF" w:rsidR="00284D38" w:rsidRPr="00C909E5" w:rsidRDefault="00833045" w:rsidP="00ED5C8C">
            <w:pPr>
              <w:rPr>
                <w:rFonts w:ascii="Verdana" w:hAnsi="Verdana"/>
                <w:i/>
                <w:lang w:bidi="x-none"/>
              </w:rPr>
            </w:pPr>
            <w:r w:rsidRPr="00015A23">
              <w:rPr>
                <w:rFonts w:ascii="Verdana" w:hAnsi="Verdana"/>
              </w:rPr>
              <w:t>8.9.3.2</w:t>
            </w:r>
            <w:r w:rsidRPr="00015A23">
              <w:rPr>
                <w:rFonts w:ascii="Verdana" w:hAnsi="Verdana"/>
              </w:rPr>
              <w:tab/>
            </w:r>
          </w:p>
        </w:tc>
        <w:tc>
          <w:tcPr>
            <w:tcW w:w="1571" w:type="pct"/>
            <w:tcBorders>
              <w:top w:val="single" w:sz="4" w:space="0" w:color="auto"/>
              <w:left w:val="single" w:sz="4" w:space="0" w:color="auto"/>
              <w:bottom w:val="single" w:sz="4" w:space="0" w:color="auto"/>
              <w:right w:val="single" w:sz="4" w:space="0" w:color="auto"/>
            </w:tcBorders>
          </w:tcPr>
          <w:p w14:paraId="4C482159" w14:textId="36CCBEC9" w:rsidR="00284D38" w:rsidRPr="0002423B" w:rsidRDefault="00833045" w:rsidP="00ED5C8C">
            <w:pPr>
              <w:rPr>
                <w:rFonts w:ascii="Verdana" w:hAnsi="Verdana"/>
              </w:rPr>
            </w:pPr>
            <w:r w:rsidRPr="00015A23">
              <w:rPr>
                <w:rFonts w:ascii="Verdana" w:hAnsi="Verdana"/>
              </w:rPr>
              <w:t>Qualsiasi azione correttiva intrapresa per eliminare le cause delle non conformità o di altri</w:t>
            </w:r>
            <w:r>
              <w:rPr>
                <w:rFonts w:ascii="Verdana" w:hAnsi="Verdana"/>
              </w:rPr>
              <w:t xml:space="preserve"> </w:t>
            </w:r>
            <w:r w:rsidRPr="00015A23">
              <w:rPr>
                <w:rFonts w:ascii="Verdana" w:hAnsi="Verdana"/>
              </w:rPr>
              <w:t>scostamenti devono essere appropriate alla dimensione del problema e commisurate ai rischi incontrati.</w:t>
            </w:r>
          </w:p>
        </w:tc>
        <w:tc>
          <w:tcPr>
            <w:tcW w:w="354" w:type="pct"/>
            <w:gridSpan w:val="2"/>
            <w:tcBorders>
              <w:top w:val="single" w:sz="4" w:space="0" w:color="auto"/>
              <w:left w:val="single" w:sz="4" w:space="0" w:color="auto"/>
              <w:bottom w:val="single" w:sz="4" w:space="0" w:color="auto"/>
              <w:right w:val="single" w:sz="4" w:space="0" w:color="auto"/>
            </w:tcBorders>
          </w:tcPr>
          <w:p w14:paraId="06343D6F" w14:textId="77777777" w:rsidR="00284D38" w:rsidRPr="00C909E5" w:rsidRDefault="00284D38" w:rsidP="00ED5C8C">
            <w:pPr>
              <w:jc w:val="center"/>
              <w:rPr>
                <w:rFonts w:ascii="Verdana" w:hAnsi="Verdana"/>
                <w:lang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1D258698" w14:textId="77777777" w:rsidR="00284D38" w:rsidRPr="00C909E5" w:rsidRDefault="00284D38"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43A942B2" w14:textId="77777777" w:rsidR="00284D38" w:rsidRPr="00C909E5" w:rsidRDefault="00284D38" w:rsidP="00ED5C8C">
            <w:pPr>
              <w:rPr>
                <w:rFonts w:ascii="Verdana" w:hAnsi="Verdana"/>
                <w:lang w:bidi="x-none"/>
              </w:rPr>
            </w:pPr>
          </w:p>
        </w:tc>
        <w:tc>
          <w:tcPr>
            <w:tcW w:w="638" w:type="pct"/>
            <w:tcBorders>
              <w:top w:val="single" w:sz="4" w:space="0" w:color="auto"/>
              <w:left w:val="single" w:sz="4" w:space="0" w:color="auto"/>
              <w:bottom w:val="single" w:sz="4" w:space="0" w:color="auto"/>
              <w:right w:val="single" w:sz="4" w:space="0" w:color="auto"/>
            </w:tcBorders>
          </w:tcPr>
          <w:p w14:paraId="4F707976" w14:textId="77777777" w:rsidR="00284D38" w:rsidRPr="00C909E5" w:rsidRDefault="00284D38"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28F072B2" w14:textId="77777777" w:rsidR="00284D38" w:rsidRPr="00C909E5" w:rsidRDefault="00284D38" w:rsidP="00ED5C8C">
            <w:pPr>
              <w:rPr>
                <w:rFonts w:ascii="Verdana" w:hAnsi="Verdana"/>
                <w:lang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2B6CCD70" w14:textId="77777777" w:rsidR="00284D38" w:rsidRPr="00C909E5" w:rsidRDefault="00284D38" w:rsidP="00ED5C8C">
            <w:pPr>
              <w:rPr>
                <w:rFonts w:ascii="Verdana" w:hAnsi="Verdana"/>
                <w:lang w:bidi="x-none"/>
              </w:rPr>
            </w:pPr>
          </w:p>
        </w:tc>
      </w:tr>
      <w:tr w:rsidR="00284D38" w:rsidRPr="00762B2C" w14:paraId="301B3A22"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0DE61EF6" w14:textId="4179852F" w:rsidR="00284D38" w:rsidRPr="00C909E5" w:rsidRDefault="00833045" w:rsidP="00ED5C8C">
            <w:pPr>
              <w:rPr>
                <w:rFonts w:ascii="Verdana" w:hAnsi="Verdana"/>
                <w:i/>
                <w:lang w:bidi="x-none"/>
              </w:rPr>
            </w:pPr>
            <w:r>
              <w:rPr>
                <w:rFonts w:ascii="Verdana" w:hAnsi="Verdana"/>
              </w:rPr>
              <w:t>8.9.3.</w:t>
            </w:r>
            <w:r w:rsidRPr="00015A23">
              <w:rPr>
                <w:rFonts w:ascii="Verdana" w:hAnsi="Verdana"/>
              </w:rPr>
              <w:t>3</w:t>
            </w:r>
            <w:r w:rsidRPr="00015A23">
              <w:rPr>
                <w:rFonts w:ascii="Verdana" w:hAnsi="Verdana"/>
              </w:rPr>
              <w:tab/>
            </w:r>
          </w:p>
        </w:tc>
        <w:tc>
          <w:tcPr>
            <w:tcW w:w="1571" w:type="pct"/>
            <w:tcBorders>
              <w:top w:val="single" w:sz="4" w:space="0" w:color="auto"/>
              <w:left w:val="single" w:sz="4" w:space="0" w:color="auto"/>
              <w:bottom w:val="single" w:sz="4" w:space="0" w:color="auto"/>
              <w:right w:val="single" w:sz="4" w:space="0" w:color="auto"/>
            </w:tcBorders>
          </w:tcPr>
          <w:p w14:paraId="503E8D52" w14:textId="4FE209E1" w:rsidR="00284D38" w:rsidRPr="0002423B" w:rsidRDefault="00833045" w:rsidP="00ED5C8C">
            <w:pPr>
              <w:rPr>
                <w:rFonts w:ascii="Verdana" w:hAnsi="Verdana"/>
              </w:rPr>
            </w:pPr>
            <w:r w:rsidRPr="00015A23">
              <w:rPr>
                <w:rFonts w:ascii="Verdana" w:hAnsi="Verdana"/>
              </w:rPr>
              <w:t>I</w:t>
            </w:r>
            <w:r>
              <w:rPr>
                <w:rFonts w:ascii="Verdana" w:hAnsi="Verdana"/>
              </w:rPr>
              <w:t>l</w:t>
            </w:r>
            <w:r w:rsidRPr="00015A23">
              <w:rPr>
                <w:rFonts w:ascii="Verdana" w:hAnsi="Verdana"/>
              </w:rPr>
              <w:t xml:space="preserve"> RMP deve documentare e attuare qualsiasi modifica richiesta alle procedure, risultante</w:t>
            </w:r>
            <w:r>
              <w:rPr>
                <w:rFonts w:ascii="Verdana" w:hAnsi="Verdana"/>
              </w:rPr>
              <w:t xml:space="preserve"> </w:t>
            </w:r>
            <w:r w:rsidRPr="00015A23">
              <w:rPr>
                <w:rFonts w:ascii="Verdana" w:hAnsi="Verdana"/>
              </w:rPr>
              <w:t>da indagini relative alle azioni correttive.</w:t>
            </w:r>
          </w:p>
        </w:tc>
        <w:tc>
          <w:tcPr>
            <w:tcW w:w="354" w:type="pct"/>
            <w:gridSpan w:val="2"/>
            <w:tcBorders>
              <w:top w:val="single" w:sz="4" w:space="0" w:color="auto"/>
              <w:left w:val="single" w:sz="4" w:space="0" w:color="auto"/>
              <w:bottom w:val="single" w:sz="4" w:space="0" w:color="auto"/>
              <w:right w:val="single" w:sz="4" w:space="0" w:color="auto"/>
            </w:tcBorders>
          </w:tcPr>
          <w:p w14:paraId="0AC06759" w14:textId="77777777" w:rsidR="00284D38" w:rsidRPr="00C909E5" w:rsidRDefault="00284D38" w:rsidP="00ED5C8C">
            <w:pPr>
              <w:jc w:val="center"/>
              <w:rPr>
                <w:rFonts w:ascii="Verdana" w:hAnsi="Verdana"/>
                <w:lang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12496BAB" w14:textId="77777777" w:rsidR="00284D38" w:rsidRPr="00C909E5" w:rsidRDefault="00284D38"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25B44AA7" w14:textId="77777777" w:rsidR="00284D38" w:rsidRPr="00C909E5" w:rsidRDefault="00284D38" w:rsidP="00ED5C8C">
            <w:pPr>
              <w:rPr>
                <w:rFonts w:ascii="Verdana" w:hAnsi="Verdana"/>
                <w:lang w:bidi="x-none"/>
              </w:rPr>
            </w:pPr>
          </w:p>
        </w:tc>
        <w:tc>
          <w:tcPr>
            <w:tcW w:w="638" w:type="pct"/>
            <w:tcBorders>
              <w:top w:val="single" w:sz="4" w:space="0" w:color="auto"/>
              <w:left w:val="single" w:sz="4" w:space="0" w:color="auto"/>
              <w:bottom w:val="single" w:sz="4" w:space="0" w:color="auto"/>
              <w:right w:val="single" w:sz="4" w:space="0" w:color="auto"/>
            </w:tcBorders>
          </w:tcPr>
          <w:p w14:paraId="10A09FBE" w14:textId="77777777" w:rsidR="00284D38" w:rsidRPr="00C909E5" w:rsidRDefault="00284D38"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7D1D02E7" w14:textId="77777777" w:rsidR="00284D38" w:rsidRPr="00C909E5" w:rsidRDefault="00284D38" w:rsidP="00ED5C8C">
            <w:pPr>
              <w:rPr>
                <w:rFonts w:ascii="Verdana" w:hAnsi="Verdana"/>
                <w:lang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5D0551AD" w14:textId="77777777" w:rsidR="00284D38" w:rsidRPr="00C909E5" w:rsidRDefault="00284D38" w:rsidP="00ED5C8C">
            <w:pPr>
              <w:rPr>
                <w:rFonts w:ascii="Verdana" w:hAnsi="Verdana"/>
                <w:lang w:bidi="x-none"/>
              </w:rPr>
            </w:pPr>
          </w:p>
        </w:tc>
      </w:tr>
      <w:tr w:rsidR="00833045" w:rsidRPr="00762B2C" w14:paraId="369320A4"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58400E1F" w14:textId="6B21F171" w:rsidR="00833045" w:rsidRPr="00833045" w:rsidRDefault="00833045" w:rsidP="00ED5C8C">
            <w:pPr>
              <w:rPr>
                <w:rFonts w:ascii="Verdana" w:hAnsi="Verdana"/>
                <w:b/>
              </w:rPr>
            </w:pPr>
            <w:r w:rsidRPr="00833045">
              <w:rPr>
                <w:rFonts w:ascii="Verdana" w:hAnsi="Verdana"/>
                <w:b/>
              </w:rPr>
              <w:t>8.9.4</w:t>
            </w:r>
          </w:p>
        </w:tc>
        <w:tc>
          <w:tcPr>
            <w:tcW w:w="1571" w:type="pct"/>
            <w:tcBorders>
              <w:top w:val="single" w:sz="4" w:space="0" w:color="auto"/>
              <w:left w:val="single" w:sz="4" w:space="0" w:color="auto"/>
              <w:bottom w:val="single" w:sz="4" w:space="0" w:color="auto"/>
              <w:right w:val="single" w:sz="4" w:space="0" w:color="auto"/>
            </w:tcBorders>
          </w:tcPr>
          <w:p w14:paraId="2C6AAB81" w14:textId="4C68F3AF" w:rsidR="00833045" w:rsidRPr="00833045" w:rsidRDefault="00833045" w:rsidP="00ED5C8C">
            <w:pPr>
              <w:rPr>
                <w:rFonts w:ascii="Verdana" w:hAnsi="Verdana"/>
                <w:b/>
              </w:rPr>
            </w:pPr>
            <w:r w:rsidRPr="00833045">
              <w:rPr>
                <w:rFonts w:ascii="Verdana" w:hAnsi="Verdana"/>
                <w:b/>
              </w:rPr>
              <w:t>Monitoraggio delle azioni correttive</w:t>
            </w:r>
          </w:p>
        </w:tc>
        <w:tc>
          <w:tcPr>
            <w:tcW w:w="354" w:type="pct"/>
            <w:gridSpan w:val="2"/>
            <w:tcBorders>
              <w:top w:val="single" w:sz="4" w:space="0" w:color="auto"/>
              <w:left w:val="single" w:sz="4" w:space="0" w:color="auto"/>
              <w:bottom w:val="single" w:sz="4" w:space="0" w:color="auto"/>
              <w:right w:val="single" w:sz="4" w:space="0" w:color="auto"/>
            </w:tcBorders>
          </w:tcPr>
          <w:p w14:paraId="13425174" w14:textId="77777777" w:rsidR="00833045" w:rsidRPr="00C909E5" w:rsidRDefault="00833045" w:rsidP="00ED5C8C">
            <w:pPr>
              <w:jc w:val="center"/>
              <w:rPr>
                <w:rFonts w:ascii="Verdana" w:hAnsi="Verdana"/>
                <w:lang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723B7D98" w14:textId="77777777" w:rsidR="00833045" w:rsidRPr="00C909E5" w:rsidRDefault="00833045"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6F4E21BC" w14:textId="77777777" w:rsidR="00833045" w:rsidRPr="00C909E5" w:rsidRDefault="00833045" w:rsidP="00ED5C8C">
            <w:pPr>
              <w:rPr>
                <w:rFonts w:ascii="Verdana" w:hAnsi="Verdana"/>
                <w:lang w:bidi="x-none"/>
              </w:rPr>
            </w:pPr>
          </w:p>
        </w:tc>
        <w:tc>
          <w:tcPr>
            <w:tcW w:w="638" w:type="pct"/>
            <w:tcBorders>
              <w:top w:val="single" w:sz="4" w:space="0" w:color="auto"/>
              <w:left w:val="single" w:sz="4" w:space="0" w:color="auto"/>
              <w:bottom w:val="single" w:sz="4" w:space="0" w:color="auto"/>
              <w:right w:val="single" w:sz="4" w:space="0" w:color="auto"/>
            </w:tcBorders>
          </w:tcPr>
          <w:p w14:paraId="23710A55" w14:textId="77777777" w:rsidR="00833045" w:rsidRPr="00C909E5" w:rsidRDefault="00833045"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42A61B0C" w14:textId="77777777" w:rsidR="00833045" w:rsidRPr="00C909E5" w:rsidRDefault="00833045" w:rsidP="00ED5C8C">
            <w:pPr>
              <w:rPr>
                <w:rFonts w:ascii="Verdana" w:hAnsi="Verdana"/>
                <w:lang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79686FBA" w14:textId="77777777" w:rsidR="00833045" w:rsidRPr="00C909E5" w:rsidRDefault="00833045" w:rsidP="00ED5C8C">
            <w:pPr>
              <w:rPr>
                <w:rFonts w:ascii="Verdana" w:hAnsi="Verdana"/>
                <w:lang w:bidi="x-none"/>
              </w:rPr>
            </w:pPr>
          </w:p>
        </w:tc>
      </w:tr>
      <w:tr w:rsidR="00B12FE4" w:rsidRPr="00762B2C" w14:paraId="7CDD30F7"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20DE49F4" w14:textId="7247794B" w:rsidR="00B12FE4" w:rsidRPr="00C909E5" w:rsidRDefault="00833045" w:rsidP="00ED5C8C">
            <w:pPr>
              <w:rPr>
                <w:rFonts w:ascii="Verdana" w:hAnsi="Verdana"/>
                <w:i/>
                <w:lang w:bidi="x-none"/>
              </w:rPr>
            </w:pPr>
            <w:r w:rsidRPr="00015A23">
              <w:rPr>
                <w:rFonts w:ascii="Verdana" w:hAnsi="Verdana"/>
              </w:rPr>
              <w:t>8.9</w:t>
            </w:r>
            <w:r>
              <w:rPr>
                <w:rFonts w:ascii="Verdana" w:hAnsi="Verdana"/>
              </w:rPr>
              <w:t>.</w:t>
            </w:r>
            <w:r w:rsidRPr="00015A23">
              <w:rPr>
                <w:rFonts w:ascii="Verdana" w:hAnsi="Verdana"/>
              </w:rPr>
              <w:t>4</w:t>
            </w:r>
          </w:p>
        </w:tc>
        <w:tc>
          <w:tcPr>
            <w:tcW w:w="1571" w:type="pct"/>
            <w:tcBorders>
              <w:top w:val="single" w:sz="4" w:space="0" w:color="auto"/>
              <w:left w:val="single" w:sz="4" w:space="0" w:color="auto"/>
              <w:bottom w:val="single" w:sz="4" w:space="0" w:color="auto"/>
              <w:right w:val="single" w:sz="4" w:space="0" w:color="auto"/>
            </w:tcBorders>
          </w:tcPr>
          <w:p w14:paraId="0AC7E179" w14:textId="5A62010B" w:rsidR="00B12FE4" w:rsidRPr="0002423B" w:rsidRDefault="00833045" w:rsidP="00ED5C8C">
            <w:pPr>
              <w:rPr>
                <w:rFonts w:ascii="Verdana" w:hAnsi="Verdana"/>
              </w:rPr>
            </w:pPr>
            <w:r w:rsidRPr="00015A23">
              <w:rPr>
                <w:rFonts w:ascii="Verdana" w:hAnsi="Verdana"/>
              </w:rPr>
              <w:t>Dopo avere attuato le azioni correttive, il RMP deve monitorare i risultati per assicurare che le azioni correttive intraprese siano state efficaci nell'eliminare le cause radice dei problemi.</w:t>
            </w:r>
          </w:p>
        </w:tc>
        <w:tc>
          <w:tcPr>
            <w:tcW w:w="354" w:type="pct"/>
            <w:gridSpan w:val="2"/>
            <w:tcBorders>
              <w:top w:val="single" w:sz="4" w:space="0" w:color="auto"/>
              <w:left w:val="single" w:sz="4" w:space="0" w:color="auto"/>
              <w:bottom w:val="single" w:sz="4" w:space="0" w:color="auto"/>
              <w:right w:val="single" w:sz="4" w:space="0" w:color="auto"/>
            </w:tcBorders>
          </w:tcPr>
          <w:p w14:paraId="31218B8A" w14:textId="77777777" w:rsidR="00B12FE4" w:rsidRPr="00C909E5" w:rsidRDefault="00B12FE4" w:rsidP="00ED5C8C">
            <w:pPr>
              <w:jc w:val="center"/>
              <w:rPr>
                <w:rFonts w:ascii="Verdana" w:hAnsi="Verdana"/>
                <w:lang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6EF309E4" w14:textId="77777777" w:rsidR="00B12FE4" w:rsidRPr="00C909E5" w:rsidRDefault="00B12FE4"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7CCF6B15" w14:textId="77777777" w:rsidR="00B12FE4" w:rsidRPr="00C909E5" w:rsidRDefault="00B12FE4" w:rsidP="00ED5C8C">
            <w:pPr>
              <w:rPr>
                <w:rFonts w:ascii="Verdana" w:hAnsi="Verdana"/>
                <w:lang w:bidi="x-none"/>
              </w:rPr>
            </w:pPr>
          </w:p>
        </w:tc>
        <w:tc>
          <w:tcPr>
            <w:tcW w:w="638" w:type="pct"/>
            <w:tcBorders>
              <w:top w:val="single" w:sz="4" w:space="0" w:color="auto"/>
              <w:left w:val="single" w:sz="4" w:space="0" w:color="auto"/>
              <w:bottom w:val="single" w:sz="4" w:space="0" w:color="auto"/>
              <w:right w:val="single" w:sz="4" w:space="0" w:color="auto"/>
            </w:tcBorders>
          </w:tcPr>
          <w:p w14:paraId="3C4BFD30" w14:textId="77777777" w:rsidR="00B12FE4" w:rsidRPr="00C909E5" w:rsidRDefault="00B12FE4"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4A3CFE51" w14:textId="77777777" w:rsidR="00B12FE4" w:rsidRPr="00C909E5" w:rsidRDefault="00B12FE4" w:rsidP="00ED5C8C">
            <w:pPr>
              <w:rPr>
                <w:rFonts w:ascii="Verdana" w:hAnsi="Verdana"/>
                <w:lang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20F54823" w14:textId="77777777" w:rsidR="00B12FE4" w:rsidRPr="00C909E5" w:rsidRDefault="00B12FE4" w:rsidP="00ED5C8C">
            <w:pPr>
              <w:rPr>
                <w:rFonts w:ascii="Verdana" w:hAnsi="Verdana"/>
                <w:lang w:bidi="x-none"/>
              </w:rPr>
            </w:pPr>
          </w:p>
        </w:tc>
      </w:tr>
      <w:tr w:rsidR="00B12FE4" w:rsidRPr="00762B2C" w14:paraId="2D3A92B5"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4B28911A" w14:textId="1A49C256" w:rsidR="00B12FE4" w:rsidRPr="00833045" w:rsidRDefault="00833045" w:rsidP="00ED5C8C">
            <w:pPr>
              <w:rPr>
                <w:rFonts w:ascii="Verdana" w:hAnsi="Verdana"/>
                <w:b/>
              </w:rPr>
            </w:pPr>
            <w:r w:rsidRPr="00833045">
              <w:rPr>
                <w:rFonts w:ascii="Verdana" w:hAnsi="Verdana"/>
                <w:b/>
              </w:rPr>
              <w:t>8.9.5</w:t>
            </w:r>
            <w:r w:rsidRPr="00833045">
              <w:rPr>
                <w:rFonts w:ascii="Verdana" w:hAnsi="Verdana"/>
                <w:b/>
              </w:rPr>
              <w:tab/>
            </w:r>
          </w:p>
        </w:tc>
        <w:tc>
          <w:tcPr>
            <w:tcW w:w="1571" w:type="pct"/>
            <w:tcBorders>
              <w:top w:val="single" w:sz="4" w:space="0" w:color="auto"/>
              <w:left w:val="single" w:sz="4" w:space="0" w:color="auto"/>
              <w:bottom w:val="single" w:sz="4" w:space="0" w:color="auto"/>
              <w:right w:val="single" w:sz="4" w:space="0" w:color="auto"/>
            </w:tcBorders>
          </w:tcPr>
          <w:p w14:paraId="6E5371D4" w14:textId="2A4B58AD" w:rsidR="00B12FE4" w:rsidRPr="00833045" w:rsidRDefault="00833045" w:rsidP="00ED5C8C">
            <w:pPr>
              <w:rPr>
                <w:rFonts w:ascii="Verdana" w:hAnsi="Verdana"/>
                <w:b/>
                <w:lang w:bidi="x-none"/>
              </w:rPr>
            </w:pPr>
            <w:r w:rsidRPr="00833045">
              <w:rPr>
                <w:rFonts w:ascii="Verdana" w:hAnsi="Verdana"/>
                <w:b/>
              </w:rPr>
              <w:t>Audit supplementari</w:t>
            </w:r>
          </w:p>
        </w:tc>
        <w:tc>
          <w:tcPr>
            <w:tcW w:w="354" w:type="pct"/>
            <w:gridSpan w:val="2"/>
            <w:tcBorders>
              <w:top w:val="single" w:sz="4" w:space="0" w:color="auto"/>
              <w:left w:val="single" w:sz="4" w:space="0" w:color="auto"/>
              <w:bottom w:val="single" w:sz="4" w:space="0" w:color="auto"/>
              <w:right w:val="single" w:sz="4" w:space="0" w:color="auto"/>
            </w:tcBorders>
          </w:tcPr>
          <w:p w14:paraId="1242B4A0" w14:textId="77777777" w:rsidR="00B12FE4" w:rsidRPr="00C909E5" w:rsidRDefault="00B12FE4" w:rsidP="00ED5C8C">
            <w:pPr>
              <w:jc w:val="center"/>
              <w:rPr>
                <w:rFonts w:ascii="Verdana" w:hAnsi="Verdana"/>
                <w:lang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2418131A" w14:textId="77777777" w:rsidR="00B12FE4" w:rsidRPr="00C909E5" w:rsidRDefault="00B12FE4"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4AA19008" w14:textId="77777777" w:rsidR="00B12FE4" w:rsidRPr="00C909E5" w:rsidRDefault="00B12FE4" w:rsidP="00ED5C8C">
            <w:pPr>
              <w:rPr>
                <w:rFonts w:ascii="Verdana" w:hAnsi="Verdana"/>
                <w:lang w:bidi="x-none"/>
              </w:rPr>
            </w:pPr>
          </w:p>
        </w:tc>
        <w:tc>
          <w:tcPr>
            <w:tcW w:w="638" w:type="pct"/>
            <w:tcBorders>
              <w:top w:val="single" w:sz="4" w:space="0" w:color="auto"/>
              <w:left w:val="single" w:sz="4" w:space="0" w:color="auto"/>
              <w:bottom w:val="single" w:sz="4" w:space="0" w:color="auto"/>
              <w:right w:val="single" w:sz="4" w:space="0" w:color="auto"/>
            </w:tcBorders>
          </w:tcPr>
          <w:p w14:paraId="331F569A" w14:textId="77777777" w:rsidR="00B12FE4" w:rsidRPr="00C909E5" w:rsidRDefault="00B12FE4"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544A27AA" w14:textId="77777777" w:rsidR="00B12FE4" w:rsidRPr="00C909E5" w:rsidRDefault="00B12FE4" w:rsidP="00ED5C8C">
            <w:pPr>
              <w:rPr>
                <w:rFonts w:ascii="Verdana" w:hAnsi="Verdana"/>
                <w:lang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3BE076CE" w14:textId="77777777" w:rsidR="00B12FE4" w:rsidRPr="00C909E5" w:rsidRDefault="00B12FE4" w:rsidP="00ED5C8C">
            <w:pPr>
              <w:rPr>
                <w:rFonts w:ascii="Verdana" w:hAnsi="Verdana"/>
                <w:lang w:bidi="x-none"/>
              </w:rPr>
            </w:pPr>
          </w:p>
        </w:tc>
      </w:tr>
      <w:tr w:rsidR="00B12FE4" w:rsidRPr="00762B2C" w14:paraId="3BBF89E4"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7423BE55" w14:textId="77777777" w:rsidR="00833045" w:rsidRPr="00015A23" w:rsidRDefault="00833045" w:rsidP="00ED5C8C">
            <w:pPr>
              <w:rPr>
                <w:rFonts w:ascii="Verdana" w:hAnsi="Verdana"/>
              </w:rPr>
            </w:pPr>
            <w:r w:rsidRPr="00015A23">
              <w:rPr>
                <w:rFonts w:ascii="Verdana" w:hAnsi="Verdana"/>
              </w:rPr>
              <w:t>8.9.5</w:t>
            </w:r>
            <w:r w:rsidRPr="00015A23">
              <w:rPr>
                <w:rFonts w:ascii="Verdana" w:hAnsi="Verdana"/>
              </w:rPr>
              <w:tab/>
            </w:r>
          </w:p>
          <w:p w14:paraId="48423219" w14:textId="77777777" w:rsidR="00B12FE4" w:rsidRPr="00C909E5" w:rsidRDefault="00B12FE4" w:rsidP="00ED5C8C">
            <w:pPr>
              <w:rPr>
                <w:rFonts w:ascii="Verdana" w:hAnsi="Verdana"/>
                <w:i/>
                <w:lang w:bidi="x-none"/>
              </w:rPr>
            </w:pPr>
          </w:p>
        </w:tc>
        <w:tc>
          <w:tcPr>
            <w:tcW w:w="1571" w:type="pct"/>
            <w:tcBorders>
              <w:top w:val="single" w:sz="4" w:space="0" w:color="auto"/>
              <w:left w:val="single" w:sz="4" w:space="0" w:color="auto"/>
              <w:bottom w:val="single" w:sz="4" w:space="0" w:color="auto"/>
              <w:right w:val="single" w:sz="4" w:space="0" w:color="auto"/>
            </w:tcBorders>
          </w:tcPr>
          <w:p w14:paraId="2E88CF5C" w14:textId="1AB10FAC" w:rsidR="00B12FE4" w:rsidRPr="0002423B" w:rsidRDefault="00833045" w:rsidP="00ED5C8C">
            <w:pPr>
              <w:rPr>
                <w:rFonts w:ascii="Verdana" w:hAnsi="Verdana"/>
              </w:rPr>
            </w:pPr>
            <w:r w:rsidRPr="00015A23">
              <w:rPr>
                <w:rFonts w:ascii="Verdana" w:hAnsi="Verdana"/>
              </w:rPr>
              <w:t>Laddove l'identificazione di non conformità getti dei dubbi sulla conformità del RMP alle proprie politiche e procedure, o sulla sua conformità alla presente norma internazionale, il RMP deve assicurare che le appropriate aree di attività siano sottoposte ad audit, al più presto possibile, in conformità al punto 7.17.</w:t>
            </w:r>
          </w:p>
        </w:tc>
        <w:tc>
          <w:tcPr>
            <w:tcW w:w="354" w:type="pct"/>
            <w:gridSpan w:val="2"/>
            <w:tcBorders>
              <w:top w:val="single" w:sz="4" w:space="0" w:color="auto"/>
              <w:left w:val="single" w:sz="4" w:space="0" w:color="auto"/>
              <w:bottom w:val="single" w:sz="4" w:space="0" w:color="auto"/>
              <w:right w:val="single" w:sz="4" w:space="0" w:color="auto"/>
            </w:tcBorders>
          </w:tcPr>
          <w:p w14:paraId="5187D3F0" w14:textId="77777777" w:rsidR="00B12FE4" w:rsidRPr="00C909E5" w:rsidRDefault="00B12FE4" w:rsidP="00ED5C8C">
            <w:pPr>
              <w:jc w:val="center"/>
              <w:rPr>
                <w:rFonts w:ascii="Verdana" w:hAnsi="Verdana"/>
                <w:lang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62DA7E05" w14:textId="77777777" w:rsidR="00B12FE4" w:rsidRPr="00C909E5" w:rsidRDefault="00B12FE4"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73216BDE" w14:textId="77777777" w:rsidR="00B12FE4" w:rsidRPr="00C909E5" w:rsidRDefault="00B12FE4" w:rsidP="00ED5C8C">
            <w:pPr>
              <w:rPr>
                <w:rFonts w:ascii="Verdana" w:hAnsi="Verdana"/>
                <w:lang w:bidi="x-none"/>
              </w:rPr>
            </w:pPr>
          </w:p>
        </w:tc>
        <w:tc>
          <w:tcPr>
            <w:tcW w:w="638" w:type="pct"/>
            <w:tcBorders>
              <w:top w:val="single" w:sz="4" w:space="0" w:color="auto"/>
              <w:left w:val="single" w:sz="4" w:space="0" w:color="auto"/>
              <w:bottom w:val="single" w:sz="4" w:space="0" w:color="auto"/>
              <w:right w:val="single" w:sz="4" w:space="0" w:color="auto"/>
            </w:tcBorders>
          </w:tcPr>
          <w:p w14:paraId="64340C9F" w14:textId="77777777" w:rsidR="00B12FE4" w:rsidRPr="00C909E5" w:rsidRDefault="00B12FE4"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3BD51C09" w14:textId="77777777" w:rsidR="00B12FE4" w:rsidRPr="00C909E5" w:rsidRDefault="00B12FE4" w:rsidP="00ED5C8C">
            <w:pPr>
              <w:rPr>
                <w:rFonts w:ascii="Verdana" w:hAnsi="Verdana"/>
                <w:lang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79A14ACD" w14:textId="77777777" w:rsidR="00B12FE4" w:rsidRPr="00C909E5" w:rsidRDefault="00B12FE4" w:rsidP="00ED5C8C">
            <w:pPr>
              <w:rPr>
                <w:rFonts w:ascii="Verdana" w:hAnsi="Verdana"/>
                <w:lang w:bidi="x-none"/>
              </w:rPr>
            </w:pPr>
          </w:p>
        </w:tc>
      </w:tr>
      <w:tr w:rsidR="00B12FE4" w:rsidRPr="00762B2C" w14:paraId="54502660"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1D119F13" w14:textId="6DF23435" w:rsidR="00B12FE4" w:rsidRPr="00C909E5" w:rsidRDefault="00833045" w:rsidP="00ED5C8C">
            <w:pPr>
              <w:rPr>
                <w:rFonts w:ascii="Verdana" w:hAnsi="Verdana"/>
                <w:i/>
                <w:lang w:bidi="x-none"/>
              </w:rPr>
            </w:pPr>
            <w:r w:rsidRPr="00015A23">
              <w:rPr>
                <w:rFonts w:ascii="Verdana" w:hAnsi="Verdana"/>
              </w:rPr>
              <w:t>8.10</w:t>
            </w:r>
            <w:r w:rsidRPr="00015A23">
              <w:rPr>
                <w:rFonts w:ascii="Verdana" w:hAnsi="Verdana"/>
              </w:rPr>
              <w:tab/>
            </w:r>
          </w:p>
        </w:tc>
        <w:tc>
          <w:tcPr>
            <w:tcW w:w="1571" w:type="pct"/>
            <w:tcBorders>
              <w:top w:val="single" w:sz="4" w:space="0" w:color="auto"/>
              <w:left w:val="single" w:sz="4" w:space="0" w:color="auto"/>
              <w:bottom w:val="single" w:sz="4" w:space="0" w:color="auto"/>
              <w:right w:val="single" w:sz="4" w:space="0" w:color="auto"/>
            </w:tcBorders>
          </w:tcPr>
          <w:p w14:paraId="48105AFE" w14:textId="7FC9BD7A" w:rsidR="00B12FE4" w:rsidRPr="0002423B" w:rsidRDefault="00833045" w:rsidP="00ED5C8C">
            <w:pPr>
              <w:rPr>
                <w:rFonts w:ascii="Verdana" w:hAnsi="Verdana"/>
              </w:rPr>
            </w:pPr>
            <w:r w:rsidRPr="00015A23">
              <w:rPr>
                <w:rFonts w:ascii="Verdana" w:hAnsi="Verdana"/>
              </w:rPr>
              <w:t>Miglioramento (Opzione A)</w:t>
            </w:r>
          </w:p>
        </w:tc>
        <w:tc>
          <w:tcPr>
            <w:tcW w:w="354" w:type="pct"/>
            <w:gridSpan w:val="2"/>
            <w:tcBorders>
              <w:top w:val="single" w:sz="4" w:space="0" w:color="auto"/>
              <w:left w:val="single" w:sz="4" w:space="0" w:color="auto"/>
              <w:bottom w:val="single" w:sz="4" w:space="0" w:color="auto"/>
              <w:right w:val="single" w:sz="4" w:space="0" w:color="auto"/>
            </w:tcBorders>
          </w:tcPr>
          <w:p w14:paraId="367F99DE" w14:textId="77777777" w:rsidR="00B12FE4" w:rsidRPr="00C909E5" w:rsidRDefault="00B12FE4" w:rsidP="00ED5C8C">
            <w:pPr>
              <w:jc w:val="center"/>
              <w:rPr>
                <w:rFonts w:ascii="Verdana" w:hAnsi="Verdana"/>
                <w:lang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583E9A16" w14:textId="77777777" w:rsidR="00B12FE4" w:rsidRPr="00C909E5" w:rsidRDefault="00B12FE4"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74AA1FEC" w14:textId="77777777" w:rsidR="00B12FE4" w:rsidRPr="00C909E5" w:rsidRDefault="00B12FE4" w:rsidP="00ED5C8C">
            <w:pPr>
              <w:rPr>
                <w:rFonts w:ascii="Verdana" w:hAnsi="Verdana"/>
                <w:lang w:bidi="x-none"/>
              </w:rPr>
            </w:pPr>
          </w:p>
        </w:tc>
        <w:tc>
          <w:tcPr>
            <w:tcW w:w="638" w:type="pct"/>
            <w:tcBorders>
              <w:top w:val="single" w:sz="4" w:space="0" w:color="auto"/>
              <w:left w:val="single" w:sz="4" w:space="0" w:color="auto"/>
              <w:bottom w:val="single" w:sz="4" w:space="0" w:color="auto"/>
              <w:right w:val="single" w:sz="4" w:space="0" w:color="auto"/>
            </w:tcBorders>
          </w:tcPr>
          <w:p w14:paraId="3D978A16" w14:textId="77777777" w:rsidR="00B12FE4" w:rsidRPr="00C909E5" w:rsidRDefault="00B12FE4"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79993073" w14:textId="77777777" w:rsidR="00B12FE4" w:rsidRPr="00C909E5" w:rsidRDefault="00B12FE4" w:rsidP="00ED5C8C">
            <w:pPr>
              <w:rPr>
                <w:rFonts w:ascii="Verdana" w:hAnsi="Verdana"/>
                <w:lang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04E4B068" w14:textId="77777777" w:rsidR="00B12FE4" w:rsidRPr="00C909E5" w:rsidRDefault="00B12FE4" w:rsidP="00ED5C8C">
            <w:pPr>
              <w:rPr>
                <w:rFonts w:ascii="Verdana" w:hAnsi="Verdana"/>
                <w:lang w:bidi="x-none"/>
              </w:rPr>
            </w:pPr>
          </w:p>
        </w:tc>
      </w:tr>
      <w:tr w:rsidR="00B12FE4" w:rsidRPr="00762B2C" w14:paraId="108EA419"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412F3697" w14:textId="2BDDD0A1" w:rsidR="00B12FE4" w:rsidRPr="00C909E5" w:rsidRDefault="00833045" w:rsidP="00ED5C8C">
            <w:pPr>
              <w:rPr>
                <w:rFonts w:ascii="Verdana" w:hAnsi="Verdana"/>
                <w:i/>
                <w:lang w:bidi="x-none"/>
              </w:rPr>
            </w:pPr>
            <w:r w:rsidRPr="00015A23">
              <w:rPr>
                <w:rFonts w:ascii="Verdana" w:hAnsi="Verdana"/>
              </w:rPr>
              <w:t>8.10.1</w:t>
            </w:r>
          </w:p>
        </w:tc>
        <w:tc>
          <w:tcPr>
            <w:tcW w:w="1571" w:type="pct"/>
            <w:tcBorders>
              <w:top w:val="single" w:sz="4" w:space="0" w:color="auto"/>
              <w:left w:val="single" w:sz="4" w:space="0" w:color="auto"/>
              <w:bottom w:val="single" w:sz="4" w:space="0" w:color="auto"/>
              <w:right w:val="single" w:sz="4" w:space="0" w:color="auto"/>
            </w:tcBorders>
          </w:tcPr>
          <w:p w14:paraId="35D9B255" w14:textId="77777777" w:rsidR="00833045" w:rsidRPr="00015A23" w:rsidRDefault="00833045" w:rsidP="00ED5C8C">
            <w:pPr>
              <w:rPr>
                <w:rFonts w:ascii="Verdana" w:hAnsi="Verdana"/>
              </w:rPr>
            </w:pPr>
            <w:r w:rsidRPr="00015A23">
              <w:rPr>
                <w:rFonts w:ascii="Verdana" w:hAnsi="Verdana"/>
              </w:rPr>
              <w:t>Il RMP deve migliorare continuamente l'efficacia del proprio sistema di gestione</w:t>
            </w:r>
          </w:p>
          <w:p w14:paraId="4B4E2150" w14:textId="0F5375E8" w:rsidR="00B12FE4" w:rsidRPr="0002423B" w:rsidRDefault="00833045" w:rsidP="00ED5C8C">
            <w:pPr>
              <w:rPr>
                <w:rFonts w:ascii="Verdana" w:hAnsi="Verdana"/>
              </w:rPr>
            </w:pPr>
            <w:r w:rsidRPr="00015A23">
              <w:rPr>
                <w:rFonts w:ascii="Verdana" w:hAnsi="Verdana"/>
              </w:rPr>
              <w:lastRenderedPageBreak/>
              <w:t>utilizzando la politica per la qualità, gli obiettivi per la qualità, i risultati degli audit, l'analisi dei dati, le azioni correttive e preventive e il riesame di direzione.</w:t>
            </w:r>
          </w:p>
        </w:tc>
        <w:tc>
          <w:tcPr>
            <w:tcW w:w="354" w:type="pct"/>
            <w:gridSpan w:val="2"/>
            <w:tcBorders>
              <w:top w:val="single" w:sz="4" w:space="0" w:color="auto"/>
              <w:left w:val="single" w:sz="4" w:space="0" w:color="auto"/>
              <w:bottom w:val="single" w:sz="4" w:space="0" w:color="auto"/>
              <w:right w:val="single" w:sz="4" w:space="0" w:color="auto"/>
            </w:tcBorders>
          </w:tcPr>
          <w:p w14:paraId="0F60C777" w14:textId="77777777" w:rsidR="00B12FE4" w:rsidRPr="00C909E5" w:rsidRDefault="00B12FE4" w:rsidP="00ED5C8C">
            <w:pPr>
              <w:jc w:val="center"/>
              <w:rPr>
                <w:rFonts w:ascii="Verdana" w:hAnsi="Verdana"/>
                <w:lang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0ED0EC10" w14:textId="77777777" w:rsidR="00B12FE4" w:rsidRPr="00C909E5" w:rsidRDefault="00B12FE4"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7FFCCE64" w14:textId="77777777" w:rsidR="00B12FE4" w:rsidRPr="00C909E5" w:rsidRDefault="00B12FE4" w:rsidP="00ED5C8C">
            <w:pPr>
              <w:rPr>
                <w:rFonts w:ascii="Verdana" w:hAnsi="Verdana"/>
                <w:lang w:bidi="x-none"/>
              </w:rPr>
            </w:pPr>
          </w:p>
        </w:tc>
        <w:tc>
          <w:tcPr>
            <w:tcW w:w="638" w:type="pct"/>
            <w:tcBorders>
              <w:top w:val="single" w:sz="4" w:space="0" w:color="auto"/>
              <w:left w:val="single" w:sz="4" w:space="0" w:color="auto"/>
              <w:bottom w:val="single" w:sz="4" w:space="0" w:color="auto"/>
              <w:right w:val="single" w:sz="4" w:space="0" w:color="auto"/>
            </w:tcBorders>
          </w:tcPr>
          <w:p w14:paraId="2086D574" w14:textId="77777777" w:rsidR="00B12FE4" w:rsidRPr="00C909E5" w:rsidRDefault="00B12FE4"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6FB7982F" w14:textId="77777777" w:rsidR="00B12FE4" w:rsidRPr="00C909E5" w:rsidRDefault="00B12FE4" w:rsidP="00ED5C8C">
            <w:pPr>
              <w:rPr>
                <w:rFonts w:ascii="Verdana" w:hAnsi="Verdana"/>
                <w:lang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71562321" w14:textId="77777777" w:rsidR="00B12FE4" w:rsidRPr="00C909E5" w:rsidRDefault="00B12FE4" w:rsidP="00ED5C8C">
            <w:pPr>
              <w:rPr>
                <w:rFonts w:ascii="Verdana" w:hAnsi="Verdana"/>
                <w:lang w:bidi="x-none"/>
              </w:rPr>
            </w:pPr>
          </w:p>
        </w:tc>
      </w:tr>
      <w:tr w:rsidR="00B12FE4" w:rsidRPr="00762B2C" w14:paraId="46341931"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355BD1AD" w14:textId="797F11FA" w:rsidR="00B12FE4" w:rsidRPr="00C909E5" w:rsidRDefault="00833045" w:rsidP="00ED5C8C">
            <w:pPr>
              <w:rPr>
                <w:rFonts w:ascii="Verdana" w:hAnsi="Verdana"/>
                <w:i/>
                <w:lang w:bidi="x-none"/>
              </w:rPr>
            </w:pPr>
            <w:r w:rsidRPr="00015A23">
              <w:rPr>
                <w:rFonts w:ascii="Verdana" w:hAnsi="Verdana"/>
              </w:rPr>
              <w:t>8.10.2</w:t>
            </w:r>
          </w:p>
        </w:tc>
        <w:tc>
          <w:tcPr>
            <w:tcW w:w="1571" w:type="pct"/>
            <w:tcBorders>
              <w:top w:val="single" w:sz="4" w:space="0" w:color="auto"/>
              <w:left w:val="single" w:sz="4" w:space="0" w:color="auto"/>
              <w:bottom w:val="single" w:sz="4" w:space="0" w:color="auto"/>
              <w:right w:val="single" w:sz="4" w:space="0" w:color="auto"/>
            </w:tcBorders>
          </w:tcPr>
          <w:p w14:paraId="1E87993D" w14:textId="70500F9E" w:rsidR="00B12FE4" w:rsidRPr="0002423B" w:rsidRDefault="00833045" w:rsidP="00ED5C8C">
            <w:pPr>
              <w:rPr>
                <w:rFonts w:ascii="Verdana" w:hAnsi="Verdana"/>
                <w:lang w:bidi="x-none"/>
              </w:rPr>
            </w:pPr>
            <w:r w:rsidRPr="00015A23">
              <w:rPr>
                <w:rFonts w:ascii="Verdana" w:hAnsi="Verdana"/>
              </w:rPr>
              <w:t>I miglioramenti richiesti e le potenziali fonti di non conformità, sia di natura tecnica sia</w:t>
            </w:r>
            <w:r>
              <w:rPr>
                <w:rFonts w:ascii="Verdana" w:hAnsi="Verdana"/>
              </w:rPr>
              <w:t xml:space="preserve"> </w:t>
            </w:r>
            <w:r w:rsidRPr="00015A23">
              <w:rPr>
                <w:rFonts w:ascii="Verdana" w:hAnsi="Verdana"/>
              </w:rPr>
              <w:t>riguardanti il sistema di gestione, devono essere identificati. Qualora siano identificate delle opportunità di miglioramento o sia richiesto un miglioramento, devono essere sviluppati, attuati e monitorati dei piani di azione per ridurre la probabilità del ripetersi di tali non conformità e per cogliere le opportunità di miglioramento</w:t>
            </w:r>
            <w:r>
              <w:rPr>
                <w:rFonts w:ascii="Verdana" w:hAnsi="Verdana"/>
              </w:rPr>
              <w:t>.</w:t>
            </w:r>
            <w:r w:rsidRPr="00015A23">
              <w:rPr>
                <w:rFonts w:ascii="Verdana" w:hAnsi="Verdana"/>
              </w:rPr>
              <w:tab/>
            </w:r>
          </w:p>
        </w:tc>
        <w:tc>
          <w:tcPr>
            <w:tcW w:w="354" w:type="pct"/>
            <w:gridSpan w:val="2"/>
            <w:tcBorders>
              <w:top w:val="single" w:sz="4" w:space="0" w:color="auto"/>
              <w:left w:val="single" w:sz="4" w:space="0" w:color="auto"/>
              <w:bottom w:val="single" w:sz="4" w:space="0" w:color="auto"/>
              <w:right w:val="single" w:sz="4" w:space="0" w:color="auto"/>
            </w:tcBorders>
          </w:tcPr>
          <w:p w14:paraId="530E8643" w14:textId="77777777" w:rsidR="00B12FE4" w:rsidRPr="00C909E5" w:rsidRDefault="00B12FE4" w:rsidP="00ED5C8C">
            <w:pPr>
              <w:jc w:val="center"/>
              <w:rPr>
                <w:rFonts w:ascii="Verdana" w:hAnsi="Verdana"/>
                <w:lang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6F418EA8" w14:textId="77777777" w:rsidR="00B12FE4" w:rsidRPr="00C909E5" w:rsidRDefault="00B12FE4"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410AA676" w14:textId="77777777" w:rsidR="00B12FE4" w:rsidRPr="00C909E5" w:rsidRDefault="00B12FE4" w:rsidP="00ED5C8C">
            <w:pPr>
              <w:rPr>
                <w:rFonts w:ascii="Verdana" w:hAnsi="Verdana"/>
                <w:lang w:bidi="x-none"/>
              </w:rPr>
            </w:pPr>
          </w:p>
        </w:tc>
        <w:tc>
          <w:tcPr>
            <w:tcW w:w="638" w:type="pct"/>
            <w:tcBorders>
              <w:top w:val="single" w:sz="4" w:space="0" w:color="auto"/>
              <w:left w:val="single" w:sz="4" w:space="0" w:color="auto"/>
              <w:bottom w:val="single" w:sz="4" w:space="0" w:color="auto"/>
              <w:right w:val="single" w:sz="4" w:space="0" w:color="auto"/>
            </w:tcBorders>
          </w:tcPr>
          <w:p w14:paraId="50A0D834" w14:textId="77777777" w:rsidR="00B12FE4" w:rsidRPr="00C909E5" w:rsidRDefault="00B12FE4"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45932CD7" w14:textId="77777777" w:rsidR="00B12FE4" w:rsidRPr="00C909E5" w:rsidRDefault="00B12FE4" w:rsidP="00ED5C8C">
            <w:pPr>
              <w:rPr>
                <w:rFonts w:ascii="Verdana" w:hAnsi="Verdana"/>
                <w:lang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3A2C07CD" w14:textId="77777777" w:rsidR="00B12FE4" w:rsidRPr="00C909E5" w:rsidRDefault="00B12FE4" w:rsidP="00ED5C8C">
            <w:pPr>
              <w:rPr>
                <w:rFonts w:ascii="Verdana" w:hAnsi="Verdana"/>
                <w:lang w:bidi="x-none"/>
              </w:rPr>
            </w:pPr>
          </w:p>
        </w:tc>
      </w:tr>
      <w:tr w:rsidR="00833045" w:rsidRPr="00762B2C" w14:paraId="39A1C9B2"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43928472" w14:textId="1148D877" w:rsidR="00833045" w:rsidRPr="00015A23" w:rsidRDefault="00833045" w:rsidP="00ED5C8C">
            <w:pPr>
              <w:rPr>
                <w:rFonts w:ascii="Verdana" w:hAnsi="Verdana"/>
              </w:rPr>
            </w:pPr>
            <w:r w:rsidRPr="00015A23">
              <w:rPr>
                <w:rFonts w:ascii="Verdana" w:hAnsi="Verdana"/>
              </w:rPr>
              <w:t>8.10.3</w:t>
            </w:r>
            <w:r w:rsidRPr="00015A23">
              <w:rPr>
                <w:rFonts w:ascii="Verdana" w:hAnsi="Verdana"/>
              </w:rPr>
              <w:tab/>
            </w:r>
          </w:p>
          <w:p w14:paraId="02766EA7" w14:textId="77777777" w:rsidR="00833045" w:rsidRPr="00015A23" w:rsidRDefault="00833045" w:rsidP="00ED5C8C">
            <w:pPr>
              <w:rPr>
                <w:rFonts w:ascii="Verdana" w:hAnsi="Verdana"/>
              </w:rPr>
            </w:pPr>
          </w:p>
        </w:tc>
        <w:tc>
          <w:tcPr>
            <w:tcW w:w="1571" w:type="pct"/>
            <w:tcBorders>
              <w:top w:val="single" w:sz="4" w:space="0" w:color="auto"/>
              <w:left w:val="single" w:sz="4" w:space="0" w:color="auto"/>
              <w:bottom w:val="single" w:sz="4" w:space="0" w:color="auto"/>
              <w:right w:val="single" w:sz="4" w:space="0" w:color="auto"/>
            </w:tcBorders>
          </w:tcPr>
          <w:p w14:paraId="6887C28F" w14:textId="77777777" w:rsidR="00833045" w:rsidRPr="00015A23" w:rsidRDefault="00833045" w:rsidP="00ED5C8C">
            <w:pPr>
              <w:rPr>
                <w:rFonts w:ascii="Verdana" w:hAnsi="Verdana"/>
              </w:rPr>
            </w:pPr>
            <w:r w:rsidRPr="00015A23">
              <w:rPr>
                <w:rFonts w:ascii="Verdana" w:hAnsi="Verdana"/>
              </w:rPr>
              <w:t>Dopo l'attuazione del miglioramento, il RMP deve monitorare i risultati per verificare ogni</w:t>
            </w:r>
          </w:p>
          <w:p w14:paraId="3B3FE71A" w14:textId="77777777" w:rsidR="00833045" w:rsidRPr="00015A23" w:rsidRDefault="00833045" w:rsidP="00ED5C8C">
            <w:pPr>
              <w:rPr>
                <w:rFonts w:ascii="Verdana" w:hAnsi="Verdana"/>
              </w:rPr>
            </w:pPr>
            <w:r w:rsidRPr="00015A23">
              <w:rPr>
                <w:rFonts w:ascii="Verdana" w:hAnsi="Verdana"/>
              </w:rPr>
              <w:t>riduzione nelle carenze o altri miglioramenti in tale area operativa, verificando in tal modo l'efficacia dell'azione preventiva.</w:t>
            </w:r>
          </w:p>
          <w:p w14:paraId="147F9F23" w14:textId="77777777" w:rsidR="00833045" w:rsidRPr="00015A23" w:rsidRDefault="00833045" w:rsidP="00ED5C8C">
            <w:pPr>
              <w:rPr>
                <w:rFonts w:ascii="Verdana" w:hAnsi="Verdana"/>
              </w:rPr>
            </w:pPr>
          </w:p>
        </w:tc>
        <w:tc>
          <w:tcPr>
            <w:tcW w:w="354" w:type="pct"/>
            <w:gridSpan w:val="2"/>
            <w:tcBorders>
              <w:top w:val="single" w:sz="4" w:space="0" w:color="auto"/>
              <w:left w:val="single" w:sz="4" w:space="0" w:color="auto"/>
              <w:bottom w:val="single" w:sz="4" w:space="0" w:color="auto"/>
              <w:right w:val="single" w:sz="4" w:space="0" w:color="auto"/>
            </w:tcBorders>
          </w:tcPr>
          <w:p w14:paraId="7F08CA78" w14:textId="77777777" w:rsidR="00833045" w:rsidRPr="00C909E5" w:rsidRDefault="00833045" w:rsidP="00ED5C8C">
            <w:pPr>
              <w:jc w:val="center"/>
              <w:rPr>
                <w:rFonts w:ascii="Verdana" w:hAnsi="Verdana"/>
                <w:lang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0F4C5CC0" w14:textId="77777777" w:rsidR="00833045" w:rsidRPr="00C909E5" w:rsidRDefault="00833045"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7F8EEEAA" w14:textId="77777777" w:rsidR="00833045" w:rsidRPr="00C909E5" w:rsidRDefault="00833045" w:rsidP="00ED5C8C">
            <w:pPr>
              <w:rPr>
                <w:rFonts w:ascii="Verdana" w:hAnsi="Verdana"/>
                <w:lang w:bidi="x-none"/>
              </w:rPr>
            </w:pPr>
          </w:p>
        </w:tc>
        <w:tc>
          <w:tcPr>
            <w:tcW w:w="638" w:type="pct"/>
            <w:tcBorders>
              <w:top w:val="single" w:sz="4" w:space="0" w:color="auto"/>
              <w:left w:val="single" w:sz="4" w:space="0" w:color="auto"/>
              <w:bottom w:val="single" w:sz="4" w:space="0" w:color="auto"/>
              <w:right w:val="single" w:sz="4" w:space="0" w:color="auto"/>
            </w:tcBorders>
          </w:tcPr>
          <w:p w14:paraId="2966E373" w14:textId="77777777" w:rsidR="00833045" w:rsidRPr="00C909E5" w:rsidRDefault="00833045"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6B3077A2" w14:textId="77777777" w:rsidR="00833045" w:rsidRPr="00C909E5" w:rsidRDefault="00833045" w:rsidP="00ED5C8C">
            <w:pPr>
              <w:rPr>
                <w:rFonts w:ascii="Verdana" w:hAnsi="Verdana"/>
                <w:lang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3D6A7F48" w14:textId="77777777" w:rsidR="00833045" w:rsidRPr="00C909E5" w:rsidRDefault="00833045" w:rsidP="00ED5C8C">
            <w:pPr>
              <w:rPr>
                <w:rFonts w:ascii="Verdana" w:hAnsi="Verdana"/>
                <w:lang w:bidi="x-none"/>
              </w:rPr>
            </w:pPr>
          </w:p>
        </w:tc>
      </w:tr>
      <w:tr w:rsidR="00833045" w:rsidRPr="00762B2C" w14:paraId="753A0C71"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40E29FFA" w14:textId="77777777" w:rsidR="00833045" w:rsidRPr="00833045" w:rsidRDefault="00833045" w:rsidP="00ED5C8C">
            <w:pPr>
              <w:rPr>
                <w:rFonts w:ascii="Verdana" w:hAnsi="Verdana"/>
                <w:b/>
              </w:rPr>
            </w:pPr>
            <w:r w:rsidRPr="00833045">
              <w:rPr>
                <w:rFonts w:ascii="Verdana" w:hAnsi="Verdana"/>
                <w:b/>
              </w:rPr>
              <w:t>8.11</w:t>
            </w:r>
            <w:r w:rsidRPr="00833045">
              <w:rPr>
                <w:rFonts w:ascii="Verdana" w:hAnsi="Verdana"/>
                <w:b/>
              </w:rPr>
              <w:tab/>
            </w:r>
          </w:p>
          <w:p w14:paraId="551D5FC1" w14:textId="77777777" w:rsidR="00833045" w:rsidRPr="00833045" w:rsidRDefault="00833045" w:rsidP="00ED5C8C">
            <w:pPr>
              <w:rPr>
                <w:rFonts w:ascii="Verdana" w:hAnsi="Verdana"/>
                <w:b/>
              </w:rPr>
            </w:pPr>
          </w:p>
        </w:tc>
        <w:tc>
          <w:tcPr>
            <w:tcW w:w="1571" w:type="pct"/>
            <w:tcBorders>
              <w:top w:val="single" w:sz="4" w:space="0" w:color="auto"/>
              <w:left w:val="single" w:sz="4" w:space="0" w:color="auto"/>
              <w:bottom w:val="single" w:sz="4" w:space="0" w:color="auto"/>
              <w:right w:val="single" w:sz="4" w:space="0" w:color="auto"/>
            </w:tcBorders>
          </w:tcPr>
          <w:p w14:paraId="62EF5E74" w14:textId="5FF1B0CA" w:rsidR="00833045" w:rsidRPr="00833045" w:rsidRDefault="00833045" w:rsidP="00ED5C8C">
            <w:pPr>
              <w:rPr>
                <w:rFonts w:ascii="Verdana" w:hAnsi="Verdana"/>
                <w:b/>
              </w:rPr>
            </w:pPr>
            <w:r w:rsidRPr="00833045">
              <w:rPr>
                <w:rFonts w:ascii="Verdana" w:hAnsi="Verdana"/>
                <w:b/>
              </w:rPr>
              <w:t>Informazioni di ritorno dai clienti (Opzione A)</w:t>
            </w:r>
          </w:p>
        </w:tc>
        <w:tc>
          <w:tcPr>
            <w:tcW w:w="354" w:type="pct"/>
            <w:gridSpan w:val="2"/>
            <w:tcBorders>
              <w:top w:val="single" w:sz="4" w:space="0" w:color="auto"/>
              <w:left w:val="single" w:sz="4" w:space="0" w:color="auto"/>
              <w:bottom w:val="single" w:sz="4" w:space="0" w:color="auto"/>
              <w:right w:val="single" w:sz="4" w:space="0" w:color="auto"/>
            </w:tcBorders>
          </w:tcPr>
          <w:p w14:paraId="14078533" w14:textId="77777777" w:rsidR="00833045" w:rsidRPr="00C909E5" w:rsidRDefault="00833045" w:rsidP="00ED5C8C">
            <w:pPr>
              <w:jc w:val="center"/>
              <w:rPr>
                <w:rFonts w:ascii="Verdana" w:hAnsi="Verdana"/>
                <w:lang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7F8DAF12" w14:textId="77777777" w:rsidR="00833045" w:rsidRPr="00C909E5" w:rsidRDefault="00833045"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7982328E" w14:textId="77777777" w:rsidR="00833045" w:rsidRPr="00C909E5" w:rsidRDefault="00833045" w:rsidP="00ED5C8C">
            <w:pPr>
              <w:rPr>
                <w:rFonts w:ascii="Verdana" w:hAnsi="Verdana"/>
                <w:lang w:bidi="x-none"/>
              </w:rPr>
            </w:pPr>
          </w:p>
        </w:tc>
        <w:tc>
          <w:tcPr>
            <w:tcW w:w="638" w:type="pct"/>
            <w:tcBorders>
              <w:top w:val="single" w:sz="4" w:space="0" w:color="auto"/>
              <w:left w:val="single" w:sz="4" w:space="0" w:color="auto"/>
              <w:bottom w:val="single" w:sz="4" w:space="0" w:color="auto"/>
              <w:right w:val="single" w:sz="4" w:space="0" w:color="auto"/>
            </w:tcBorders>
          </w:tcPr>
          <w:p w14:paraId="12DA7CE1" w14:textId="77777777" w:rsidR="00833045" w:rsidRPr="00C909E5" w:rsidRDefault="00833045"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62F590FD" w14:textId="77777777" w:rsidR="00833045" w:rsidRPr="00C909E5" w:rsidRDefault="00833045" w:rsidP="00ED5C8C">
            <w:pPr>
              <w:rPr>
                <w:rFonts w:ascii="Verdana" w:hAnsi="Verdana"/>
                <w:lang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01C81E2B" w14:textId="77777777" w:rsidR="00833045" w:rsidRPr="00C909E5" w:rsidRDefault="00833045" w:rsidP="00ED5C8C">
            <w:pPr>
              <w:rPr>
                <w:rFonts w:ascii="Verdana" w:hAnsi="Verdana"/>
                <w:lang w:bidi="x-none"/>
              </w:rPr>
            </w:pPr>
          </w:p>
        </w:tc>
      </w:tr>
      <w:tr w:rsidR="00833045" w:rsidRPr="00762B2C" w14:paraId="716B9E87" w14:textId="77777777" w:rsidTr="00ED5C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c>
          <w:tcPr>
            <w:tcW w:w="454" w:type="pct"/>
            <w:tcBorders>
              <w:top w:val="single" w:sz="4" w:space="0" w:color="auto"/>
              <w:left w:val="single" w:sz="6" w:space="0" w:color="auto"/>
              <w:bottom w:val="single" w:sz="4" w:space="0" w:color="auto"/>
              <w:right w:val="single" w:sz="4" w:space="0" w:color="auto"/>
            </w:tcBorders>
          </w:tcPr>
          <w:p w14:paraId="6461EA72" w14:textId="48513F40" w:rsidR="00833045" w:rsidRPr="00015A23" w:rsidRDefault="00833045" w:rsidP="00ED5C8C">
            <w:pPr>
              <w:rPr>
                <w:rFonts w:ascii="Verdana" w:hAnsi="Verdana"/>
              </w:rPr>
            </w:pPr>
            <w:r w:rsidRPr="00015A23">
              <w:rPr>
                <w:rFonts w:ascii="Verdana" w:hAnsi="Verdana"/>
              </w:rPr>
              <w:t>8.11</w:t>
            </w:r>
            <w:r w:rsidRPr="00015A23">
              <w:rPr>
                <w:rFonts w:ascii="Verdana" w:hAnsi="Verdana"/>
              </w:rPr>
              <w:tab/>
            </w:r>
          </w:p>
        </w:tc>
        <w:tc>
          <w:tcPr>
            <w:tcW w:w="1571" w:type="pct"/>
            <w:tcBorders>
              <w:top w:val="single" w:sz="4" w:space="0" w:color="auto"/>
              <w:left w:val="single" w:sz="4" w:space="0" w:color="auto"/>
              <w:bottom w:val="single" w:sz="4" w:space="0" w:color="auto"/>
              <w:right w:val="single" w:sz="4" w:space="0" w:color="auto"/>
            </w:tcBorders>
          </w:tcPr>
          <w:p w14:paraId="1B6BF3CE" w14:textId="73B06908" w:rsidR="00833045" w:rsidRPr="00015A23" w:rsidRDefault="00833045" w:rsidP="00ED5C8C">
            <w:pPr>
              <w:rPr>
                <w:rFonts w:ascii="Verdana" w:hAnsi="Verdana"/>
              </w:rPr>
            </w:pPr>
            <w:r>
              <w:rPr>
                <w:rFonts w:ascii="Verdana" w:hAnsi="Verdana"/>
                <w:noProof/>
              </w:rPr>
              <mc:AlternateContent>
                <mc:Choice Requires="wps">
                  <w:drawing>
                    <wp:anchor distT="0" distB="0" distL="114300" distR="114300" simplePos="0" relativeHeight="251672576" behindDoc="0" locked="0" layoutInCell="1" allowOverlap="1" wp14:anchorId="277BE5EC" wp14:editId="5730516B">
                      <wp:simplePos x="0" y="0"/>
                      <wp:positionH relativeFrom="page">
                        <wp:posOffset>917575</wp:posOffset>
                      </wp:positionH>
                      <wp:positionV relativeFrom="page">
                        <wp:posOffset>9875520</wp:posOffset>
                      </wp:positionV>
                      <wp:extent cx="5842635" cy="0"/>
                      <wp:effectExtent l="12700" t="7620" r="12065" b="11430"/>
                      <wp:wrapNone/>
                      <wp:docPr id="13" name="Connettore 1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2635" cy="0"/>
                              </a:xfrm>
                              <a:prstGeom prst="line">
                                <a:avLst/>
                              </a:prstGeom>
                              <a:noFill/>
                              <a:ln w="120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8D8EF1" id="Connettore 1 13" o:spid="_x0000_s1026" style="position:absolute;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2.25pt,777.6pt" to="532.3pt,77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" strokeweight=".95pt">
                      <w10:wrap anchorx="page" anchory="page"/>
                    </v:line>
                  </w:pict>
                </mc:Fallback>
              </mc:AlternateContent>
            </w:r>
            <w:r w:rsidRPr="00015A23">
              <w:rPr>
                <w:rFonts w:ascii="Verdana" w:hAnsi="Verdana"/>
              </w:rPr>
              <w:t>Il RMP deve cercare di ottenere informazioni di ritorno, sia positive sia negative, dai propri clienti. Tali informazioni di ritorno devono essere utilizzate e analizzate per migliorare il sistema di gestione, le attività di produzione dei RM e il servizio al cliente.</w:t>
            </w:r>
          </w:p>
        </w:tc>
        <w:tc>
          <w:tcPr>
            <w:tcW w:w="354" w:type="pct"/>
            <w:gridSpan w:val="2"/>
            <w:tcBorders>
              <w:top w:val="single" w:sz="4" w:space="0" w:color="auto"/>
              <w:left w:val="single" w:sz="4" w:space="0" w:color="auto"/>
              <w:bottom w:val="single" w:sz="4" w:space="0" w:color="auto"/>
              <w:right w:val="single" w:sz="4" w:space="0" w:color="auto"/>
            </w:tcBorders>
          </w:tcPr>
          <w:p w14:paraId="1774D7E4" w14:textId="77777777" w:rsidR="00833045" w:rsidRPr="00C909E5" w:rsidRDefault="00833045" w:rsidP="00ED5C8C">
            <w:pPr>
              <w:jc w:val="center"/>
              <w:rPr>
                <w:rFonts w:ascii="Verdana" w:hAnsi="Verdana"/>
                <w:lang w:bidi="x-none"/>
              </w:rPr>
            </w:pPr>
          </w:p>
        </w:tc>
        <w:tc>
          <w:tcPr>
            <w:tcW w:w="596" w:type="pct"/>
            <w:gridSpan w:val="3"/>
            <w:tcBorders>
              <w:top w:val="single" w:sz="4" w:space="0" w:color="auto"/>
              <w:left w:val="single" w:sz="4" w:space="0" w:color="auto"/>
              <w:bottom w:val="single" w:sz="4" w:space="0" w:color="auto"/>
              <w:right w:val="single" w:sz="4" w:space="0" w:color="auto"/>
            </w:tcBorders>
          </w:tcPr>
          <w:p w14:paraId="788B0630" w14:textId="77777777" w:rsidR="00833045" w:rsidRPr="00C909E5" w:rsidRDefault="00833045"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087960C4" w14:textId="77777777" w:rsidR="00833045" w:rsidRPr="00C909E5" w:rsidRDefault="00833045" w:rsidP="00ED5C8C">
            <w:pPr>
              <w:rPr>
                <w:rFonts w:ascii="Verdana" w:hAnsi="Verdana"/>
                <w:lang w:bidi="x-none"/>
              </w:rPr>
            </w:pPr>
          </w:p>
        </w:tc>
        <w:tc>
          <w:tcPr>
            <w:tcW w:w="638" w:type="pct"/>
            <w:tcBorders>
              <w:top w:val="single" w:sz="4" w:space="0" w:color="auto"/>
              <w:left w:val="single" w:sz="4" w:space="0" w:color="auto"/>
              <w:bottom w:val="single" w:sz="4" w:space="0" w:color="auto"/>
              <w:right w:val="single" w:sz="4" w:space="0" w:color="auto"/>
            </w:tcBorders>
          </w:tcPr>
          <w:p w14:paraId="33820676" w14:textId="77777777" w:rsidR="00833045" w:rsidRPr="00C909E5" w:rsidRDefault="00833045" w:rsidP="00ED5C8C">
            <w:pPr>
              <w:rPr>
                <w:rFonts w:ascii="Verdana" w:hAnsi="Verdana"/>
                <w:lang w:bidi="x-none"/>
              </w:rPr>
            </w:pPr>
          </w:p>
        </w:tc>
        <w:tc>
          <w:tcPr>
            <w:tcW w:w="636" w:type="pct"/>
            <w:tcBorders>
              <w:top w:val="single" w:sz="4" w:space="0" w:color="auto"/>
              <w:left w:val="single" w:sz="4" w:space="0" w:color="auto"/>
              <w:bottom w:val="single" w:sz="4" w:space="0" w:color="auto"/>
              <w:right w:val="single" w:sz="4" w:space="0" w:color="auto"/>
            </w:tcBorders>
          </w:tcPr>
          <w:p w14:paraId="1E3EACBE" w14:textId="77777777" w:rsidR="00833045" w:rsidRPr="00C909E5" w:rsidRDefault="00833045" w:rsidP="00ED5C8C">
            <w:pPr>
              <w:rPr>
                <w:rFonts w:ascii="Verdana" w:hAnsi="Verdana"/>
                <w:lang w:bidi="x-none"/>
              </w:rPr>
            </w:pPr>
          </w:p>
        </w:tc>
        <w:tc>
          <w:tcPr>
            <w:tcW w:w="115" w:type="pct"/>
            <w:gridSpan w:val="2"/>
            <w:tcBorders>
              <w:top w:val="single" w:sz="4" w:space="0" w:color="auto"/>
              <w:left w:val="single" w:sz="4" w:space="0" w:color="auto"/>
              <w:bottom w:val="single" w:sz="4" w:space="0" w:color="auto"/>
              <w:right w:val="single" w:sz="6" w:space="0" w:color="auto"/>
            </w:tcBorders>
          </w:tcPr>
          <w:p w14:paraId="6575C0A0" w14:textId="77777777" w:rsidR="00833045" w:rsidRPr="00C909E5" w:rsidRDefault="00833045" w:rsidP="00ED5C8C">
            <w:pPr>
              <w:rPr>
                <w:rFonts w:ascii="Verdana" w:hAnsi="Verdana"/>
                <w:lang w:bidi="x-none"/>
              </w:rPr>
            </w:pPr>
          </w:p>
        </w:tc>
      </w:tr>
    </w:tbl>
    <w:p w14:paraId="63656C2B" w14:textId="7DE466B5" w:rsidR="00683086" w:rsidRPr="00762B2C" w:rsidRDefault="00ED5C8C" w:rsidP="00A770B3">
      <w:pPr>
        <w:rPr>
          <w:rFonts w:ascii="Verdana" w:hAnsi="Verdana"/>
          <w:b/>
          <w:sz w:val="24"/>
        </w:rPr>
      </w:pPr>
      <w:r>
        <w:rPr>
          <w:rFonts w:ascii="Verdana" w:hAnsi="Verdana"/>
          <w:sz w:val="18"/>
          <w:highlight w:val="red"/>
        </w:rPr>
        <w:lastRenderedPageBreak/>
        <w:br w:type="textWrapping" w:clear="all"/>
      </w:r>
      <w:r w:rsidR="009F45EF">
        <w:rPr>
          <w:rFonts w:ascii="Verdana" w:hAnsi="Verdana"/>
          <w:b/>
          <w:sz w:val="24"/>
        </w:rPr>
        <w:t>5</w:t>
      </w:r>
      <w:r w:rsidR="00683086" w:rsidRPr="00762B2C">
        <w:rPr>
          <w:rFonts w:ascii="Verdana" w:hAnsi="Verdana"/>
          <w:b/>
          <w:sz w:val="24"/>
        </w:rPr>
        <w:t>. ULTERIORI VERIFICHE</w:t>
      </w:r>
    </w:p>
    <w:p w14:paraId="44F39AA0" w14:textId="3B0405BE" w:rsidR="00683086" w:rsidRPr="00762B2C" w:rsidRDefault="008C2C90" w:rsidP="00683086">
      <w:pPr>
        <w:jc w:val="left"/>
        <w:rPr>
          <w:rFonts w:ascii="Verdana" w:hAnsi="Verdana"/>
        </w:rPr>
      </w:pPr>
      <w:r w:rsidRPr="00762B2C">
        <w:rPr>
          <w:rFonts w:ascii="Verdana" w:hAnsi="Verdana"/>
        </w:rPr>
        <w:t>D</w:t>
      </w:r>
      <w:r w:rsidR="000B0D1B" w:rsidRPr="00762B2C">
        <w:rPr>
          <w:rFonts w:ascii="Verdana" w:hAnsi="Verdana"/>
        </w:rPr>
        <w:t>a compilare per la sola visita in corso</w:t>
      </w:r>
      <w:r w:rsidRPr="00762B2C">
        <w:rPr>
          <w:rFonts w:ascii="Verdana" w:hAnsi="Verdana"/>
        </w:rPr>
        <w:t>.</w:t>
      </w:r>
    </w:p>
    <w:p w14:paraId="7C09B6C7" w14:textId="31AA3439" w:rsidR="000B0D1B" w:rsidRPr="00762B2C" w:rsidRDefault="008C2C90" w:rsidP="00683086">
      <w:pPr>
        <w:jc w:val="left"/>
        <w:rPr>
          <w:rFonts w:ascii="Verdana" w:hAnsi="Verdana"/>
        </w:rPr>
      </w:pPr>
      <w:r w:rsidRPr="00762B2C">
        <w:rPr>
          <w:rFonts w:ascii="Verdana" w:hAnsi="Verdana"/>
        </w:rPr>
        <w:t>C</w:t>
      </w:r>
      <w:r w:rsidR="000B0D1B" w:rsidRPr="00762B2C">
        <w:rPr>
          <w:rFonts w:ascii="Verdana" w:hAnsi="Verdana"/>
        </w:rPr>
        <w:t xml:space="preserve">ancellare le tabelle </w:t>
      </w:r>
      <w:r w:rsidRPr="00762B2C">
        <w:rPr>
          <w:rFonts w:ascii="Verdana" w:hAnsi="Verdana"/>
        </w:rPr>
        <w:t>relative alle</w:t>
      </w:r>
      <w:r w:rsidR="000B0D1B" w:rsidRPr="00762B2C">
        <w:rPr>
          <w:rFonts w:ascii="Verdana" w:hAnsi="Verdana"/>
        </w:rPr>
        <w:t xml:space="preserve"> visite precedenti</w:t>
      </w:r>
      <w:r w:rsidRPr="00762B2C">
        <w:rPr>
          <w:rFonts w:ascii="Verdana" w:hAnsi="Verdana"/>
        </w:rPr>
        <w:t>.</w:t>
      </w:r>
    </w:p>
    <w:p w14:paraId="634008A5" w14:textId="77777777" w:rsidR="006968F5" w:rsidRPr="00762B2C" w:rsidRDefault="006968F5" w:rsidP="006968F5">
      <w:pPr>
        <w:rPr>
          <w:rFonts w:ascii="Verdana" w:hAnsi="Verdana"/>
          <w:b/>
          <w:sz w:val="24"/>
          <w:szCs w:val="24"/>
        </w:rPr>
      </w:pPr>
    </w:p>
    <w:p w14:paraId="2A989CFA" w14:textId="77777777" w:rsidR="006968F5" w:rsidRPr="00762B2C" w:rsidRDefault="006968F5" w:rsidP="006968F5">
      <w:pPr>
        <w:rPr>
          <w:rFonts w:ascii="Verdana" w:hAnsi="Verdana"/>
          <w:b/>
          <w:sz w:val="24"/>
          <w:szCs w:val="24"/>
        </w:rPr>
      </w:pPr>
    </w:p>
    <w:p w14:paraId="6613CB3C" w14:textId="752E7F74" w:rsidR="00683086" w:rsidRPr="00762B2C" w:rsidRDefault="009F45EF" w:rsidP="00683086">
      <w:pPr>
        <w:jc w:val="left"/>
        <w:rPr>
          <w:rFonts w:ascii="Verdana" w:hAnsi="Verdana"/>
          <w:b/>
          <w:sz w:val="24"/>
        </w:rPr>
      </w:pPr>
      <w:r>
        <w:rPr>
          <w:rFonts w:ascii="Verdana" w:hAnsi="Verdana"/>
          <w:b/>
          <w:sz w:val="24"/>
        </w:rPr>
        <w:t>5</w:t>
      </w:r>
      <w:r w:rsidR="00683086" w:rsidRPr="00762B2C">
        <w:rPr>
          <w:rFonts w:ascii="Verdana" w:hAnsi="Verdana"/>
          <w:b/>
          <w:sz w:val="24"/>
        </w:rPr>
        <w:t xml:space="preserve">.1. VERIFICA CHIUSURA RILIEVI </w:t>
      </w:r>
      <w:r w:rsidR="006B68AC">
        <w:rPr>
          <w:rFonts w:ascii="Verdana" w:hAnsi="Verdana"/>
          <w:b/>
          <w:sz w:val="24"/>
        </w:rPr>
        <w:t xml:space="preserve">ESAME DOCUMENTALE </w:t>
      </w:r>
      <w:r>
        <w:rPr>
          <w:rFonts w:ascii="Verdana" w:hAnsi="Verdana"/>
          <w:b/>
          <w:sz w:val="24"/>
        </w:rPr>
        <w:t xml:space="preserve">MD-08-01-DT </w:t>
      </w:r>
      <w:r w:rsidR="00683086" w:rsidRPr="00762B2C">
        <w:rPr>
          <w:rFonts w:ascii="Verdana" w:hAnsi="Verdana"/>
          <w:b/>
          <w:sz w:val="24"/>
        </w:rPr>
        <w:t>PROT.………… DEL …………….</w:t>
      </w:r>
    </w:p>
    <w:p w14:paraId="20689CB5" w14:textId="77777777" w:rsidR="00683086" w:rsidRPr="00762B2C" w:rsidRDefault="00683086" w:rsidP="00683086">
      <w:pPr>
        <w:rPr>
          <w:rFonts w:ascii="Verdana" w:hAnsi="Verdana"/>
          <w:sz w:val="22"/>
        </w:rPr>
      </w:pPr>
    </w:p>
    <w:tbl>
      <w:tblPr>
        <w:tblW w:w="13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4"/>
        <w:gridCol w:w="8930"/>
        <w:gridCol w:w="1985"/>
        <w:gridCol w:w="1276"/>
      </w:tblGrid>
      <w:tr w:rsidR="00516F9C" w:rsidRPr="00762B2C" w14:paraId="344E1E8E" w14:textId="77777777" w:rsidTr="00C77DB7">
        <w:trPr>
          <w:tblHeader/>
        </w:trPr>
        <w:tc>
          <w:tcPr>
            <w:tcW w:w="1384" w:type="dxa"/>
            <w:shd w:val="clear" w:color="auto" w:fill="auto"/>
          </w:tcPr>
          <w:p w14:paraId="20C5D8CA" w14:textId="227AC9CB" w:rsidR="00516F9C" w:rsidRPr="00762B2C" w:rsidRDefault="00516F9C" w:rsidP="00683086">
            <w:pPr>
              <w:rPr>
                <w:rFonts w:ascii="Verdana" w:hAnsi="Verdana"/>
                <w:b/>
                <w:sz w:val="22"/>
                <w:lang w:bidi="x-none"/>
              </w:rPr>
            </w:pPr>
          </w:p>
        </w:tc>
        <w:tc>
          <w:tcPr>
            <w:tcW w:w="8930" w:type="dxa"/>
            <w:shd w:val="clear" w:color="auto" w:fill="auto"/>
          </w:tcPr>
          <w:p w14:paraId="611A8802" w14:textId="49051EAC" w:rsidR="00516F9C" w:rsidRPr="00762B2C" w:rsidRDefault="00516F9C" w:rsidP="008C2C90">
            <w:pPr>
              <w:jc w:val="center"/>
              <w:rPr>
                <w:rFonts w:ascii="Verdana" w:hAnsi="Verdana"/>
                <w:b/>
                <w:sz w:val="22"/>
                <w:lang w:bidi="x-none"/>
              </w:rPr>
            </w:pPr>
            <w:r w:rsidRPr="00762B2C">
              <w:rPr>
                <w:rFonts w:ascii="Verdana" w:hAnsi="Verdana"/>
                <w:b/>
                <w:sz w:val="22"/>
                <w:lang w:bidi="x-none"/>
              </w:rPr>
              <w:t>A</w:t>
            </w:r>
            <w:r w:rsidR="008C2C90" w:rsidRPr="00762B2C">
              <w:rPr>
                <w:rFonts w:ascii="Verdana" w:hAnsi="Verdana"/>
                <w:b/>
                <w:sz w:val="22"/>
                <w:lang w:bidi="x-none"/>
              </w:rPr>
              <w:t>_S_E</w:t>
            </w:r>
          </w:p>
        </w:tc>
        <w:tc>
          <w:tcPr>
            <w:tcW w:w="1985" w:type="dxa"/>
            <w:shd w:val="clear" w:color="auto" w:fill="auto"/>
          </w:tcPr>
          <w:p w14:paraId="51E0B1A2" w14:textId="77777777" w:rsidR="00516F9C" w:rsidRPr="00762B2C" w:rsidRDefault="00516F9C" w:rsidP="00683086">
            <w:pPr>
              <w:jc w:val="center"/>
              <w:rPr>
                <w:rFonts w:ascii="Verdana" w:hAnsi="Verdana"/>
                <w:b/>
                <w:sz w:val="22"/>
                <w:lang w:bidi="x-none"/>
              </w:rPr>
            </w:pPr>
          </w:p>
        </w:tc>
        <w:tc>
          <w:tcPr>
            <w:tcW w:w="1276" w:type="dxa"/>
            <w:shd w:val="clear" w:color="auto" w:fill="auto"/>
          </w:tcPr>
          <w:p w14:paraId="340B65D3" w14:textId="77777777" w:rsidR="00516F9C" w:rsidRPr="00762B2C" w:rsidRDefault="00516F9C" w:rsidP="00683086">
            <w:pPr>
              <w:jc w:val="center"/>
              <w:rPr>
                <w:rFonts w:ascii="Verdana" w:hAnsi="Verdana"/>
                <w:b/>
                <w:sz w:val="22"/>
                <w:lang w:bidi="x-none"/>
              </w:rPr>
            </w:pPr>
          </w:p>
        </w:tc>
      </w:tr>
      <w:tr w:rsidR="00C77DB7" w:rsidRPr="00762B2C" w14:paraId="5AF72933" w14:textId="77777777" w:rsidTr="00C77DB7">
        <w:trPr>
          <w:tblHeader/>
        </w:trPr>
        <w:tc>
          <w:tcPr>
            <w:tcW w:w="1384" w:type="dxa"/>
            <w:shd w:val="clear" w:color="auto" w:fill="auto"/>
          </w:tcPr>
          <w:p w14:paraId="68509269" w14:textId="77777777" w:rsidR="00683086" w:rsidRPr="00762B2C" w:rsidRDefault="00683086" w:rsidP="00683086">
            <w:pPr>
              <w:rPr>
                <w:rFonts w:ascii="Verdana" w:hAnsi="Verdana"/>
                <w:b/>
                <w:sz w:val="22"/>
                <w:lang w:bidi="x-none"/>
              </w:rPr>
            </w:pPr>
            <w:r w:rsidRPr="00762B2C">
              <w:rPr>
                <w:rFonts w:ascii="Verdana" w:hAnsi="Verdana"/>
                <w:b/>
                <w:sz w:val="22"/>
                <w:lang w:bidi="x-none"/>
              </w:rPr>
              <w:t>P.TO N°</w:t>
            </w:r>
          </w:p>
        </w:tc>
        <w:tc>
          <w:tcPr>
            <w:tcW w:w="8930" w:type="dxa"/>
            <w:shd w:val="clear" w:color="auto" w:fill="auto"/>
          </w:tcPr>
          <w:p w14:paraId="760DAAFF" w14:textId="77777777" w:rsidR="00683086" w:rsidRPr="00762B2C" w:rsidRDefault="00683086" w:rsidP="00683086">
            <w:pPr>
              <w:jc w:val="center"/>
              <w:rPr>
                <w:rFonts w:ascii="Verdana" w:hAnsi="Verdana"/>
                <w:b/>
                <w:sz w:val="22"/>
                <w:lang w:bidi="x-none"/>
              </w:rPr>
            </w:pPr>
            <w:r w:rsidRPr="00762B2C">
              <w:rPr>
                <w:rFonts w:ascii="Verdana" w:hAnsi="Verdana"/>
                <w:b/>
                <w:sz w:val="22"/>
                <w:lang w:bidi="x-none"/>
              </w:rPr>
              <w:t xml:space="preserve">EVIDENZA </w:t>
            </w:r>
          </w:p>
        </w:tc>
        <w:tc>
          <w:tcPr>
            <w:tcW w:w="1985" w:type="dxa"/>
            <w:shd w:val="clear" w:color="auto" w:fill="auto"/>
          </w:tcPr>
          <w:p w14:paraId="0565E536" w14:textId="77777777" w:rsidR="00683086" w:rsidRPr="00762B2C" w:rsidRDefault="00683086" w:rsidP="00683086">
            <w:pPr>
              <w:jc w:val="center"/>
              <w:rPr>
                <w:rFonts w:ascii="Verdana" w:hAnsi="Verdana"/>
                <w:b/>
                <w:sz w:val="22"/>
                <w:lang w:bidi="x-none"/>
              </w:rPr>
            </w:pPr>
            <w:r w:rsidRPr="00762B2C">
              <w:rPr>
                <w:rFonts w:ascii="Verdana" w:hAnsi="Verdana"/>
                <w:b/>
                <w:sz w:val="22"/>
                <w:lang w:bidi="x-none"/>
              </w:rPr>
              <w:t>ESITO</w:t>
            </w:r>
          </w:p>
        </w:tc>
        <w:tc>
          <w:tcPr>
            <w:tcW w:w="1276" w:type="dxa"/>
            <w:shd w:val="clear" w:color="auto" w:fill="auto"/>
          </w:tcPr>
          <w:p w14:paraId="311703BD" w14:textId="77777777" w:rsidR="00683086" w:rsidRPr="00762B2C" w:rsidRDefault="00683086" w:rsidP="00683086">
            <w:pPr>
              <w:jc w:val="center"/>
              <w:rPr>
                <w:rFonts w:ascii="Verdana" w:hAnsi="Verdana"/>
                <w:b/>
                <w:sz w:val="22"/>
                <w:lang w:bidi="x-none"/>
              </w:rPr>
            </w:pPr>
            <w:r w:rsidRPr="00762B2C">
              <w:rPr>
                <w:rFonts w:ascii="Verdana" w:hAnsi="Verdana"/>
                <w:b/>
                <w:sz w:val="22"/>
                <w:lang w:bidi="x-none"/>
              </w:rPr>
              <w:t>R</w:t>
            </w:r>
          </w:p>
        </w:tc>
      </w:tr>
      <w:tr w:rsidR="00C77DB7" w:rsidRPr="00762B2C" w14:paraId="76DB6F19" w14:textId="77777777" w:rsidTr="00C77DB7">
        <w:tc>
          <w:tcPr>
            <w:tcW w:w="1384" w:type="dxa"/>
            <w:shd w:val="clear" w:color="auto" w:fill="auto"/>
          </w:tcPr>
          <w:p w14:paraId="56F46490" w14:textId="77777777" w:rsidR="00683086" w:rsidRPr="00762B2C" w:rsidRDefault="00683086" w:rsidP="00683086">
            <w:pPr>
              <w:rPr>
                <w:rFonts w:ascii="Verdana" w:hAnsi="Verdana"/>
                <w:lang w:bidi="x-none"/>
              </w:rPr>
            </w:pPr>
          </w:p>
          <w:p w14:paraId="78C2DCBF" w14:textId="77777777" w:rsidR="00683086" w:rsidRPr="00762B2C" w:rsidRDefault="00683086" w:rsidP="00683086">
            <w:pPr>
              <w:rPr>
                <w:rFonts w:ascii="Verdana" w:hAnsi="Verdana"/>
                <w:lang w:bidi="x-none"/>
              </w:rPr>
            </w:pPr>
          </w:p>
          <w:p w14:paraId="669B95ED" w14:textId="77777777" w:rsidR="00683086" w:rsidRPr="00762B2C" w:rsidRDefault="00683086" w:rsidP="00683086">
            <w:pPr>
              <w:rPr>
                <w:rFonts w:ascii="Verdana" w:hAnsi="Verdana"/>
                <w:lang w:bidi="x-none"/>
              </w:rPr>
            </w:pPr>
          </w:p>
        </w:tc>
        <w:tc>
          <w:tcPr>
            <w:tcW w:w="8930" w:type="dxa"/>
            <w:shd w:val="clear" w:color="auto" w:fill="auto"/>
          </w:tcPr>
          <w:p w14:paraId="79D39FC1" w14:textId="77777777" w:rsidR="00683086" w:rsidRPr="00762B2C" w:rsidRDefault="00683086" w:rsidP="00683086">
            <w:pPr>
              <w:rPr>
                <w:rFonts w:ascii="Verdana" w:hAnsi="Verdana"/>
                <w:lang w:bidi="x-none"/>
              </w:rPr>
            </w:pPr>
          </w:p>
        </w:tc>
        <w:tc>
          <w:tcPr>
            <w:tcW w:w="1985" w:type="dxa"/>
            <w:shd w:val="clear" w:color="auto" w:fill="auto"/>
          </w:tcPr>
          <w:p w14:paraId="46A49637" w14:textId="77777777" w:rsidR="00683086" w:rsidRPr="00762B2C" w:rsidRDefault="00683086" w:rsidP="00683086">
            <w:pPr>
              <w:rPr>
                <w:rFonts w:ascii="Verdana" w:hAnsi="Verdana"/>
                <w:lang w:bidi="x-none"/>
              </w:rPr>
            </w:pPr>
          </w:p>
        </w:tc>
        <w:tc>
          <w:tcPr>
            <w:tcW w:w="1276" w:type="dxa"/>
            <w:shd w:val="clear" w:color="auto" w:fill="auto"/>
          </w:tcPr>
          <w:p w14:paraId="3323936C" w14:textId="77777777" w:rsidR="00683086" w:rsidRPr="00762B2C" w:rsidRDefault="00683086" w:rsidP="00683086">
            <w:pPr>
              <w:rPr>
                <w:rFonts w:ascii="Verdana" w:hAnsi="Verdana"/>
                <w:lang w:bidi="x-none"/>
              </w:rPr>
            </w:pPr>
          </w:p>
        </w:tc>
      </w:tr>
    </w:tbl>
    <w:p w14:paraId="5B41FC41" w14:textId="77777777" w:rsidR="00683086" w:rsidRPr="00762B2C" w:rsidRDefault="00683086">
      <w:pPr>
        <w:rPr>
          <w:rFonts w:ascii="Verdana" w:hAnsi="Verdana"/>
          <w:b/>
          <w:sz w:val="24"/>
          <w:szCs w:val="24"/>
        </w:rPr>
      </w:pPr>
    </w:p>
    <w:p w14:paraId="5F8DED4D" w14:textId="5EED31CC" w:rsidR="00683086" w:rsidRPr="00762B2C" w:rsidRDefault="00FC6C89" w:rsidP="00683086">
      <w:pPr>
        <w:pStyle w:val="Titolo1"/>
        <w:jc w:val="left"/>
        <w:rPr>
          <w:rFonts w:ascii="Verdana" w:hAnsi="Verdana"/>
        </w:rPr>
      </w:pPr>
      <w:r>
        <w:rPr>
          <w:rFonts w:ascii="Verdana" w:hAnsi="Verdana"/>
        </w:rPr>
        <w:t>5</w:t>
      </w:r>
      <w:r w:rsidR="00683086" w:rsidRPr="00762B2C">
        <w:rPr>
          <w:rFonts w:ascii="Verdana" w:hAnsi="Verdana"/>
        </w:rPr>
        <w:t xml:space="preserve">.2. VERIFICA CHIUSURA RILIEVI VISITA PRECEDENTE </w:t>
      </w:r>
      <w:r w:rsidR="00A770B3">
        <w:rPr>
          <w:rFonts w:ascii="Verdana" w:hAnsi="Verdana"/>
        </w:rPr>
        <w:t xml:space="preserve">DT MOD 006 </w:t>
      </w:r>
      <w:r w:rsidR="00683086" w:rsidRPr="00762B2C">
        <w:rPr>
          <w:rFonts w:ascii="Verdana" w:hAnsi="Verdana"/>
        </w:rPr>
        <w:t>DEL</w:t>
      </w:r>
      <w:r w:rsidR="00A770B3">
        <w:rPr>
          <w:rFonts w:ascii="Verdana" w:hAnsi="Verdana"/>
        </w:rPr>
        <w:t xml:space="preserve"> </w:t>
      </w:r>
      <w:r w:rsidR="00683086" w:rsidRPr="00762B2C">
        <w:rPr>
          <w:rFonts w:ascii="Verdana" w:hAnsi="Verdana"/>
        </w:rPr>
        <w:t xml:space="preserve"> …………..</w:t>
      </w:r>
    </w:p>
    <w:p w14:paraId="62D59503" w14:textId="77777777" w:rsidR="00683086" w:rsidRPr="00762B2C" w:rsidRDefault="00683086" w:rsidP="00683086">
      <w:pPr>
        <w:rPr>
          <w:rFonts w:ascii="Verdana" w:hAnsi="Verdana"/>
        </w:rPr>
      </w:pPr>
    </w:p>
    <w:tbl>
      <w:tblPr>
        <w:tblW w:w="13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4"/>
        <w:gridCol w:w="8930"/>
        <w:gridCol w:w="1985"/>
        <w:gridCol w:w="1276"/>
      </w:tblGrid>
      <w:tr w:rsidR="009544CA" w:rsidRPr="00762B2C" w14:paraId="230FAC59" w14:textId="77777777" w:rsidTr="00C77DB7">
        <w:trPr>
          <w:tblHeader/>
        </w:trPr>
        <w:tc>
          <w:tcPr>
            <w:tcW w:w="1384" w:type="dxa"/>
            <w:shd w:val="clear" w:color="auto" w:fill="auto"/>
          </w:tcPr>
          <w:p w14:paraId="36C27F77" w14:textId="456ED619" w:rsidR="009544CA" w:rsidRPr="00762B2C" w:rsidRDefault="009544CA" w:rsidP="00683086">
            <w:pPr>
              <w:rPr>
                <w:rFonts w:ascii="Verdana" w:hAnsi="Verdana"/>
                <w:b/>
                <w:sz w:val="22"/>
                <w:lang w:bidi="x-none"/>
              </w:rPr>
            </w:pPr>
          </w:p>
        </w:tc>
        <w:tc>
          <w:tcPr>
            <w:tcW w:w="8930" w:type="dxa"/>
            <w:shd w:val="clear" w:color="auto" w:fill="auto"/>
          </w:tcPr>
          <w:p w14:paraId="5EA0B6DE" w14:textId="218107A1" w:rsidR="009544CA" w:rsidRPr="00762B2C" w:rsidRDefault="009544CA" w:rsidP="00683086">
            <w:pPr>
              <w:jc w:val="center"/>
              <w:rPr>
                <w:rFonts w:ascii="Verdana" w:hAnsi="Verdana"/>
                <w:b/>
                <w:sz w:val="22"/>
                <w:lang w:bidi="x-none"/>
              </w:rPr>
            </w:pPr>
            <w:r w:rsidRPr="00762B2C">
              <w:rPr>
                <w:rFonts w:ascii="Verdana" w:hAnsi="Verdana"/>
                <w:b/>
                <w:sz w:val="22"/>
                <w:lang w:bidi="x-none"/>
              </w:rPr>
              <w:t>A_S_E</w:t>
            </w:r>
          </w:p>
        </w:tc>
        <w:tc>
          <w:tcPr>
            <w:tcW w:w="1985" w:type="dxa"/>
            <w:shd w:val="clear" w:color="auto" w:fill="auto"/>
          </w:tcPr>
          <w:p w14:paraId="56945D28" w14:textId="720D6010" w:rsidR="009544CA" w:rsidRPr="00762B2C" w:rsidRDefault="009544CA" w:rsidP="00683086">
            <w:pPr>
              <w:jc w:val="center"/>
              <w:rPr>
                <w:rFonts w:ascii="Verdana" w:hAnsi="Verdana"/>
                <w:b/>
                <w:sz w:val="22"/>
                <w:lang w:bidi="x-none"/>
              </w:rPr>
            </w:pPr>
          </w:p>
        </w:tc>
        <w:tc>
          <w:tcPr>
            <w:tcW w:w="1276" w:type="dxa"/>
            <w:shd w:val="clear" w:color="auto" w:fill="auto"/>
          </w:tcPr>
          <w:p w14:paraId="14C6A0B3" w14:textId="4324B3AA" w:rsidR="009544CA" w:rsidRPr="00762B2C" w:rsidRDefault="009544CA" w:rsidP="00683086">
            <w:pPr>
              <w:jc w:val="center"/>
              <w:rPr>
                <w:rFonts w:ascii="Verdana" w:hAnsi="Verdana"/>
                <w:b/>
                <w:sz w:val="22"/>
                <w:lang w:bidi="x-none"/>
              </w:rPr>
            </w:pPr>
          </w:p>
        </w:tc>
      </w:tr>
      <w:tr w:rsidR="009544CA" w:rsidRPr="00762B2C" w14:paraId="4D687854" w14:textId="77777777" w:rsidTr="00C77DB7">
        <w:trPr>
          <w:tblHeader/>
        </w:trPr>
        <w:tc>
          <w:tcPr>
            <w:tcW w:w="1384" w:type="dxa"/>
            <w:shd w:val="clear" w:color="auto" w:fill="auto"/>
          </w:tcPr>
          <w:p w14:paraId="5528B329" w14:textId="515C6540" w:rsidR="009544CA" w:rsidRPr="00762B2C" w:rsidRDefault="009544CA" w:rsidP="00683086">
            <w:pPr>
              <w:rPr>
                <w:rFonts w:ascii="Verdana" w:hAnsi="Verdana"/>
                <w:b/>
                <w:sz w:val="22"/>
                <w:lang w:bidi="x-none"/>
              </w:rPr>
            </w:pPr>
            <w:r w:rsidRPr="00762B2C">
              <w:rPr>
                <w:rFonts w:ascii="Verdana" w:hAnsi="Verdana"/>
                <w:b/>
                <w:sz w:val="22"/>
                <w:lang w:bidi="x-none"/>
              </w:rPr>
              <w:t>Rilievo N°</w:t>
            </w:r>
          </w:p>
        </w:tc>
        <w:tc>
          <w:tcPr>
            <w:tcW w:w="8930" w:type="dxa"/>
            <w:shd w:val="clear" w:color="auto" w:fill="auto"/>
          </w:tcPr>
          <w:p w14:paraId="156E177F" w14:textId="60A51E0B" w:rsidR="009544CA" w:rsidRPr="00762B2C" w:rsidRDefault="009544CA" w:rsidP="00683086">
            <w:pPr>
              <w:jc w:val="center"/>
              <w:rPr>
                <w:rFonts w:ascii="Verdana" w:hAnsi="Verdana"/>
                <w:b/>
                <w:sz w:val="22"/>
                <w:lang w:bidi="x-none"/>
              </w:rPr>
            </w:pPr>
            <w:r w:rsidRPr="00762B2C">
              <w:rPr>
                <w:rFonts w:ascii="Verdana" w:hAnsi="Verdana"/>
                <w:b/>
                <w:sz w:val="22"/>
                <w:lang w:bidi="x-none"/>
              </w:rPr>
              <w:t xml:space="preserve">EVIDENZA </w:t>
            </w:r>
          </w:p>
        </w:tc>
        <w:tc>
          <w:tcPr>
            <w:tcW w:w="1985" w:type="dxa"/>
            <w:shd w:val="clear" w:color="auto" w:fill="auto"/>
          </w:tcPr>
          <w:p w14:paraId="3B881052" w14:textId="397E6503" w:rsidR="009544CA" w:rsidRPr="00762B2C" w:rsidRDefault="009544CA" w:rsidP="00683086">
            <w:pPr>
              <w:jc w:val="center"/>
              <w:rPr>
                <w:rFonts w:ascii="Verdana" w:hAnsi="Verdana"/>
                <w:b/>
                <w:sz w:val="22"/>
                <w:lang w:bidi="x-none"/>
              </w:rPr>
            </w:pPr>
            <w:r w:rsidRPr="00762B2C">
              <w:rPr>
                <w:rFonts w:ascii="Verdana" w:hAnsi="Verdana"/>
                <w:b/>
                <w:sz w:val="22"/>
                <w:lang w:bidi="x-none"/>
              </w:rPr>
              <w:t>ESITO</w:t>
            </w:r>
          </w:p>
        </w:tc>
        <w:tc>
          <w:tcPr>
            <w:tcW w:w="1276" w:type="dxa"/>
            <w:shd w:val="clear" w:color="auto" w:fill="auto"/>
          </w:tcPr>
          <w:p w14:paraId="6DE6E191" w14:textId="40F5F5D6" w:rsidR="009544CA" w:rsidRPr="00762B2C" w:rsidRDefault="009544CA" w:rsidP="00683086">
            <w:pPr>
              <w:jc w:val="center"/>
              <w:rPr>
                <w:rFonts w:ascii="Verdana" w:hAnsi="Verdana"/>
                <w:b/>
                <w:sz w:val="22"/>
                <w:lang w:bidi="x-none"/>
              </w:rPr>
            </w:pPr>
            <w:r w:rsidRPr="00762B2C">
              <w:rPr>
                <w:rFonts w:ascii="Verdana" w:hAnsi="Verdana"/>
                <w:b/>
                <w:sz w:val="22"/>
                <w:lang w:bidi="x-none"/>
              </w:rPr>
              <w:t>R</w:t>
            </w:r>
          </w:p>
        </w:tc>
      </w:tr>
      <w:tr w:rsidR="009544CA" w:rsidRPr="00762B2C" w14:paraId="56E154FD" w14:textId="77777777" w:rsidTr="00C77DB7">
        <w:tc>
          <w:tcPr>
            <w:tcW w:w="1384" w:type="dxa"/>
            <w:shd w:val="clear" w:color="auto" w:fill="auto"/>
          </w:tcPr>
          <w:p w14:paraId="2B53AA73" w14:textId="77777777" w:rsidR="009544CA" w:rsidRPr="00762B2C" w:rsidRDefault="009544CA" w:rsidP="00683086">
            <w:pPr>
              <w:rPr>
                <w:rFonts w:ascii="Verdana" w:hAnsi="Verdana"/>
                <w:lang w:bidi="x-none"/>
              </w:rPr>
            </w:pPr>
          </w:p>
          <w:p w14:paraId="43BEC8A1" w14:textId="77777777" w:rsidR="009544CA" w:rsidRPr="00762B2C" w:rsidRDefault="009544CA" w:rsidP="00683086">
            <w:pPr>
              <w:rPr>
                <w:rFonts w:ascii="Verdana" w:hAnsi="Verdana"/>
                <w:lang w:bidi="x-none"/>
              </w:rPr>
            </w:pPr>
          </w:p>
          <w:p w14:paraId="0923B3F0" w14:textId="77777777" w:rsidR="009544CA" w:rsidRPr="00762B2C" w:rsidRDefault="009544CA" w:rsidP="00683086">
            <w:pPr>
              <w:rPr>
                <w:rFonts w:ascii="Verdana" w:hAnsi="Verdana"/>
                <w:lang w:bidi="x-none"/>
              </w:rPr>
            </w:pPr>
          </w:p>
        </w:tc>
        <w:tc>
          <w:tcPr>
            <w:tcW w:w="8930" w:type="dxa"/>
            <w:shd w:val="clear" w:color="auto" w:fill="auto"/>
          </w:tcPr>
          <w:p w14:paraId="39BAC3CC" w14:textId="77777777" w:rsidR="009544CA" w:rsidRPr="00762B2C" w:rsidRDefault="009544CA" w:rsidP="00683086">
            <w:pPr>
              <w:rPr>
                <w:rFonts w:ascii="Verdana" w:hAnsi="Verdana"/>
                <w:lang w:bidi="x-none"/>
              </w:rPr>
            </w:pPr>
          </w:p>
        </w:tc>
        <w:tc>
          <w:tcPr>
            <w:tcW w:w="1985" w:type="dxa"/>
            <w:shd w:val="clear" w:color="auto" w:fill="auto"/>
          </w:tcPr>
          <w:p w14:paraId="4CF63922" w14:textId="77777777" w:rsidR="009544CA" w:rsidRPr="00762B2C" w:rsidRDefault="009544CA" w:rsidP="00683086">
            <w:pPr>
              <w:rPr>
                <w:rFonts w:ascii="Verdana" w:hAnsi="Verdana"/>
                <w:lang w:bidi="x-none"/>
              </w:rPr>
            </w:pPr>
          </w:p>
        </w:tc>
        <w:tc>
          <w:tcPr>
            <w:tcW w:w="1276" w:type="dxa"/>
            <w:shd w:val="clear" w:color="auto" w:fill="auto"/>
          </w:tcPr>
          <w:p w14:paraId="1CFAA6E5" w14:textId="77777777" w:rsidR="009544CA" w:rsidRPr="00762B2C" w:rsidRDefault="009544CA" w:rsidP="00683086">
            <w:pPr>
              <w:rPr>
                <w:rFonts w:ascii="Verdana" w:hAnsi="Verdana"/>
                <w:lang w:bidi="x-none"/>
              </w:rPr>
            </w:pPr>
          </w:p>
        </w:tc>
      </w:tr>
    </w:tbl>
    <w:p w14:paraId="3BCAE00A" w14:textId="77777777" w:rsidR="006968F5" w:rsidRPr="00762B2C" w:rsidRDefault="006968F5" w:rsidP="006968F5">
      <w:pPr>
        <w:rPr>
          <w:rFonts w:ascii="Verdana" w:hAnsi="Verdana"/>
          <w:b/>
          <w:sz w:val="24"/>
          <w:szCs w:val="24"/>
          <w:highlight w:val="red"/>
        </w:rPr>
      </w:pPr>
    </w:p>
    <w:p w14:paraId="5DA54FA0" w14:textId="77777777" w:rsidR="00913A03" w:rsidRPr="00762B2C" w:rsidRDefault="00913A03" w:rsidP="00683086">
      <w:pPr>
        <w:jc w:val="left"/>
        <w:rPr>
          <w:rFonts w:ascii="Verdana" w:hAnsi="Verdana"/>
          <w:b/>
          <w:sz w:val="24"/>
        </w:rPr>
      </w:pPr>
    </w:p>
    <w:p w14:paraId="3A15B4F1" w14:textId="2866732B" w:rsidR="000B0D1B" w:rsidRPr="00762B2C" w:rsidRDefault="00FC6C89" w:rsidP="00683086">
      <w:pPr>
        <w:jc w:val="left"/>
        <w:rPr>
          <w:rFonts w:ascii="Verdana" w:hAnsi="Verdana"/>
          <w:b/>
          <w:sz w:val="24"/>
        </w:rPr>
      </w:pPr>
      <w:r>
        <w:rPr>
          <w:rFonts w:ascii="Verdana" w:hAnsi="Verdana"/>
          <w:b/>
          <w:sz w:val="24"/>
        </w:rPr>
        <w:t>6</w:t>
      </w:r>
      <w:r w:rsidR="008C2C90" w:rsidRPr="00762B2C">
        <w:rPr>
          <w:rFonts w:ascii="Verdana" w:hAnsi="Verdana"/>
          <w:b/>
          <w:sz w:val="24"/>
        </w:rPr>
        <w:t xml:space="preserve">. </w:t>
      </w:r>
      <w:r w:rsidR="000B0D1B" w:rsidRPr="00762B2C">
        <w:rPr>
          <w:rFonts w:ascii="Verdana" w:hAnsi="Verdana"/>
          <w:b/>
          <w:sz w:val="24"/>
        </w:rPr>
        <w:t>ALLEGATI</w:t>
      </w:r>
    </w:p>
    <w:p w14:paraId="5CE71119" w14:textId="77777777" w:rsidR="008C2C90" w:rsidRPr="00762B2C" w:rsidRDefault="008C2C90" w:rsidP="008C2C90">
      <w:pPr>
        <w:jc w:val="left"/>
        <w:rPr>
          <w:rFonts w:ascii="Verdana" w:hAnsi="Verdana"/>
        </w:rPr>
      </w:pPr>
      <w:r w:rsidRPr="00762B2C">
        <w:rPr>
          <w:rFonts w:ascii="Verdana" w:hAnsi="Verdana"/>
        </w:rPr>
        <w:t>Da compilare per la sola visita in corso.</w:t>
      </w:r>
    </w:p>
    <w:p w14:paraId="2787D7D5" w14:textId="77777777" w:rsidR="008C2C90" w:rsidRPr="00762B2C" w:rsidRDefault="008C2C90" w:rsidP="008C2C90">
      <w:pPr>
        <w:jc w:val="left"/>
        <w:rPr>
          <w:rFonts w:ascii="Verdana" w:hAnsi="Verdana"/>
        </w:rPr>
      </w:pPr>
      <w:r w:rsidRPr="00762B2C">
        <w:rPr>
          <w:rFonts w:ascii="Verdana" w:hAnsi="Verdana"/>
        </w:rPr>
        <w:t>Cancellare le tabelle relative alle visite precedenti.</w:t>
      </w:r>
    </w:p>
    <w:p w14:paraId="320515FA" w14:textId="77777777" w:rsidR="000B0D1B" w:rsidRPr="00762B2C" w:rsidRDefault="000B0D1B" w:rsidP="008C2C90">
      <w:pPr>
        <w:rPr>
          <w:rFonts w:ascii="Verdana" w:hAnsi="Verdana"/>
          <w:b/>
          <w:sz w:val="22"/>
          <w:szCs w:val="22"/>
        </w:rPr>
      </w:pPr>
    </w:p>
    <w:p w14:paraId="78F4906A" w14:textId="77777777" w:rsidR="00ED6CBC" w:rsidRPr="00762B2C" w:rsidRDefault="00ED6CBC" w:rsidP="00ED6CBC">
      <w:pPr>
        <w:rPr>
          <w:rFonts w:ascii="Verdana" w:hAnsi="Verdana"/>
          <w:b/>
          <w:sz w:val="24"/>
          <w:szCs w:val="24"/>
        </w:rPr>
      </w:pPr>
      <w:r w:rsidRPr="00762B2C">
        <w:rPr>
          <w:rFonts w:ascii="Verdana" w:hAnsi="Verdana"/>
          <w:b/>
          <w:sz w:val="24"/>
          <w:szCs w:val="24"/>
        </w:rPr>
        <w:t>NOTE</w:t>
      </w:r>
    </w:p>
    <w:p w14:paraId="24472B6A" w14:textId="77777777" w:rsidR="00683086" w:rsidRPr="00762B2C" w:rsidRDefault="00683086" w:rsidP="00683086">
      <w:pPr>
        <w:jc w:val="left"/>
        <w:rPr>
          <w:rFonts w:ascii="Verdana" w:hAnsi="Verdana"/>
          <w:sz w:val="18"/>
        </w:rPr>
      </w:pPr>
    </w:p>
    <w:p w14:paraId="59594FBB" w14:textId="77777777" w:rsidR="00683086" w:rsidRPr="00762B2C" w:rsidRDefault="00683086" w:rsidP="00683086">
      <w:pPr>
        <w:jc w:val="left"/>
        <w:rPr>
          <w:rFonts w:ascii="Verdana" w:hAnsi="Verdana"/>
          <w:sz w:val="18"/>
        </w:rPr>
      </w:pPr>
    </w:p>
    <w:p w14:paraId="5B6FFCE9" w14:textId="77777777" w:rsidR="00683086" w:rsidRPr="00762B2C" w:rsidRDefault="00683086" w:rsidP="00683086">
      <w:pPr>
        <w:jc w:val="left"/>
        <w:rPr>
          <w:rFonts w:ascii="Verdana" w:hAnsi="Verdana"/>
          <w:sz w:val="18"/>
        </w:rPr>
      </w:pPr>
    </w:p>
    <w:p w14:paraId="72464B29" w14:textId="77777777" w:rsidR="00683086" w:rsidRPr="00762B2C" w:rsidRDefault="00683086">
      <w:pPr>
        <w:rPr>
          <w:rFonts w:ascii="Verdana" w:hAnsi="Verdana"/>
          <w:b/>
          <w:sz w:val="24"/>
          <w:szCs w:val="24"/>
        </w:rPr>
      </w:pPr>
    </w:p>
    <w:p w14:paraId="0DBE5FE7" w14:textId="77777777" w:rsidR="00683086" w:rsidRPr="00762B2C" w:rsidRDefault="00683086">
      <w:pPr>
        <w:rPr>
          <w:rFonts w:ascii="Verdana" w:hAnsi="Verdana"/>
          <w:b/>
          <w:sz w:val="24"/>
          <w:szCs w:val="24"/>
        </w:rPr>
      </w:pPr>
      <w:r w:rsidRPr="00762B2C">
        <w:rPr>
          <w:rFonts w:ascii="Verdana" w:hAnsi="Verdana"/>
          <w:b/>
          <w:sz w:val="18"/>
        </w:rPr>
        <w:t>ISPETTORE SISTEMA:</w:t>
      </w:r>
      <w:r w:rsidRPr="00762B2C">
        <w:rPr>
          <w:rFonts w:ascii="Verdana" w:hAnsi="Verdana"/>
          <w:b/>
          <w:sz w:val="18"/>
        </w:rPr>
        <w:tab/>
      </w:r>
    </w:p>
    <w:p w14:paraId="5B71EC12" w14:textId="77777777" w:rsidR="00683086" w:rsidRPr="001C2E70" w:rsidRDefault="00683086" w:rsidP="00683086">
      <w:pPr>
        <w:jc w:val="left"/>
        <w:rPr>
          <w:rFonts w:ascii="Verdana" w:hAnsi="Verdana"/>
        </w:rPr>
      </w:pPr>
      <w:r w:rsidRPr="001C2E70">
        <w:rPr>
          <w:rFonts w:ascii="Verdana" w:hAnsi="Verdana"/>
        </w:rPr>
        <w:t>NOME, COGNOME</w:t>
      </w:r>
    </w:p>
    <w:p w14:paraId="3C7A4F7F" w14:textId="77777777" w:rsidR="00683086" w:rsidRPr="001C2E70" w:rsidRDefault="00683086" w:rsidP="00683086">
      <w:pPr>
        <w:jc w:val="left"/>
        <w:rPr>
          <w:rFonts w:ascii="Verdana" w:hAnsi="Verdana"/>
        </w:rPr>
      </w:pPr>
      <w:r w:rsidRPr="001C2E70">
        <w:rPr>
          <w:rFonts w:ascii="Verdana" w:hAnsi="Verdana"/>
        </w:rPr>
        <w:t>Firma</w:t>
      </w:r>
      <w:r w:rsidRPr="001C2E70">
        <w:rPr>
          <w:rFonts w:ascii="Verdana" w:hAnsi="Verdana"/>
        </w:rPr>
        <w:tab/>
      </w:r>
      <w:r w:rsidRPr="001C2E70">
        <w:rPr>
          <w:rFonts w:ascii="Verdana" w:hAnsi="Verdana"/>
        </w:rPr>
        <w:tab/>
      </w:r>
      <w:r w:rsidRPr="001C2E70">
        <w:rPr>
          <w:rFonts w:ascii="Verdana" w:hAnsi="Verdana"/>
        </w:rPr>
        <w:tab/>
      </w:r>
      <w:r w:rsidRPr="001C2E70">
        <w:rPr>
          <w:rFonts w:ascii="Verdana" w:hAnsi="Verdana"/>
        </w:rPr>
        <w:tab/>
      </w:r>
      <w:r w:rsidRPr="001C2E70">
        <w:rPr>
          <w:rFonts w:ascii="Verdana" w:hAnsi="Verdana"/>
        </w:rPr>
        <w:tab/>
      </w:r>
      <w:r w:rsidRPr="001C2E70">
        <w:rPr>
          <w:rFonts w:ascii="Verdana" w:hAnsi="Verdana"/>
        </w:rPr>
        <w:tab/>
      </w:r>
      <w:r w:rsidRPr="001C2E70">
        <w:rPr>
          <w:rFonts w:ascii="Verdana" w:hAnsi="Verdana"/>
        </w:rPr>
        <w:tab/>
      </w:r>
      <w:r w:rsidRPr="001C2E70">
        <w:rPr>
          <w:rFonts w:ascii="Verdana" w:hAnsi="Verdana"/>
        </w:rPr>
        <w:tab/>
      </w:r>
      <w:r w:rsidRPr="001C2E70">
        <w:rPr>
          <w:rFonts w:ascii="Verdana" w:hAnsi="Verdana"/>
        </w:rPr>
        <w:tab/>
      </w:r>
      <w:r w:rsidRPr="001C2E70">
        <w:rPr>
          <w:rFonts w:ascii="Verdana" w:hAnsi="Verdana"/>
        </w:rPr>
        <w:tab/>
      </w:r>
      <w:r w:rsidRPr="001C2E70">
        <w:rPr>
          <w:rFonts w:ascii="Verdana" w:hAnsi="Verdana"/>
        </w:rPr>
        <w:tab/>
      </w:r>
      <w:r w:rsidRPr="001C2E70">
        <w:rPr>
          <w:rFonts w:ascii="Verdana" w:hAnsi="Verdana"/>
        </w:rPr>
        <w:tab/>
      </w:r>
      <w:r w:rsidRPr="001C2E70">
        <w:rPr>
          <w:rFonts w:ascii="Verdana" w:hAnsi="Verdana"/>
        </w:rPr>
        <w:tab/>
      </w:r>
      <w:r w:rsidRPr="001C2E70">
        <w:rPr>
          <w:rFonts w:ascii="Verdana" w:hAnsi="Verdana"/>
        </w:rPr>
        <w:tab/>
      </w:r>
      <w:r w:rsidRPr="001C2E70">
        <w:rPr>
          <w:rFonts w:ascii="Verdana" w:hAnsi="Verdana"/>
        </w:rPr>
        <w:tab/>
      </w:r>
      <w:r w:rsidRPr="001C2E70">
        <w:rPr>
          <w:rFonts w:ascii="Verdana" w:hAnsi="Verdana"/>
        </w:rPr>
        <w:tab/>
      </w:r>
      <w:r w:rsidRPr="001C2E70">
        <w:rPr>
          <w:rFonts w:ascii="Verdana" w:hAnsi="Verdana"/>
        </w:rPr>
        <w:tab/>
      </w:r>
      <w:r w:rsidRPr="001C2E70">
        <w:rPr>
          <w:rFonts w:ascii="Verdana" w:hAnsi="Verdana"/>
        </w:rPr>
        <w:tab/>
      </w:r>
      <w:r w:rsidRPr="001C2E70">
        <w:rPr>
          <w:rFonts w:ascii="Verdana" w:hAnsi="Verdana"/>
        </w:rPr>
        <w:tab/>
      </w:r>
      <w:r w:rsidRPr="001C2E70">
        <w:rPr>
          <w:rFonts w:ascii="Verdana" w:hAnsi="Verdana"/>
        </w:rPr>
        <w:tab/>
      </w:r>
      <w:r w:rsidRPr="001C2E70">
        <w:rPr>
          <w:rFonts w:ascii="Verdana" w:hAnsi="Verdana"/>
        </w:rPr>
        <w:tab/>
        <w:t>DATA: ………………….</w:t>
      </w:r>
    </w:p>
    <w:p w14:paraId="6AC749A5" w14:textId="77777777" w:rsidR="00683086" w:rsidRPr="00762B2C" w:rsidRDefault="00683086" w:rsidP="00683086">
      <w:pPr>
        <w:jc w:val="left"/>
        <w:rPr>
          <w:rFonts w:ascii="Verdana" w:hAnsi="Verdana"/>
          <w:sz w:val="18"/>
        </w:rPr>
      </w:pPr>
    </w:p>
    <w:sectPr w:rsidR="00683086" w:rsidRPr="00762B2C" w:rsidSect="002B182A">
      <w:headerReference w:type="default" r:id="rId8"/>
      <w:footerReference w:type="default" r:id="rId9"/>
      <w:pgSz w:w="16840" w:h="11900" w:orient="landscape"/>
      <w:pgMar w:top="1134" w:right="1418" w:bottom="993" w:left="1418" w:header="1077" w:footer="56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BCC914" w14:textId="77777777" w:rsidR="00F04A49" w:rsidRDefault="00F04A49">
      <w:r>
        <w:separator/>
      </w:r>
    </w:p>
  </w:endnote>
  <w:endnote w:type="continuationSeparator" w:id="0">
    <w:p w14:paraId="74151595" w14:textId="77777777" w:rsidR="00F04A49" w:rsidRDefault="00F04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w:panose1 w:val="02020603060405020304"/>
    <w:charset w:val="00"/>
    <w:family w:val="roman"/>
    <w:pitch w:val="variable"/>
    <w:sig w:usb0="20002A87" w:usb1="00000000" w:usb2="00000000" w:usb3="00000000" w:csb0="000001FF" w:csb1="00000000"/>
  </w:font>
  <w:font w:name="Helvetica">
    <w:panose1 w:val="020B0604020202030204"/>
    <w:charset w:val="00"/>
    <w:family w:val="swiss"/>
    <w:pitch w:val="variable"/>
    <w:sig w:usb0="20002A87" w:usb1="00000000" w:usb2="00000000"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52"/>
    </w:tblGrid>
    <w:tr w:rsidR="00F04A49" w14:paraId="72392DA6" w14:textId="77777777">
      <w:tc>
        <w:tcPr>
          <w:tcW w:w="9752" w:type="dxa"/>
          <w:tcBorders>
            <w:top w:val="nil"/>
            <w:left w:val="nil"/>
            <w:bottom w:val="nil"/>
            <w:right w:val="nil"/>
          </w:tcBorders>
        </w:tcPr>
        <w:p w14:paraId="311AF516" w14:textId="77777777" w:rsidR="00F04A49" w:rsidRDefault="00F04A49" w:rsidP="00683086">
          <w:pPr>
            <w:pStyle w:val="Pidipagina"/>
            <w:rPr>
              <w:lang w:bidi="x-none"/>
            </w:rPr>
          </w:pPr>
        </w:p>
      </w:tc>
    </w:tr>
  </w:tbl>
  <w:p w14:paraId="16991F49" w14:textId="77777777" w:rsidR="00F04A49" w:rsidRDefault="00F04A49">
    <w:pPr>
      <w:pStyle w:val="Pidipagina"/>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0D576C" w14:textId="77777777" w:rsidR="00F04A49" w:rsidRDefault="00F04A49">
      <w:r>
        <w:separator/>
      </w:r>
    </w:p>
  </w:footnote>
  <w:footnote w:type="continuationSeparator" w:id="0">
    <w:p w14:paraId="659A9394" w14:textId="77777777" w:rsidR="00F04A49" w:rsidRDefault="00F04A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4034" w:type="dxa"/>
      <w:tblInd w:w="80" w:type="dxa"/>
      <w:tblBorders>
        <w:top w:val="single" w:sz="6" w:space="0" w:color="auto"/>
        <w:left w:val="single" w:sz="6" w:space="0" w:color="auto"/>
        <w:bottom w:val="single" w:sz="6" w:space="0" w:color="auto"/>
        <w:right w:val="single" w:sz="6" w:space="0" w:color="auto"/>
        <w:insideH w:val="single" w:sz="4" w:space="0" w:color="auto"/>
        <w:insideV w:val="single" w:sz="6" w:space="0" w:color="auto"/>
      </w:tblBorders>
      <w:tblLayout w:type="fixed"/>
      <w:tblCellMar>
        <w:left w:w="80" w:type="dxa"/>
        <w:right w:w="80" w:type="dxa"/>
      </w:tblCellMar>
      <w:tblLook w:val="0000" w:firstRow="0" w:lastRow="0" w:firstColumn="0" w:lastColumn="0" w:noHBand="0" w:noVBand="0"/>
    </w:tblPr>
    <w:tblGrid>
      <w:gridCol w:w="2269"/>
      <w:gridCol w:w="2977"/>
      <w:gridCol w:w="6661"/>
      <w:gridCol w:w="2127"/>
    </w:tblGrid>
    <w:tr w:rsidR="00F04A49" w:rsidRPr="003A36D4" w14:paraId="39624F0A" w14:textId="77777777" w:rsidTr="00125420">
      <w:trPr>
        <w:trHeight w:val="836"/>
      </w:trPr>
      <w:tc>
        <w:tcPr>
          <w:tcW w:w="2269" w:type="dxa"/>
          <w:tcBorders>
            <w:top w:val="single" w:sz="6" w:space="0" w:color="auto"/>
            <w:bottom w:val="nil"/>
          </w:tcBorders>
        </w:tcPr>
        <w:p w14:paraId="21299E94" w14:textId="77777777" w:rsidR="00F04A49" w:rsidRPr="003A36D4" w:rsidRDefault="00F04A49" w:rsidP="00683086">
          <w:pPr>
            <w:ind w:left="-80"/>
            <w:jc w:val="center"/>
            <w:rPr>
              <w:rFonts w:ascii="Helvetica" w:hAnsi="Helvetica"/>
              <w:lang w:bidi="x-none"/>
            </w:rPr>
          </w:pPr>
          <w:r w:rsidRPr="003A36D4">
            <w:rPr>
              <w:rFonts w:ascii="Helvetica" w:hAnsi="Helvetica"/>
              <w:noProof/>
            </w:rPr>
            <w:drawing>
              <wp:inline distT="0" distB="0" distL="0" distR="0" wp14:anchorId="662FAE0F" wp14:editId="345A9E26">
                <wp:extent cx="1307904" cy="523161"/>
                <wp:effectExtent l="0" t="0" r="6985" b="0"/>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chio72dpi_b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07904" cy="523161"/>
                        </a:xfrm>
                        <a:prstGeom prst="rect">
                          <a:avLst/>
                        </a:prstGeom>
                        <a:noFill/>
                        <a:ln>
                          <a:noFill/>
                        </a:ln>
                      </pic:spPr>
                    </pic:pic>
                  </a:graphicData>
                </a:graphic>
              </wp:inline>
            </w:drawing>
          </w:r>
        </w:p>
      </w:tc>
      <w:tc>
        <w:tcPr>
          <w:tcW w:w="2977" w:type="dxa"/>
          <w:vAlign w:val="center"/>
        </w:tcPr>
        <w:p w14:paraId="54B552C8" w14:textId="65FB45B5" w:rsidR="00F04A49" w:rsidRPr="00ED5C8C" w:rsidRDefault="00F04A49" w:rsidP="003F0E89">
          <w:pPr>
            <w:spacing w:before="60"/>
            <w:jc w:val="center"/>
            <w:rPr>
              <w:rFonts w:ascii="Verdana" w:hAnsi="Verdana"/>
              <w:sz w:val="24"/>
              <w:szCs w:val="24"/>
              <w:lang w:bidi="x-none"/>
            </w:rPr>
          </w:pPr>
          <w:r w:rsidRPr="00ED5C8C">
            <w:rPr>
              <w:rFonts w:ascii="Verdana" w:hAnsi="Verdana"/>
              <w:sz w:val="24"/>
              <w:szCs w:val="24"/>
              <w:lang w:bidi="x-none"/>
            </w:rPr>
            <w:t>MD-014-RMP-DT rev. 0</w:t>
          </w:r>
        </w:p>
      </w:tc>
      <w:tc>
        <w:tcPr>
          <w:tcW w:w="6661" w:type="dxa"/>
          <w:vAlign w:val="center"/>
        </w:tcPr>
        <w:p w14:paraId="4B359347" w14:textId="77E40C95" w:rsidR="00F04A49" w:rsidRPr="00ED5C8C" w:rsidRDefault="00F04A49" w:rsidP="003F0E89">
          <w:pPr>
            <w:spacing w:before="60"/>
            <w:jc w:val="center"/>
            <w:rPr>
              <w:rFonts w:ascii="Verdana" w:hAnsi="Verdana"/>
              <w:sz w:val="24"/>
              <w:szCs w:val="24"/>
              <w:lang w:bidi="x-none"/>
            </w:rPr>
          </w:pPr>
          <w:r w:rsidRPr="00ED5C8C">
            <w:rPr>
              <w:rFonts w:ascii="Verdana" w:hAnsi="Verdana"/>
              <w:sz w:val="24"/>
              <w:szCs w:val="24"/>
            </w:rPr>
            <w:t>RMP N° ________</w:t>
          </w:r>
        </w:p>
      </w:tc>
      <w:tc>
        <w:tcPr>
          <w:tcW w:w="2127" w:type="dxa"/>
          <w:tcBorders>
            <w:top w:val="single" w:sz="6" w:space="0" w:color="auto"/>
            <w:bottom w:val="nil"/>
          </w:tcBorders>
          <w:vAlign w:val="center"/>
        </w:tcPr>
        <w:p w14:paraId="615FF5B7" w14:textId="6B0710EB" w:rsidR="00F04A49" w:rsidRPr="00ED5C8C" w:rsidRDefault="00F04A49" w:rsidP="0073133B">
          <w:pPr>
            <w:spacing w:before="180"/>
            <w:jc w:val="center"/>
            <w:rPr>
              <w:rFonts w:ascii="Verdana" w:hAnsi="Verdana"/>
              <w:sz w:val="24"/>
              <w:lang w:bidi="x-none"/>
            </w:rPr>
          </w:pPr>
          <w:r w:rsidRPr="00ED5C8C">
            <w:rPr>
              <w:rFonts w:ascii="Verdana" w:hAnsi="Verdana"/>
              <w:sz w:val="24"/>
              <w:szCs w:val="24"/>
              <w:lang w:bidi="x-none"/>
            </w:rPr>
            <w:t xml:space="preserve">Pag. </w:t>
          </w:r>
          <w:r w:rsidRPr="00ED5C8C">
            <w:rPr>
              <w:rFonts w:ascii="Verdana" w:hAnsi="Verdana"/>
              <w:sz w:val="24"/>
              <w:szCs w:val="24"/>
              <w:lang w:val="en-GB" w:bidi="x-none"/>
            </w:rPr>
            <w:fldChar w:fldCharType="begin"/>
          </w:r>
          <w:r w:rsidRPr="00ED5C8C">
            <w:rPr>
              <w:rFonts w:ascii="Verdana" w:hAnsi="Verdana"/>
              <w:sz w:val="24"/>
              <w:szCs w:val="24"/>
              <w:lang w:bidi="x-none"/>
            </w:rPr>
            <w:instrText xml:space="preserve"> PAGE  \* MERGEFORMAT </w:instrText>
          </w:r>
          <w:r w:rsidRPr="00ED5C8C">
            <w:rPr>
              <w:rFonts w:ascii="Verdana" w:hAnsi="Verdana"/>
              <w:sz w:val="24"/>
              <w:szCs w:val="24"/>
              <w:lang w:val="en-GB" w:bidi="x-none"/>
            </w:rPr>
            <w:fldChar w:fldCharType="separate"/>
          </w:r>
          <w:r w:rsidR="000637A3">
            <w:rPr>
              <w:rFonts w:ascii="Verdana" w:hAnsi="Verdana"/>
              <w:noProof/>
              <w:sz w:val="24"/>
              <w:szCs w:val="24"/>
              <w:lang w:bidi="x-none"/>
            </w:rPr>
            <w:t>54</w:t>
          </w:r>
          <w:r w:rsidRPr="00ED5C8C">
            <w:rPr>
              <w:rFonts w:ascii="Verdana" w:hAnsi="Verdana"/>
              <w:sz w:val="24"/>
              <w:szCs w:val="24"/>
              <w:lang w:val="en-GB" w:bidi="x-none"/>
            </w:rPr>
            <w:fldChar w:fldCharType="end"/>
          </w:r>
          <w:r w:rsidRPr="00ED5C8C">
            <w:rPr>
              <w:rFonts w:ascii="Verdana" w:hAnsi="Verdana"/>
              <w:sz w:val="24"/>
              <w:szCs w:val="24"/>
              <w:lang w:bidi="x-none"/>
            </w:rPr>
            <w:t xml:space="preserve"> di </w:t>
          </w:r>
          <w:r w:rsidRPr="00ED5C8C">
            <w:rPr>
              <w:rFonts w:ascii="Verdana" w:hAnsi="Verdana"/>
              <w:sz w:val="24"/>
              <w:szCs w:val="24"/>
              <w:lang w:val="en-GB" w:bidi="x-none"/>
            </w:rPr>
            <w:fldChar w:fldCharType="begin"/>
          </w:r>
          <w:r w:rsidRPr="00ED5C8C">
            <w:rPr>
              <w:rFonts w:ascii="Verdana" w:hAnsi="Verdana"/>
              <w:sz w:val="24"/>
              <w:szCs w:val="24"/>
              <w:lang w:val="en-GB" w:bidi="x-none"/>
            </w:rPr>
            <w:instrText xml:space="preserve"> NUMPAGES  \* MERGEFORMAT </w:instrText>
          </w:r>
          <w:r w:rsidRPr="00ED5C8C">
            <w:rPr>
              <w:rFonts w:ascii="Verdana" w:hAnsi="Verdana"/>
              <w:sz w:val="24"/>
              <w:szCs w:val="24"/>
              <w:lang w:val="en-GB" w:bidi="x-none"/>
            </w:rPr>
            <w:fldChar w:fldCharType="separate"/>
          </w:r>
          <w:r w:rsidR="000637A3">
            <w:rPr>
              <w:rFonts w:ascii="Verdana" w:hAnsi="Verdana"/>
              <w:noProof/>
              <w:sz w:val="24"/>
              <w:szCs w:val="24"/>
              <w:lang w:val="en-GB" w:bidi="x-none"/>
            </w:rPr>
            <w:t>54</w:t>
          </w:r>
          <w:r w:rsidRPr="00ED5C8C">
            <w:rPr>
              <w:rFonts w:ascii="Verdana" w:hAnsi="Verdana"/>
              <w:sz w:val="24"/>
              <w:szCs w:val="24"/>
              <w:lang w:val="en-GB" w:bidi="x-none"/>
            </w:rPr>
            <w:fldChar w:fldCharType="end"/>
          </w:r>
        </w:p>
      </w:tc>
    </w:tr>
    <w:tr w:rsidR="00F04A49" w:rsidRPr="00F04A49" w14:paraId="0285DFB6" w14:textId="77777777" w:rsidTr="0073133B">
      <w:tc>
        <w:tcPr>
          <w:tcW w:w="2269" w:type="dxa"/>
          <w:tcBorders>
            <w:top w:val="nil"/>
            <w:bottom w:val="single" w:sz="6" w:space="0" w:color="auto"/>
          </w:tcBorders>
        </w:tcPr>
        <w:p w14:paraId="1B7DD9EF" w14:textId="77777777" w:rsidR="00F04A49" w:rsidRPr="003A36D4" w:rsidRDefault="00F04A49" w:rsidP="00683086">
          <w:pPr>
            <w:ind w:left="-80"/>
            <w:jc w:val="center"/>
            <w:rPr>
              <w:rFonts w:ascii="Helvetica" w:hAnsi="Helvetica"/>
              <w:noProof/>
            </w:rPr>
          </w:pPr>
        </w:p>
      </w:tc>
      <w:tc>
        <w:tcPr>
          <w:tcW w:w="2977" w:type="dxa"/>
          <w:vAlign w:val="center"/>
        </w:tcPr>
        <w:p w14:paraId="461E643D" w14:textId="47CA7394" w:rsidR="00F04A49" w:rsidRPr="00ED5C8C" w:rsidRDefault="00F04A49" w:rsidP="009B31DB">
          <w:pPr>
            <w:ind w:right="-148"/>
            <w:jc w:val="center"/>
            <w:rPr>
              <w:rFonts w:ascii="Verdana" w:hAnsi="Verdana"/>
              <w:sz w:val="18"/>
              <w:szCs w:val="18"/>
            </w:rPr>
          </w:pPr>
          <w:r w:rsidRPr="00ED5C8C">
            <w:rPr>
              <w:rFonts w:ascii="Verdana" w:hAnsi="Verdana"/>
              <w:sz w:val="18"/>
              <w:szCs w:val="18"/>
            </w:rPr>
            <w:t>Lista di riscontro- Ispettore di sistema</w:t>
          </w:r>
        </w:p>
      </w:tc>
      <w:tc>
        <w:tcPr>
          <w:tcW w:w="6661" w:type="dxa"/>
          <w:vAlign w:val="center"/>
        </w:tcPr>
        <w:p w14:paraId="16F85DC4" w14:textId="2E632658" w:rsidR="00F04A49" w:rsidRPr="00AB648C" w:rsidRDefault="00F04A49" w:rsidP="003F0E89">
          <w:pPr>
            <w:ind w:right="-148"/>
            <w:jc w:val="center"/>
            <w:rPr>
              <w:rFonts w:ascii="Verdana" w:hAnsi="Verdana"/>
              <w:highlight w:val="yellow"/>
              <w:lang w:val="fr-FR"/>
            </w:rPr>
          </w:pPr>
          <w:r w:rsidRPr="00AB648C">
            <w:rPr>
              <w:rFonts w:ascii="Verdana" w:hAnsi="Verdana"/>
              <w:lang w:val="fr-FR"/>
            </w:rPr>
            <w:t>Schema UNI CEI EN ISO 17034:2017</w:t>
          </w:r>
        </w:p>
      </w:tc>
      <w:tc>
        <w:tcPr>
          <w:tcW w:w="2127" w:type="dxa"/>
          <w:tcBorders>
            <w:top w:val="nil"/>
            <w:bottom w:val="single" w:sz="6" w:space="0" w:color="auto"/>
          </w:tcBorders>
          <w:vAlign w:val="center"/>
        </w:tcPr>
        <w:p w14:paraId="5131E75E" w14:textId="77777777" w:rsidR="00F04A49" w:rsidRPr="00AB648C" w:rsidRDefault="00F04A49">
          <w:pPr>
            <w:spacing w:before="180"/>
            <w:rPr>
              <w:rFonts w:ascii="Verdana" w:hAnsi="Verdana"/>
              <w:sz w:val="24"/>
              <w:szCs w:val="24"/>
              <w:lang w:val="fr-FR" w:bidi="x-none"/>
            </w:rPr>
          </w:pPr>
        </w:p>
      </w:tc>
    </w:tr>
  </w:tbl>
  <w:p w14:paraId="0B7EF925" w14:textId="77777777" w:rsidR="00F04A49" w:rsidRPr="00AB648C" w:rsidRDefault="00F04A49" w:rsidP="00683086">
    <w:pPr>
      <w:pStyle w:val="Intestazione"/>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CF3754"/>
    <w:multiLevelType w:val="hybridMultilevel"/>
    <w:tmpl w:val="7D5224E4"/>
    <w:lvl w:ilvl="0" w:tplc="00170410">
      <w:start w:val="1"/>
      <w:numFmt w:val="lowerLetter"/>
      <w:lvlText w:val="%1)"/>
      <w:lvlJc w:val="left"/>
      <w:pPr>
        <w:tabs>
          <w:tab w:val="num" w:pos="720"/>
        </w:tabs>
        <w:ind w:left="720" w:hanging="360"/>
      </w:pPr>
      <w:rPr>
        <w:rFonts w:hint="default"/>
      </w:rPr>
    </w:lvl>
    <w:lvl w:ilvl="1" w:tplc="00190410" w:tentative="1">
      <w:start w:val="1"/>
      <w:numFmt w:val="lowerLetter"/>
      <w:lvlText w:val="%2."/>
      <w:lvlJc w:val="left"/>
      <w:pPr>
        <w:tabs>
          <w:tab w:val="num" w:pos="1440"/>
        </w:tabs>
        <w:ind w:left="1440" w:hanging="360"/>
      </w:pPr>
    </w:lvl>
    <w:lvl w:ilvl="2" w:tplc="001B0410" w:tentative="1">
      <w:start w:val="1"/>
      <w:numFmt w:val="lowerRoman"/>
      <w:lvlText w:val="%3."/>
      <w:lvlJc w:val="right"/>
      <w:pPr>
        <w:tabs>
          <w:tab w:val="num" w:pos="2160"/>
        </w:tabs>
        <w:ind w:left="2160" w:hanging="180"/>
      </w:pPr>
    </w:lvl>
    <w:lvl w:ilvl="3" w:tplc="000F0410" w:tentative="1">
      <w:start w:val="1"/>
      <w:numFmt w:val="decimal"/>
      <w:lvlText w:val="%4."/>
      <w:lvlJc w:val="left"/>
      <w:pPr>
        <w:tabs>
          <w:tab w:val="num" w:pos="2880"/>
        </w:tabs>
        <w:ind w:left="2880" w:hanging="360"/>
      </w:pPr>
    </w:lvl>
    <w:lvl w:ilvl="4" w:tplc="00190410" w:tentative="1">
      <w:start w:val="1"/>
      <w:numFmt w:val="lowerLetter"/>
      <w:lvlText w:val="%5."/>
      <w:lvlJc w:val="left"/>
      <w:pPr>
        <w:tabs>
          <w:tab w:val="num" w:pos="3600"/>
        </w:tabs>
        <w:ind w:left="3600" w:hanging="360"/>
      </w:pPr>
    </w:lvl>
    <w:lvl w:ilvl="5" w:tplc="001B0410" w:tentative="1">
      <w:start w:val="1"/>
      <w:numFmt w:val="lowerRoman"/>
      <w:lvlText w:val="%6."/>
      <w:lvlJc w:val="right"/>
      <w:pPr>
        <w:tabs>
          <w:tab w:val="num" w:pos="4320"/>
        </w:tabs>
        <w:ind w:left="4320" w:hanging="180"/>
      </w:pPr>
    </w:lvl>
    <w:lvl w:ilvl="6" w:tplc="000F0410" w:tentative="1">
      <w:start w:val="1"/>
      <w:numFmt w:val="decimal"/>
      <w:lvlText w:val="%7."/>
      <w:lvlJc w:val="left"/>
      <w:pPr>
        <w:tabs>
          <w:tab w:val="num" w:pos="5040"/>
        </w:tabs>
        <w:ind w:left="5040" w:hanging="360"/>
      </w:pPr>
    </w:lvl>
    <w:lvl w:ilvl="7" w:tplc="00190410" w:tentative="1">
      <w:start w:val="1"/>
      <w:numFmt w:val="lowerLetter"/>
      <w:lvlText w:val="%8."/>
      <w:lvlJc w:val="left"/>
      <w:pPr>
        <w:tabs>
          <w:tab w:val="num" w:pos="5760"/>
        </w:tabs>
        <w:ind w:left="5760" w:hanging="360"/>
      </w:pPr>
    </w:lvl>
    <w:lvl w:ilvl="8" w:tplc="001B0410" w:tentative="1">
      <w:start w:val="1"/>
      <w:numFmt w:val="lowerRoman"/>
      <w:lvlText w:val="%9."/>
      <w:lvlJc w:val="right"/>
      <w:pPr>
        <w:tabs>
          <w:tab w:val="num" w:pos="6480"/>
        </w:tabs>
        <w:ind w:left="6480" w:hanging="180"/>
      </w:pPr>
    </w:lvl>
  </w:abstractNum>
  <w:abstractNum w:abstractNumId="2" w15:restartNumberingAfterBreak="0">
    <w:nsid w:val="01A53840"/>
    <w:multiLevelType w:val="multilevel"/>
    <w:tmpl w:val="DAC0A5C4"/>
    <w:lvl w:ilvl="0">
      <w:start w:val="7"/>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288" w:hanging="720"/>
      </w:pPr>
      <w:rPr>
        <w:rFonts w:hint="default"/>
        <w:b/>
      </w:rPr>
    </w:lvl>
    <w:lvl w:ilvl="3">
      <w:start w:val="1"/>
      <w:numFmt w:val="decimal"/>
      <w:lvlText w:val="%1.%2.%3.%4"/>
      <w:lvlJc w:val="left"/>
      <w:pPr>
        <w:ind w:left="957" w:hanging="720"/>
      </w:pPr>
      <w:rPr>
        <w:rFonts w:hint="default"/>
      </w:rPr>
    </w:lvl>
    <w:lvl w:ilvl="4">
      <w:start w:val="1"/>
      <w:numFmt w:val="decimal"/>
      <w:lvlText w:val="%1.%2.%3.%4.%5"/>
      <w:lvlJc w:val="left"/>
      <w:pPr>
        <w:ind w:left="1396" w:hanging="1080"/>
      </w:pPr>
      <w:rPr>
        <w:rFonts w:hint="default"/>
      </w:rPr>
    </w:lvl>
    <w:lvl w:ilvl="5">
      <w:start w:val="1"/>
      <w:numFmt w:val="decimal"/>
      <w:lvlText w:val="%1.%2.%3.%4.%5.%6"/>
      <w:lvlJc w:val="left"/>
      <w:pPr>
        <w:ind w:left="1475" w:hanging="1080"/>
      </w:pPr>
      <w:rPr>
        <w:rFonts w:hint="default"/>
      </w:rPr>
    </w:lvl>
    <w:lvl w:ilvl="6">
      <w:start w:val="1"/>
      <w:numFmt w:val="decimal"/>
      <w:lvlText w:val="%1.%2.%3.%4.%5.%6.%7"/>
      <w:lvlJc w:val="left"/>
      <w:pPr>
        <w:ind w:left="1914" w:hanging="1440"/>
      </w:pPr>
      <w:rPr>
        <w:rFonts w:hint="default"/>
      </w:rPr>
    </w:lvl>
    <w:lvl w:ilvl="7">
      <w:start w:val="1"/>
      <w:numFmt w:val="decimal"/>
      <w:lvlText w:val="%1.%2.%3.%4.%5.%6.%7.%8"/>
      <w:lvlJc w:val="left"/>
      <w:pPr>
        <w:ind w:left="1993" w:hanging="1440"/>
      </w:pPr>
      <w:rPr>
        <w:rFonts w:hint="default"/>
      </w:rPr>
    </w:lvl>
    <w:lvl w:ilvl="8">
      <w:start w:val="1"/>
      <w:numFmt w:val="decimal"/>
      <w:lvlText w:val="%1.%2.%3.%4.%5.%6.%7.%8.%9"/>
      <w:lvlJc w:val="left"/>
      <w:pPr>
        <w:ind w:left="2072" w:hanging="1440"/>
      </w:pPr>
      <w:rPr>
        <w:rFonts w:hint="default"/>
      </w:rPr>
    </w:lvl>
  </w:abstractNum>
  <w:abstractNum w:abstractNumId="3" w15:restartNumberingAfterBreak="0">
    <w:nsid w:val="08FB273A"/>
    <w:multiLevelType w:val="hybridMultilevel"/>
    <w:tmpl w:val="877C4748"/>
    <w:lvl w:ilvl="0" w:tplc="AE3A46BA">
      <w:start w:val="1"/>
      <w:numFmt w:val="upperLetter"/>
      <w:lvlText w:val="%1)"/>
      <w:lvlJc w:val="left"/>
      <w:pPr>
        <w:tabs>
          <w:tab w:val="num" w:pos="720"/>
        </w:tabs>
        <w:ind w:left="720" w:hanging="360"/>
      </w:pPr>
      <w:rPr>
        <w:rFonts w:hint="default"/>
      </w:rPr>
    </w:lvl>
    <w:lvl w:ilvl="1" w:tplc="00190410" w:tentative="1">
      <w:start w:val="1"/>
      <w:numFmt w:val="lowerLetter"/>
      <w:lvlText w:val="%2."/>
      <w:lvlJc w:val="left"/>
      <w:pPr>
        <w:tabs>
          <w:tab w:val="num" w:pos="1440"/>
        </w:tabs>
        <w:ind w:left="1440" w:hanging="360"/>
      </w:pPr>
    </w:lvl>
    <w:lvl w:ilvl="2" w:tplc="001B0410" w:tentative="1">
      <w:start w:val="1"/>
      <w:numFmt w:val="lowerRoman"/>
      <w:lvlText w:val="%3."/>
      <w:lvlJc w:val="right"/>
      <w:pPr>
        <w:tabs>
          <w:tab w:val="num" w:pos="2160"/>
        </w:tabs>
        <w:ind w:left="2160" w:hanging="180"/>
      </w:pPr>
    </w:lvl>
    <w:lvl w:ilvl="3" w:tplc="000F0410" w:tentative="1">
      <w:start w:val="1"/>
      <w:numFmt w:val="decimal"/>
      <w:lvlText w:val="%4."/>
      <w:lvlJc w:val="left"/>
      <w:pPr>
        <w:tabs>
          <w:tab w:val="num" w:pos="2880"/>
        </w:tabs>
        <w:ind w:left="2880" w:hanging="360"/>
      </w:pPr>
    </w:lvl>
    <w:lvl w:ilvl="4" w:tplc="00190410" w:tentative="1">
      <w:start w:val="1"/>
      <w:numFmt w:val="lowerLetter"/>
      <w:lvlText w:val="%5."/>
      <w:lvlJc w:val="left"/>
      <w:pPr>
        <w:tabs>
          <w:tab w:val="num" w:pos="3600"/>
        </w:tabs>
        <w:ind w:left="3600" w:hanging="360"/>
      </w:pPr>
    </w:lvl>
    <w:lvl w:ilvl="5" w:tplc="001B0410" w:tentative="1">
      <w:start w:val="1"/>
      <w:numFmt w:val="lowerRoman"/>
      <w:lvlText w:val="%6."/>
      <w:lvlJc w:val="right"/>
      <w:pPr>
        <w:tabs>
          <w:tab w:val="num" w:pos="4320"/>
        </w:tabs>
        <w:ind w:left="4320" w:hanging="180"/>
      </w:pPr>
    </w:lvl>
    <w:lvl w:ilvl="6" w:tplc="000F0410" w:tentative="1">
      <w:start w:val="1"/>
      <w:numFmt w:val="decimal"/>
      <w:lvlText w:val="%7."/>
      <w:lvlJc w:val="left"/>
      <w:pPr>
        <w:tabs>
          <w:tab w:val="num" w:pos="5040"/>
        </w:tabs>
        <w:ind w:left="5040" w:hanging="360"/>
      </w:pPr>
    </w:lvl>
    <w:lvl w:ilvl="7" w:tplc="00190410" w:tentative="1">
      <w:start w:val="1"/>
      <w:numFmt w:val="lowerLetter"/>
      <w:lvlText w:val="%8."/>
      <w:lvlJc w:val="left"/>
      <w:pPr>
        <w:tabs>
          <w:tab w:val="num" w:pos="5760"/>
        </w:tabs>
        <w:ind w:left="5760" w:hanging="360"/>
      </w:pPr>
    </w:lvl>
    <w:lvl w:ilvl="8" w:tplc="001B0410" w:tentative="1">
      <w:start w:val="1"/>
      <w:numFmt w:val="lowerRoman"/>
      <w:lvlText w:val="%9."/>
      <w:lvlJc w:val="right"/>
      <w:pPr>
        <w:tabs>
          <w:tab w:val="num" w:pos="6480"/>
        </w:tabs>
        <w:ind w:left="6480" w:hanging="180"/>
      </w:pPr>
    </w:lvl>
  </w:abstractNum>
  <w:abstractNum w:abstractNumId="4" w15:restartNumberingAfterBreak="0">
    <w:nsid w:val="0A2B353C"/>
    <w:multiLevelType w:val="hybridMultilevel"/>
    <w:tmpl w:val="EE40D3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FD75C44"/>
    <w:multiLevelType w:val="hybridMultilevel"/>
    <w:tmpl w:val="E3140304"/>
    <w:lvl w:ilvl="0" w:tplc="000F0410">
      <w:start w:val="1"/>
      <w:numFmt w:val="lowerLetter"/>
      <w:lvlText w:val="%1."/>
      <w:lvlJc w:val="left"/>
      <w:pPr>
        <w:tabs>
          <w:tab w:val="num" w:pos="360"/>
        </w:tabs>
        <w:ind w:left="360" w:hanging="360"/>
      </w:pPr>
      <w:rPr>
        <w:rFonts w:hint="default"/>
      </w:rPr>
    </w:lvl>
    <w:lvl w:ilvl="1" w:tplc="00030410" w:tentative="1">
      <w:start w:val="1"/>
      <w:numFmt w:val="bullet"/>
      <w:lvlText w:val="o"/>
      <w:lvlJc w:val="left"/>
      <w:pPr>
        <w:tabs>
          <w:tab w:val="num" w:pos="1080"/>
        </w:tabs>
        <w:ind w:left="1080" w:hanging="360"/>
      </w:pPr>
      <w:rPr>
        <w:rFonts w:ascii="Courier New" w:hAnsi="Courier New" w:hint="default"/>
      </w:rPr>
    </w:lvl>
    <w:lvl w:ilvl="2" w:tplc="00050410" w:tentative="1">
      <w:start w:val="1"/>
      <w:numFmt w:val="bullet"/>
      <w:lvlText w:val=""/>
      <w:lvlJc w:val="left"/>
      <w:pPr>
        <w:tabs>
          <w:tab w:val="num" w:pos="1800"/>
        </w:tabs>
        <w:ind w:left="1800" w:hanging="360"/>
      </w:pPr>
      <w:rPr>
        <w:rFonts w:ascii="Wingdings" w:hAnsi="Wingdings" w:hint="default"/>
      </w:rPr>
    </w:lvl>
    <w:lvl w:ilvl="3" w:tplc="00010410" w:tentative="1">
      <w:start w:val="1"/>
      <w:numFmt w:val="bullet"/>
      <w:lvlText w:val=""/>
      <w:lvlJc w:val="left"/>
      <w:pPr>
        <w:tabs>
          <w:tab w:val="num" w:pos="2520"/>
        </w:tabs>
        <w:ind w:left="2520" w:hanging="360"/>
      </w:pPr>
      <w:rPr>
        <w:rFonts w:ascii="Symbol" w:hAnsi="Symbol" w:hint="default"/>
      </w:rPr>
    </w:lvl>
    <w:lvl w:ilvl="4" w:tplc="00030410" w:tentative="1">
      <w:start w:val="1"/>
      <w:numFmt w:val="bullet"/>
      <w:lvlText w:val="o"/>
      <w:lvlJc w:val="left"/>
      <w:pPr>
        <w:tabs>
          <w:tab w:val="num" w:pos="3240"/>
        </w:tabs>
        <w:ind w:left="3240" w:hanging="360"/>
      </w:pPr>
      <w:rPr>
        <w:rFonts w:ascii="Courier New" w:hAnsi="Courier New" w:hint="default"/>
      </w:rPr>
    </w:lvl>
    <w:lvl w:ilvl="5" w:tplc="00050410" w:tentative="1">
      <w:start w:val="1"/>
      <w:numFmt w:val="bullet"/>
      <w:lvlText w:val=""/>
      <w:lvlJc w:val="left"/>
      <w:pPr>
        <w:tabs>
          <w:tab w:val="num" w:pos="3960"/>
        </w:tabs>
        <w:ind w:left="3960" w:hanging="360"/>
      </w:pPr>
      <w:rPr>
        <w:rFonts w:ascii="Wingdings" w:hAnsi="Wingdings" w:hint="default"/>
      </w:rPr>
    </w:lvl>
    <w:lvl w:ilvl="6" w:tplc="00010410" w:tentative="1">
      <w:start w:val="1"/>
      <w:numFmt w:val="bullet"/>
      <w:lvlText w:val=""/>
      <w:lvlJc w:val="left"/>
      <w:pPr>
        <w:tabs>
          <w:tab w:val="num" w:pos="4680"/>
        </w:tabs>
        <w:ind w:left="4680" w:hanging="360"/>
      </w:pPr>
      <w:rPr>
        <w:rFonts w:ascii="Symbol" w:hAnsi="Symbol" w:hint="default"/>
      </w:rPr>
    </w:lvl>
    <w:lvl w:ilvl="7" w:tplc="00030410" w:tentative="1">
      <w:start w:val="1"/>
      <w:numFmt w:val="bullet"/>
      <w:lvlText w:val="o"/>
      <w:lvlJc w:val="left"/>
      <w:pPr>
        <w:tabs>
          <w:tab w:val="num" w:pos="5400"/>
        </w:tabs>
        <w:ind w:left="5400" w:hanging="360"/>
      </w:pPr>
      <w:rPr>
        <w:rFonts w:ascii="Courier New" w:hAnsi="Courier New" w:hint="default"/>
      </w:rPr>
    </w:lvl>
    <w:lvl w:ilvl="8" w:tplc="00050410"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3206694"/>
    <w:multiLevelType w:val="hybridMultilevel"/>
    <w:tmpl w:val="21A061CA"/>
    <w:lvl w:ilvl="0" w:tplc="00170410">
      <w:start w:val="1"/>
      <w:numFmt w:val="lowerLetter"/>
      <w:lvlText w:val="%1)"/>
      <w:lvlJc w:val="left"/>
      <w:pPr>
        <w:tabs>
          <w:tab w:val="num" w:pos="720"/>
        </w:tabs>
        <w:ind w:left="720" w:hanging="360"/>
      </w:pPr>
      <w:rPr>
        <w:rFonts w:hint="default"/>
      </w:rPr>
    </w:lvl>
    <w:lvl w:ilvl="1" w:tplc="00190410" w:tentative="1">
      <w:start w:val="1"/>
      <w:numFmt w:val="lowerLetter"/>
      <w:lvlText w:val="%2."/>
      <w:lvlJc w:val="left"/>
      <w:pPr>
        <w:tabs>
          <w:tab w:val="num" w:pos="1440"/>
        </w:tabs>
        <w:ind w:left="1440" w:hanging="360"/>
      </w:pPr>
    </w:lvl>
    <w:lvl w:ilvl="2" w:tplc="001B0410" w:tentative="1">
      <w:start w:val="1"/>
      <w:numFmt w:val="lowerRoman"/>
      <w:lvlText w:val="%3."/>
      <w:lvlJc w:val="right"/>
      <w:pPr>
        <w:tabs>
          <w:tab w:val="num" w:pos="2160"/>
        </w:tabs>
        <w:ind w:left="2160" w:hanging="180"/>
      </w:pPr>
    </w:lvl>
    <w:lvl w:ilvl="3" w:tplc="000F0410" w:tentative="1">
      <w:start w:val="1"/>
      <w:numFmt w:val="decimal"/>
      <w:lvlText w:val="%4."/>
      <w:lvlJc w:val="left"/>
      <w:pPr>
        <w:tabs>
          <w:tab w:val="num" w:pos="2880"/>
        </w:tabs>
        <w:ind w:left="2880" w:hanging="360"/>
      </w:pPr>
    </w:lvl>
    <w:lvl w:ilvl="4" w:tplc="00190410" w:tentative="1">
      <w:start w:val="1"/>
      <w:numFmt w:val="lowerLetter"/>
      <w:lvlText w:val="%5."/>
      <w:lvlJc w:val="left"/>
      <w:pPr>
        <w:tabs>
          <w:tab w:val="num" w:pos="3600"/>
        </w:tabs>
        <w:ind w:left="3600" w:hanging="360"/>
      </w:pPr>
    </w:lvl>
    <w:lvl w:ilvl="5" w:tplc="001B0410" w:tentative="1">
      <w:start w:val="1"/>
      <w:numFmt w:val="lowerRoman"/>
      <w:lvlText w:val="%6."/>
      <w:lvlJc w:val="right"/>
      <w:pPr>
        <w:tabs>
          <w:tab w:val="num" w:pos="4320"/>
        </w:tabs>
        <w:ind w:left="4320" w:hanging="180"/>
      </w:pPr>
    </w:lvl>
    <w:lvl w:ilvl="6" w:tplc="000F0410" w:tentative="1">
      <w:start w:val="1"/>
      <w:numFmt w:val="decimal"/>
      <w:lvlText w:val="%7."/>
      <w:lvlJc w:val="left"/>
      <w:pPr>
        <w:tabs>
          <w:tab w:val="num" w:pos="5040"/>
        </w:tabs>
        <w:ind w:left="5040" w:hanging="360"/>
      </w:pPr>
    </w:lvl>
    <w:lvl w:ilvl="7" w:tplc="00190410" w:tentative="1">
      <w:start w:val="1"/>
      <w:numFmt w:val="lowerLetter"/>
      <w:lvlText w:val="%8."/>
      <w:lvlJc w:val="left"/>
      <w:pPr>
        <w:tabs>
          <w:tab w:val="num" w:pos="5760"/>
        </w:tabs>
        <w:ind w:left="5760" w:hanging="360"/>
      </w:pPr>
    </w:lvl>
    <w:lvl w:ilvl="8" w:tplc="001B0410" w:tentative="1">
      <w:start w:val="1"/>
      <w:numFmt w:val="lowerRoman"/>
      <w:lvlText w:val="%9."/>
      <w:lvlJc w:val="right"/>
      <w:pPr>
        <w:tabs>
          <w:tab w:val="num" w:pos="6480"/>
        </w:tabs>
        <w:ind w:left="6480" w:hanging="180"/>
      </w:pPr>
    </w:lvl>
  </w:abstractNum>
  <w:abstractNum w:abstractNumId="7" w15:restartNumberingAfterBreak="0">
    <w:nsid w:val="13E3188F"/>
    <w:multiLevelType w:val="hybridMultilevel"/>
    <w:tmpl w:val="A1944C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41F1751"/>
    <w:multiLevelType w:val="hybridMultilevel"/>
    <w:tmpl w:val="43FECE42"/>
    <w:lvl w:ilvl="0" w:tplc="638EEEB6">
      <w:start w:val="5"/>
      <w:numFmt w:val="bullet"/>
      <w:lvlText w:val="-"/>
      <w:lvlJc w:val="left"/>
      <w:pPr>
        <w:tabs>
          <w:tab w:val="num" w:pos="720"/>
        </w:tabs>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5301604"/>
    <w:multiLevelType w:val="hybridMultilevel"/>
    <w:tmpl w:val="A7BEB320"/>
    <w:lvl w:ilvl="0" w:tplc="04090001">
      <w:start w:val="1"/>
      <w:numFmt w:val="bullet"/>
      <w:lvlText w:val=""/>
      <w:lvlJc w:val="left"/>
      <w:pPr>
        <w:tabs>
          <w:tab w:val="num" w:pos="360"/>
        </w:tabs>
        <w:ind w:left="360" w:hanging="360"/>
      </w:pPr>
      <w:rPr>
        <w:rFonts w:ascii="Symbol" w:hAnsi="Symbol" w:hint="default"/>
      </w:rPr>
    </w:lvl>
    <w:lvl w:ilvl="1" w:tplc="00030410" w:tentative="1">
      <w:start w:val="1"/>
      <w:numFmt w:val="bullet"/>
      <w:lvlText w:val="o"/>
      <w:lvlJc w:val="left"/>
      <w:pPr>
        <w:tabs>
          <w:tab w:val="num" w:pos="1080"/>
        </w:tabs>
        <w:ind w:left="1080" w:hanging="360"/>
      </w:pPr>
      <w:rPr>
        <w:rFonts w:ascii="Courier New" w:hAnsi="Courier New" w:hint="default"/>
      </w:rPr>
    </w:lvl>
    <w:lvl w:ilvl="2" w:tplc="00050410" w:tentative="1">
      <w:start w:val="1"/>
      <w:numFmt w:val="bullet"/>
      <w:lvlText w:val=""/>
      <w:lvlJc w:val="left"/>
      <w:pPr>
        <w:tabs>
          <w:tab w:val="num" w:pos="1800"/>
        </w:tabs>
        <w:ind w:left="1800" w:hanging="360"/>
      </w:pPr>
      <w:rPr>
        <w:rFonts w:ascii="Wingdings" w:hAnsi="Wingdings" w:hint="default"/>
      </w:rPr>
    </w:lvl>
    <w:lvl w:ilvl="3" w:tplc="00010410" w:tentative="1">
      <w:start w:val="1"/>
      <w:numFmt w:val="bullet"/>
      <w:lvlText w:val=""/>
      <w:lvlJc w:val="left"/>
      <w:pPr>
        <w:tabs>
          <w:tab w:val="num" w:pos="2520"/>
        </w:tabs>
        <w:ind w:left="2520" w:hanging="360"/>
      </w:pPr>
      <w:rPr>
        <w:rFonts w:ascii="Symbol" w:hAnsi="Symbol" w:hint="default"/>
      </w:rPr>
    </w:lvl>
    <w:lvl w:ilvl="4" w:tplc="00030410" w:tentative="1">
      <w:start w:val="1"/>
      <w:numFmt w:val="bullet"/>
      <w:lvlText w:val="o"/>
      <w:lvlJc w:val="left"/>
      <w:pPr>
        <w:tabs>
          <w:tab w:val="num" w:pos="3240"/>
        </w:tabs>
        <w:ind w:left="3240" w:hanging="360"/>
      </w:pPr>
      <w:rPr>
        <w:rFonts w:ascii="Courier New" w:hAnsi="Courier New" w:hint="default"/>
      </w:rPr>
    </w:lvl>
    <w:lvl w:ilvl="5" w:tplc="00050410" w:tentative="1">
      <w:start w:val="1"/>
      <w:numFmt w:val="bullet"/>
      <w:lvlText w:val=""/>
      <w:lvlJc w:val="left"/>
      <w:pPr>
        <w:tabs>
          <w:tab w:val="num" w:pos="3960"/>
        </w:tabs>
        <w:ind w:left="3960" w:hanging="360"/>
      </w:pPr>
      <w:rPr>
        <w:rFonts w:ascii="Wingdings" w:hAnsi="Wingdings" w:hint="default"/>
      </w:rPr>
    </w:lvl>
    <w:lvl w:ilvl="6" w:tplc="00010410" w:tentative="1">
      <w:start w:val="1"/>
      <w:numFmt w:val="bullet"/>
      <w:lvlText w:val=""/>
      <w:lvlJc w:val="left"/>
      <w:pPr>
        <w:tabs>
          <w:tab w:val="num" w:pos="4680"/>
        </w:tabs>
        <w:ind w:left="4680" w:hanging="360"/>
      </w:pPr>
      <w:rPr>
        <w:rFonts w:ascii="Symbol" w:hAnsi="Symbol" w:hint="default"/>
      </w:rPr>
    </w:lvl>
    <w:lvl w:ilvl="7" w:tplc="00030410" w:tentative="1">
      <w:start w:val="1"/>
      <w:numFmt w:val="bullet"/>
      <w:lvlText w:val="o"/>
      <w:lvlJc w:val="left"/>
      <w:pPr>
        <w:tabs>
          <w:tab w:val="num" w:pos="5400"/>
        </w:tabs>
        <w:ind w:left="5400" w:hanging="360"/>
      </w:pPr>
      <w:rPr>
        <w:rFonts w:ascii="Courier New" w:hAnsi="Courier New" w:hint="default"/>
      </w:rPr>
    </w:lvl>
    <w:lvl w:ilvl="8" w:tplc="00050410"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56920FC"/>
    <w:multiLevelType w:val="hybridMultilevel"/>
    <w:tmpl w:val="25E66D36"/>
    <w:lvl w:ilvl="0" w:tplc="000F0410">
      <w:start w:val="1"/>
      <w:numFmt w:val="lowerLetter"/>
      <w:lvlText w:val="%1."/>
      <w:lvlJc w:val="left"/>
      <w:pPr>
        <w:tabs>
          <w:tab w:val="num" w:pos="360"/>
        </w:tabs>
        <w:ind w:left="360" w:hanging="360"/>
      </w:pPr>
      <w:rPr>
        <w:rFonts w:hint="default"/>
      </w:rPr>
    </w:lvl>
    <w:lvl w:ilvl="1" w:tplc="00030410" w:tentative="1">
      <w:start w:val="1"/>
      <w:numFmt w:val="bullet"/>
      <w:lvlText w:val="o"/>
      <w:lvlJc w:val="left"/>
      <w:pPr>
        <w:tabs>
          <w:tab w:val="num" w:pos="1080"/>
        </w:tabs>
        <w:ind w:left="1080" w:hanging="360"/>
      </w:pPr>
      <w:rPr>
        <w:rFonts w:ascii="Courier New" w:hAnsi="Courier New" w:hint="default"/>
      </w:rPr>
    </w:lvl>
    <w:lvl w:ilvl="2" w:tplc="00050410" w:tentative="1">
      <w:start w:val="1"/>
      <w:numFmt w:val="bullet"/>
      <w:lvlText w:val=""/>
      <w:lvlJc w:val="left"/>
      <w:pPr>
        <w:tabs>
          <w:tab w:val="num" w:pos="1800"/>
        </w:tabs>
        <w:ind w:left="1800" w:hanging="360"/>
      </w:pPr>
      <w:rPr>
        <w:rFonts w:ascii="Wingdings" w:hAnsi="Wingdings" w:hint="default"/>
      </w:rPr>
    </w:lvl>
    <w:lvl w:ilvl="3" w:tplc="00010410" w:tentative="1">
      <w:start w:val="1"/>
      <w:numFmt w:val="bullet"/>
      <w:lvlText w:val=""/>
      <w:lvlJc w:val="left"/>
      <w:pPr>
        <w:tabs>
          <w:tab w:val="num" w:pos="2520"/>
        </w:tabs>
        <w:ind w:left="2520" w:hanging="360"/>
      </w:pPr>
      <w:rPr>
        <w:rFonts w:ascii="Symbol" w:hAnsi="Symbol" w:hint="default"/>
      </w:rPr>
    </w:lvl>
    <w:lvl w:ilvl="4" w:tplc="00030410" w:tentative="1">
      <w:start w:val="1"/>
      <w:numFmt w:val="bullet"/>
      <w:lvlText w:val="o"/>
      <w:lvlJc w:val="left"/>
      <w:pPr>
        <w:tabs>
          <w:tab w:val="num" w:pos="3240"/>
        </w:tabs>
        <w:ind w:left="3240" w:hanging="360"/>
      </w:pPr>
      <w:rPr>
        <w:rFonts w:ascii="Courier New" w:hAnsi="Courier New" w:hint="default"/>
      </w:rPr>
    </w:lvl>
    <w:lvl w:ilvl="5" w:tplc="00050410" w:tentative="1">
      <w:start w:val="1"/>
      <w:numFmt w:val="bullet"/>
      <w:lvlText w:val=""/>
      <w:lvlJc w:val="left"/>
      <w:pPr>
        <w:tabs>
          <w:tab w:val="num" w:pos="3960"/>
        </w:tabs>
        <w:ind w:left="3960" w:hanging="360"/>
      </w:pPr>
      <w:rPr>
        <w:rFonts w:ascii="Wingdings" w:hAnsi="Wingdings" w:hint="default"/>
      </w:rPr>
    </w:lvl>
    <w:lvl w:ilvl="6" w:tplc="00010410" w:tentative="1">
      <w:start w:val="1"/>
      <w:numFmt w:val="bullet"/>
      <w:lvlText w:val=""/>
      <w:lvlJc w:val="left"/>
      <w:pPr>
        <w:tabs>
          <w:tab w:val="num" w:pos="4680"/>
        </w:tabs>
        <w:ind w:left="4680" w:hanging="360"/>
      </w:pPr>
      <w:rPr>
        <w:rFonts w:ascii="Symbol" w:hAnsi="Symbol" w:hint="default"/>
      </w:rPr>
    </w:lvl>
    <w:lvl w:ilvl="7" w:tplc="00030410" w:tentative="1">
      <w:start w:val="1"/>
      <w:numFmt w:val="bullet"/>
      <w:lvlText w:val="o"/>
      <w:lvlJc w:val="left"/>
      <w:pPr>
        <w:tabs>
          <w:tab w:val="num" w:pos="5400"/>
        </w:tabs>
        <w:ind w:left="5400" w:hanging="360"/>
      </w:pPr>
      <w:rPr>
        <w:rFonts w:ascii="Courier New" w:hAnsi="Courier New" w:hint="default"/>
      </w:rPr>
    </w:lvl>
    <w:lvl w:ilvl="8" w:tplc="00050410"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95B6D2A"/>
    <w:multiLevelType w:val="hybridMultilevel"/>
    <w:tmpl w:val="5976837C"/>
    <w:lvl w:ilvl="0" w:tplc="E4202F42">
      <w:numFmt w:val="bullet"/>
      <w:lvlText w:val="-"/>
      <w:lvlJc w:val="left"/>
      <w:pPr>
        <w:ind w:left="441" w:hanging="360"/>
      </w:pPr>
      <w:rPr>
        <w:rFonts w:ascii="Arial" w:eastAsia="Times New Roman" w:hAnsi="Arial" w:cs="Arial" w:hint="default"/>
      </w:rPr>
    </w:lvl>
    <w:lvl w:ilvl="1" w:tplc="04100003" w:tentative="1">
      <w:start w:val="1"/>
      <w:numFmt w:val="bullet"/>
      <w:lvlText w:val="o"/>
      <w:lvlJc w:val="left"/>
      <w:pPr>
        <w:ind w:left="1161" w:hanging="360"/>
      </w:pPr>
      <w:rPr>
        <w:rFonts w:ascii="Courier New" w:hAnsi="Courier New" w:hint="default"/>
      </w:rPr>
    </w:lvl>
    <w:lvl w:ilvl="2" w:tplc="04100005" w:tentative="1">
      <w:start w:val="1"/>
      <w:numFmt w:val="bullet"/>
      <w:lvlText w:val=""/>
      <w:lvlJc w:val="left"/>
      <w:pPr>
        <w:ind w:left="1881" w:hanging="360"/>
      </w:pPr>
      <w:rPr>
        <w:rFonts w:ascii="Wingdings" w:hAnsi="Wingdings" w:hint="default"/>
      </w:rPr>
    </w:lvl>
    <w:lvl w:ilvl="3" w:tplc="04100001" w:tentative="1">
      <w:start w:val="1"/>
      <w:numFmt w:val="bullet"/>
      <w:lvlText w:val=""/>
      <w:lvlJc w:val="left"/>
      <w:pPr>
        <w:ind w:left="2601" w:hanging="360"/>
      </w:pPr>
      <w:rPr>
        <w:rFonts w:ascii="Symbol" w:hAnsi="Symbol" w:hint="default"/>
      </w:rPr>
    </w:lvl>
    <w:lvl w:ilvl="4" w:tplc="04100003" w:tentative="1">
      <w:start w:val="1"/>
      <w:numFmt w:val="bullet"/>
      <w:lvlText w:val="o"/>
      <w:lvlJc w:val="left"/>
      <w:pPr>
        <w:ind w:left="3321" w:hanging="360"/>
      </w:pPr>
      <w:rPr>
        <w:rFonts w:ascii="Courier New" w:hAnsi="Courier New" w:hint="default"/>
      </w:rPr>
    </w:lvl>
    <w:lvl w:ilvl="5" w:tplc="04100005" w:tentative="1">
      <w:start w:val="1"/>
      <w:numFmt w:val="bullet"/>
      <w:lvlText w:val=""/>
      <w:lvlJc w:val="left"/>
      <w:pPr>
        <w:ind w:left="4041" w:hanging="360"/>
      </w:pPr>
      <w:rPr>
        <w:rFonts w:ascii="Wingdings" w:hAnsi="Wingdings" w:hint="default"/>
      </w:rPr>
    </w:lvl>
    <w:lvl w:ilvl="6" w:tplc="04100001" w:tentative="1">
      <w:start w:val="1"/>
      <w:numFmt w:val="bullet"/>
      <w:lvlText w:val=""/>
      <w:lvlJc w:val="left"/>
      <w:pPr>
        <w:ind w:left="4761" w:hanging="360"/>
      </w:pPr>
      <w:rPr>
        <w:rFonts w:ascii="Symbol" w:hAnsi="Symbol" w:hint="default"/>
      </w:rPr>
    </w:lvl>
    <w:lvl w:ilvl="7" w:tplc="04100003" w:tentative="1">
      <w:start w:val="1"/>
      <w:numFmt w:val="bullet"/>
      <w:lvlText w:val="o"/>
      <w:lvlJc w:val="left"/>
      <w:pPr>
        <w:ind w:left="5481" w:hanging="360"/>
      </w:pPr>
      <w:rPr>
        <w:rFonts w:ascii="Courier New" w:hAnsi="Courier New" w:hint="default"/>
      </w:rPr>
    </w:lvl>
    <w:lvl w:ilvl="8" w:tplc="04100005" w:tentative="1">
      <w:start w:val="1"/>
      <w:numFmt w:val="bullet"/>
      <w:lvlText w:val=""/>
      <w:lvlJc w:val="left"/>
      <w:pPr>
        <w:ind w:left="6201" w:hanging="360"/>
      </w:pPr>
      <w:rPr>
        <w:rFonts w:ascii="Wingdings" w:hAnsi="Wingdings" w:hint="default"/>
      </w:rPr>
    </w:lvl>
  </w:abstractNum>
  <w:abstractNum w:abstractNumId="12" w15:restartNumberingAfterBreak="0">
    <w:nsid w:val="1AB849EC"/>
    <w:multiLevelType w:val="hybridMultilevel"/>
    <w:tmpl w:val="0CEC039C"/>
    <w:lvl w:ilvl="0" w:tplc="F64EC236">
      <w:start w:val="1"/>
      <w:numFmt w:val="upp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1EDB68AA"/>
    <w:multiLevelType w:val="hybridMultilevel"/>
    <w:tmpl w:val="5C9C556E"/>
    <w:lvl w:ilvl="0" w:tplc="0410000F">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0EC3462"/>
    <w:multiLevelType w:val="hybridMultilevel"/>
    <w:tmpl w:val="8DE055E2"/>
    <w:lvl w:ilvl="0" w:tplc="000F0410">
      <w:start w:val="1"/>
      <w:numFmt w:val="lowerLetter"/>
      <w:lvlText w:val="%1."/>
      <w:lvlJc w:val="left"/>
      <w:pPr>
        <w:tabs>
          <w:tab w:val="num" w:pos="360"/>
        </w:tabs>
        <w:ind w:left="360" w:hanging="360"/>
      </w:pPr>
      <w:rPr>
        <w:rFonts w:hint="default"/>
      </w:rPr>
    </w:lvl>
    <w:lvl w:ilvl="1" w:tplc="00030410" w:tentative="1">
      <w:start w:val="1"/>
      <w:numFmt w:val="bullet"/>
      <w:lvlText w:val="o"/>
      <w:lvlJc w:val="left"/>
      <w:pPr>
        <w:tabs>
          <w:tab w:val="num" w:pos="1080"/>
        </w:tabs>
        <w:ind w:left="1080" w:hanging="360"/>
      </w:pPr>
      <w:rPr>
        <w:rFonts w:ascii="Courier New" w:hAnsi="Courier New" w:hint="default"/>
      </w:rPr>
    </w:lvl>
    <w:lvl w:ilvl="2" w:tplc="00050410" w:tentative="1">
      <w:start w:val="1"/>
      <w:numFmt w:val="bullet"/>
      <w:lvlText w:val=""/>
      <w:lvlJc w:val="left"/>
      <w:pPr>
        <w:tabs>
          <w:tab w:val="num" w:pos="1800"/>
        </w:tabs>
        <w:ind w:left="1800" w:hanging="360"/>
      </w:pPr>
      <w:rPr>
        <w:rFonts w:ascii="Wingdings" w:hAnsi="Wingdings" w:hint="default"/>
      </w:rPr>
    </w:lvl>
    <w:lvl w:ilvl="3" w:tplc="00010410" w:tentative="1">
      <w:start w:val="1"/>
      <w:numFmt w:val="bullet"/>
      <w:lvlText w:val=""/>
      <w:lvlJc w:val="left"/>
      <w:pPr>
        <w:tabs>
          <w:tab w:val="num" w:pos="2520"/>
        </w:tabs>
        <w:ind w:left="2520" w:hanging="360"/>
      </w:pPr>
      <w:rPr>
        <w:rFonts w:ascii="Symbol" w:hAnsi="Symbol" w:hint="default"/>
      </w:rPr>
    </w:lvl>
    <w:lvl w:ilvl="4" w:tplc="00030410" w:tentative="1">
      <w:start w:val="1"/>
      <w:numFmt w:val="bullet"/>
      <w:lvlText w:val="o"/>
      <w:lvlJc w:val="left"/>
      <w:pPr>
        <w:tabs>
          <w:tab w:val="num" w:pos="3240"/>
        </w:tabs>
        <w:ind w:left="3240" w:hanging="360"/>
      </w:pPr>
      <w:rPr>
        <w:rFonts w:ascii="Courier New" w:hAnsi="Courier New" w:hint="default"/>
      </w:rPr>
    </w:lvl>
    <w:lvl w:ilvl="5" w:tplc="00050410" w:tentative="1">
      <w:start w:val="1"/>
      <w:numFmt w:val="bullet"/>
      <w:lvlText w:val=""/>
      <w:lvlJc w:val="left"/>
      <w:pPr>
        <w:tabs>
          <w:tab w:val="num" w:pos="3960"/>
        </w:tabs>
        <w:ind w:left="3960" w:hanging="360"/>
      </w:pPr>
      <w:rPr>
        <w:rFonts w:ascii="Wingdings" w:hAnsi="Wingdings" w:hint="default"/>
      </w:rPr>
    </w:lvl>
    <w:lvl w:ilvl="6" w:tplc="00010410" w:tentative="1">
      <w:start w:val="1"/>
      <w:numFmt w:val="bullet"/>
      <w:lvlText w:val=""/>
      <w:lvlJc w:val="left"/>
      <w:pPr>
        <w:tabs>
          <w:tab w:val="num" w:pos="4680"/>
        </w:tabs>
        <w:ind w:left="4680" w:hanging="360"/>
      </w:pPr>
      <w:rPr>
        <w:rFonts w:ascii="Symbol" w:hAnsi="Symbol" w:hint="default"/>
      </w:rPr>
    </w:lvl>
    <w:lvl w:ilvl="7" w:tplc="00030410" w:tentative="1">
      <w:start w:val="1"/>
      <w:numFmt w:val="bullet"/>
      <w:lvlText w:val="o"/>
      <w:lvlJc w:val="left"/>
      <w:pPr>
        <w:tabs>
          <w:tab w:val="num" w:pos="5400"/>
        </w:tabs>
        <w:ind w:left="5400" w:hanging="360"/>
      </w:pPr>
      <w:rPr>
        <w:rFonts w:ascii="Courier New" w:hAnsi="Courier New" w:hint="default"/>
      </w:rPr>
    </w:lvl>
    <w:lvl w:ilvl="8" w:tplc="00050410"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5403E55"/>
    <w:multiLevelType w:val="hybridMultilevel"/>
    <w:tmpl w:val="F284479E"/>
    <w:lvl w:ilvl="0" w:tplc="6A9A06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B3425D8"/>
    <w:multiLevelType w:val="hybridMultilevel"/>
    <w:tmpl w:val="1CF06BB4"/>
    <w:lvl w:ilvl="0" w:tplc="D154FFD4">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BAE738E"/>
    <w:multiLevelType w:val="multilevel"/>
    <w:tmpl w:val="7A0EFC3A"/>
    <w:lvl w:ilvl="0">
      <w:start w:val="1"/>
      <w:numFmt w:val="lowerLetter"/>
      <w:lvlText w:val="%1)"/>
      <w:lvlJc w:val="left"/>
      <w:pPr>
        <w:tabs>
          <w:tab w:val="num" w:pos="720"/>
        </w:tabs>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C5032DE"/>
    <w:multiLevelType w:val="hybridMultilevel"/>
    <w:tmpl w:val="5BA406D4"/>
    <w:lvl w:ilvl="0" w:tplc="000F0410">
      <w:start w:val="1"/>
      <w:numFmt w:val="lowerLetter"/>
      <w:lvlText w:val="%1."/>
      <w:lvlJc w:val="left"/>
      <w:pPr>
        <w:tabs>
          <w:tab w:val="num" w:pos="360"/>
        </w:tabs>
        <w:ind w:left="360" w:hanging="360"/>
      </w:pPr>
      <w:rPr>
        <w:rFonts w:hint="default"/>
      </w:rPr>
    </w:lvl>
    <w:lvl w:ilvl="1" w:tplc="00030410" w:tentative="1">
      <w:start w:val="1"/>
      <w:numFmt w:val="bullet"/>
      <w:lvlText w:val="o"/>
      <w:lvlJc w:val="left"/>
      <w:pPr>
        <w:tabs>
          <w:tab w:val="num" w:pos="1080"/>
        </w:tabs>
        <w:ind w:left="1080" w:hanging="360"/>
      </w:pPr>
      <w:rPr>
        <w:rFonts w:ascii="Courier New" w:hAnsi="Courier New" w:hint="default"/>
      </w:rPr>
    </w:lvl>
    <w:lvl w:ilvl="2" w:tplc="00050410" w:tentative="1">
      <w:start w:val="1"/>
      <w:numFmt w:val="bullet"/>
      <w:lvlText w:val=""/>
      <w:lvlJc w:val="left"/>
      <w:pPr>
        <w:tabs>
          <w:tab w:val="num" w:pos="1800"/>
        </w:tabs>
        <w:ind w:left="1800" w:hanging="360"/>
      </w:pPr>
      <w:rPr>
        <w:rFonts w:ascii="Wingdings" w:hAnsi="Wingdings" w:hint="default"/>
      </w:rPr>
    </w:lvl>
    <w:lvl w:ilvl="3" w:tplc="00010410" w:tentative="1">
      <w:start w:val="1"/>
      <w:numFmt w:val="bullet"/>
      <w:lvlText w:val=""/>
      <w:lvlJc w:val="left"/>
      <w:pPr>
        <w:tabs>
          <w:tab w:val="num" w:pos="2520"/>
        </w:tabs>
        <w:ind w:left="2520" w:hanging="360"/>
      </w:pPr>
      <w:rPr>
        <w:rFonts w:ascii="Symbol" w:hAnsi="Symbol" w:hint="default"/>
      </w:rPr>
    </w:lvl>
    <w:lvl w:ilvl="4" w:tplc="00030410" w:tentative="1">
      <w:start w:val="1"/>
      <w:numFmt w:val="bullet"/>
      <w:lvlText w:val="o"/>
      <w:lvlJc w:val="left"/>
      <w:pPr>
        <w:tabs>
          <w:tab w:val="num" w:pos="3240"/>
        </w:tabs>
        <w:ind w:left="3240" w:hanging="360"/>
      </w:pPr>
      <w:rPr>
        <w:rFonts w:ascii="Courier New" w:hAnsi="Courier New" w:hint="default"/>
      </w:rPr>
    </w:lvl>
    <w:lvl w:ilvl="5" w:tplc="00050410" w:tentative="1">
      <w:start w:val="1"/>
      <w:numFmt w:val="bullet"/>
      <w:lvlText w:val=""/>
      <w:lvlJc w:val="left"/>
      <w:pPr>
        <w:tabs>
          <w:tab w:val="num" w:pos="3960"/>
        </w:tabs>
        <w:ind w:left="3960" w:hanging="360"/>
      </w:pPr>
      <w:rPr>
        <w:rFonts w:ascii="Wingdings" w:hAnsi="Wingdings" w:hint="default"/>
      </w:rPr>
    </w:lvl>
    <w:lvl w:ilvl="6" w:tplc="00010410" w:tentative="1">
      <w:start w:val="1"/>
      <w:numFmt w:val="bullet"/>
      <w:lvlText w:val=""/>
      <w:lvlJc w:val="left"/>
      <w:pPr>
        <w:tabs>
          <w:tab w:val="num" w:pos="4680"/>
        </w:tabs>
        <w:ind w:left="4680" w:hanging="360"/>
      </w:pPr>
      <w:rPr>
        <w:rFonts w:ascii="Symbol" w:hAnsi="Symbol" w:hint="default"/>
      </w:rPr>
    </w:lvl>
    <w:lvl w:ilvl="7" w:tplc="00030410" w:tentative="1">
      <w:start w:val="1"/>
      <w:numFmt w:val="bullet"/>
      <w:lvlText w:val="o"/>
      <w:lvlJc w:val="left"/>
      <w:pPr>
        <w:tabs>
          <w:tab w:val="num" w:pos="5400"/>
        </w:tabs>
        <w:ind w:left="5400" w:hanging="360"/>
      </w:pPr>
      <w:rPr>
        <w:rFonts w:ascii="Courier New" w:hAnsi="Courier New" w:hint="default"/>
      </w:rPr>
    </w:lvl>
    <w:lvl w:ilvl="8" w:tplc="00050410"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CD10859"/>
    <w:multiLevelType w:val="hybridMultilevel"/>
    <w:tmpl w:val="0066C40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317374E"/>
    <w:multiLevelType w:val="hybridMultilevel"/>
    <w:tmpl w:val="D2D6D48C"/>
    <w:lvl w:ilvl="0" w:tplc="000F0410">
      <w:start w:val="1"/>
      <w:numFmt w:val="lowerLetter"/>
      <w:lvlText w:val="%1."/>
      <w:lvlJc w:val="left"/>
      <w:pPr>
        <w:tabs>
          <w:tab w:val="num" w:pos="360"/>
        </w:tabs>
        <w:ind w:left="360" w:hanging="360"/>
      </w:pPr>
      <w:rPr>
        <w:rFonts w:hint="default"/>
      </w:rPr>
    </w:lvl>
    <w:lvl w:ilvl="1" w:tplc="00030410" w:tentative="1">
      <w:start w:val="1"/>
      <w:numFmt w:val="bullet"/>
      <w:lvlText w:val="o"/>
      <w:lvlJc w:val="left"/>
      <w:pPr>
        <w:tabs>
          <w:tab w:val="num" w:pos="1080"/>
        </w:tabs>
        <w:ind w:left="1080" w:hanging="360"/>
      </w:pPr>
      <w:rPr>
        <w:rFonts w:ascii="Courier New" w:hAnsi="Courier New" w:hint="default"/>
      </w:rPr>
    </w:lvl>
    <w:lvl w:ilvl="2" w:tplc="00050410" w:tentative="1">
      <w:start w:val="1"/>
      <w:numFmt w:val="bullet"/>
      <w:lvlText w:val=""/>
      <w:lvlJc w:val="left"/>
      <w:pPr>
        <w:tabs>
          <w:tab w:val="num" w:pos="1800"/>
        </w:tabs>
        <w:ind w:left="1800" w:hanging="360"/>
      </w:pPr>
      <w:rPr>
        <w:rFonts w:ascii="Wingdings" w:hAnsi="Wingdings" w:hint="default"/>
      </w:rPr>
    </w:lvl>
    <w:lvl w:ilvl="3" w:tplc="00010410" w:tentative="1">
      <w:start w:val="1"/>
      <w:numFmt w:val="bullet"/>
      <w:lvlText w:val=""/>
      <w:lvlJc w:val="left"/>
      <w:pPr>
        <w:tabs>
          <w:tab w:val="num" w:pos="2520"/>
        </w:tabs>
        <w:ind w:left="2520" w:hanging="360"/>
      </w:pPr>
      <w:rPr>
        <w:rFonts w:ascii="Symbol" w:hAnsi="Symbol" w:hint="default"/>
      </w:rPr>
    </w:lvl>
    <w:lvl w:ilvl="4" w:tplc="00030410" w:tentative="1">
      <w:start w:val="1"/>
      <w:numFmt w:val="bullet"/>
      <w:lvlText w:val="o"/>
      <w:lvlJc w:val="left"/>
      <w:pPr>
        <w:tabs>
          <w:tab w:val="num" w:pos="3240"/>
        </w:tabs>
        <w:ind w:left="3240" w:hanging="360"/>
      </w:pPr>
      <w:rPr>
        <w:rFonts w:ascii="Courier New" w:hAnsi="Courier New" w:hint="default"/>
      </w:rPr>
    </w:lvl>
    <w:lvl w:ilvl="5" w:tplc="00050410" w:tentative="1">
      <w:start w:val="1"/>
      <w:numFmt w:val="bullet"/>
      <w:lvlText w:val=""/>
      <w:lvlJc w:val="left"/>
      <w:pPr>
        <w:tabs>
          <w:tab w:val="num" w:pos="3960"/>
        </w:tabs>
        <w:ind w:left="3960" w:hanging="360"/>
      </w:pPr>
      <w:rPr>
        <w:rFonts w:ascii="Wingdings" w:hAnsi="Wingdings" w:hint="default"/>
      </w:rPr>
    </w:lvl>
    <w:lvl w:ilvl="6" w:tplc="00010410" w:tentative="1">
      <w:start w:val="1"/>
      <w:numFmt w:val="bullet"/>
      <w:lvlText w:val=""/>
      <w:lvlJc w:val="left"/>
      <w:pPr>
        <w:tabs>
          <w:tab w:val="num" w:pos="4680"/>
        </w:tabs>
        <w:ind w:left="4680" w:hanging="360"/>
      </w:pPr>
      <w:rPr>
        <w:rFonts w:ascii="Symbol" w:hAnsi="Symbol" w:hint="default"/>
      </w:rPr>
    </w:lvl>
    <w:lvl w:ilvl="7" w:tplc="00030410" w:tentative="1">
      <w:start w:val="1"/>
      <w:numFmt w:val="bullet"/>
      <w:lvlText w:val="o"/>
      <w:lvlJc w:val="left"/>
      <w:pPr>
        <w:tabs>
          <w:tab w:val="num" w:pos="5400"/>
        </w:tabs>
        <w:ind w:left="5400" w:hanging="360"/>
      </w:pPr>
      <w:rPr>
        <w:rFonts w:ascii="Courier New" w:hAnsi="Courier New" w:hint="default"/>
      </w:rPr>
    </w:lvl>
    <w:lvl w:ilvl="8" w:tplc="00050410"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97612A8"/>
    <w:multiLevelType w:val="multilevel"/>
    <w:tmpl w:val="7D5224E4"/>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F7642E3"/>
    <w:multiLevelType w:val="hybridMultilevel"/>
    <w:tmpl w:val="93B036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0BD615F"/>
    <w:multiLevelType w:val="hybridMultilevel"/>
    <w:tmpl w:val="F39A014C"/>
    <w:lvl w:ilvl="0" w:tplc="DB263B9A">
      <w:numFmt w:val="bullet"/>
      <w:lvlText w:val="-"/>
      <w:lvlJc w:val="left"/>
      <w:pPr>
        <w:tabs>
          <w:tab w:val="num" w:pos="441"/>
        </w:tabs>
        <w:ind w:left="441" w:hanging="360"/>
      </w:pPr>
      <w:rPr>
        <w:rFonts w:ascii="Arial" w:eastAsia="Times New Roman" w:hAnsi="Arial" w:hint="default"/>
      </w:rPr>
    </w:lvl>
    <w:lvl w:ilvl="1" w:tplc="00030410" w:tentative="1">
      <w:start w:val="1"/>
      <w:numFmt w:val="bullet"/>
      <w:lvlText w:val="o"/>
      <w:lvlJc w:val="left"/>
      <w:pPr>
        <w:tabs>
          <w:tab w:val="num" w:pos="1161"/>
        </w:tabs>
        <w:ind w:left="1161" w:hanging="360"/>
      </w:pPr>
      <w:rPr>
        <w:rFonts w:ascii="Courier New" w:hAnsi="Courier New" w:hint="default"/>
      </w:rPr>
    </w:lvl>
    <w:lvl w:ilvl="2" w:tplc="00050410" w:tentative="1">
      <w:start w:val="1"/>
      <w:numFmt w:val="bullet"/>
      <w:lvlText w:val=""/>
      <w:lvlJc w:val="left"/>
      <w:pPr>
        <w:tabs>
          <w:tab w:val="num" w:pos="1881"/>
        </w:tabs>
        <w:ind w:left="1881" w:hanging="360"/>
      </w:pPr>
      <w:rPr>
        <w:rFonts w:ascii="Wingdings" w:hAnsi="Wingdings" w:hint="default"/>
      </w:rPr>
    </w:lvl>
    <w:lvl w:ilvl="3" w:tplc="00010410" w:tentative="1">
      <w:start w:val="1"/>
      <w:numFmt w:val="bullet"/>
      <w:lvlText w:val=""/>
      <w:lvlJc w:val="left"/>
      <w:pPr>
        <w:tabs>
          <w:tab w:val="num" w:pos="2601"/>
        </w:tabs>
        <w:ind w:left="2601" w:hanging="360"/>
      </w:pPr>
      <w:rPr>
        <w:rFonts w:ascii="Symbol" w:hAnsi="Symbol" w:hint="default"/>
      </w:rPr>
    </w:lvl>
    <w:lvl w:ilvl="4" w:tplc="00030410" w:tentative="1">
      <w:start w:val="1"/>
      <w:numFmt w:val="bullet"/>
      <w:lvlText w:val="o"/>
      <w:lvlJc w:val="left"/>
      <w:pPr>
        <w:tabs>
          <w:tab w:val="num" w:pos="3321"/>
        </w:tabs>
        <w:ind w:left="3321" w:hanging="360"/>
      </w:pPr>
      <w:rPr>
        <w:rFonts w:ascii="Courier New" w:hAnsi="Courier New" w:hint="default"/>
      </w:rPr>
    </w:lvl>
    <w:lvl w:ilvl="5" w:tplc="00050410" w:tentative="1">
      <w:start w:val="1"/>
      <w:numFmt w:val="bullet"/>
      <w:lvlText w:val=""/>
      <w:lvlJc w:val="left"/>
      <w:pPr>
        <w:tabs>
          <w:tab w:val="num" w:pos="4041"/>
        </w:tabs>
        <w:ind w:left="4041" w:hanging="360"/>
      </w:pPr>
      <w:rPr>
        <w:rFonts w:ascii="Wingdings" w:hAnsi="Wingdings" w:hint="default"/>
      </w:rPr>
    </w:lvl>
    <w:lvl w:ilvl="6" w:tplc="00010410" w:tentative="1">
      <w:start w:val="1"/>
      <w:numFmt w:val="bullet"/>
      <w:lvlText w:val=""/>
      <w:lvlJc w:val="left"/>
      <w:pPr>
        <w:tabs>
          <w:tab w:val="num" w:pos="4761"/>
        </w:tabs>
        <w:ind w:left="4761" w:hanging="360"/>
      </w:pPr>
      <w:rPr>
        <w:rFonts w:ascii="Symbol" w:hAnsi="Symbol" w:hint="default"/>
      </w:rPr>
    </w:lvl>
    <w:lvl w:ilvl="7" w:tplc="00030410" w:tentative="1">
      <w:start w:val="1"/>
      <w:numFmt w:val="bullet"/>
      <w:lvlText w:val="o"/>
      <w:lvlJc w:val="left"/>
      <w:pPr>
        <w:tabs>
          <w:tab w:val="num" w:pos="5481"/>
        </w:tabs>
        <w:ind w:left="5481" w:hanging="360"/>
      </w:pPr>
      <w:rPr>
        <w:rFonts w:ascii="Courier New" w:hAnsi="Courier New" w:hint="default"/>
      </w:rPr>
    </w:lvl>
    <w:lvl w:ilvl="8" w:tplc="00050410" w:tentative="1">
      <w:start w:val="1"/>
      <w:numFmt w:val="bullet"/>
      <w:lvlText w:val=""/>
      <w:lvlJc w:val="left"/>
      <w:pPr>
        <w:tabs>
          <w:tab w:val="num" w:pos="6201"/>
        </w:tabs>
        <w:ind w:left="6201" w:hanging="360"/>
      </w:pPr>
      <w:rPr>
        <w:rFonts w:ascii="Wingdings" w:hAnsi="Wingdings" w:hint="default"/>
      </w:rPr>
    </w:lvl>
  </w:abstractNum>
  <w:abstractNum w:abstractNumId="24" w15:restartNumberingAfterBreak="0">
    <w:nsid w:val="483F6397"/>
    <w:multiLevelType w:val="hybridMultilevel"/>
    <w:tmpl w:val="BE5A152E"/>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Wingdings"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Wingdings"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Wingdings"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8F223B0"/>
    <w:multiLevelType w:val="hybridMultilevel"/>
    <w:tmpl w:val="F2869C4E"/>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6" w15:restartNumberingAfterBreak="0">
    <w:nsid w:val="4FA7067D"/>
    <w:multiLevelType w:val="hybridMultilevel"/>
    <w:tmpl w:val="4C14FD26"/>
    <w:lvl w:ilvl="0" w:tplc="000F0410">
      <w:start w:val="1"/>
      <w:numFmt w:val="lowerLetter"/>
      <w:lvlText w:val="%1."/>
      <w:lvlJc w:val="left"/>
      <w:pPr>
        <w:tabs>
          <w:tab w:val="num" w:pos="360"/>
        </w:tabs>
        <w:ind w:left="360" w:hanging="360"/>
      </w:pPr>
      <w:rPr>
        <w:rFonts w:hint="default"/>
      </w:rPr>
    </w:lvl>
    <w:lvl w:ilvl="1" w:tplc="00030410" w:tentative="1">
      <w:start w:val="1"/>
      <w:numFmt w:val="bullet"/>
      <w:lvlText w:val="o"/>
      <w:lvlJc w:val="left"/>
      <w:pPr>
        <w:tabs>
          <w:tab w:val="num" w:pos="1080"/>
        </w:tabs>
        <w:ind w:left="1080" w:hanging="360"/>
      </w:pPr>
      <w:rPr>
        <w:rFonts w:ascii="Courier New" w:hAnsi="Courier New" w:hint="default"/>
      </w:rPr>
    </w:lvl>
    <w:lvl w:ilvl="2" w:tplc="00050410" w:tentative="1">
      <w:start w:val="1"/>
      <w:numFmt w:val="bullet"/>
      <w:lvlText w:val=""/>
      <w:lvlJc w:val="left"/>
      <w:pPr>
        <w:tabs>
          <w:tab w:val="num" w:pos="1800"/>
        </w:tabs>
        <w:ind w:left="1800" w:hanging="360"/>
      </w:pPr>
      <w:rPr>
        <w:rFonts w:ascii="Wingdings" w:hAnsi="Wingdings" w:hint="default"/>
      </w:rPr>
    </w:lvl>
    <w:lvl w:ilvl="3" w:tplc="00010410" w:tentative="1">
      <w:start w:val="1"/>
      <w:numFmt w:val="bullet"/>
      <w:lvlText w:val=""/>
      <w:lvlJc w:val="left"/>
      <w:pPr>
        <w:tabs>
          <w:tab w:val="num" w:pos="2520"/>
        </w:tabs>
        <w:ind w:left="2520" w:hanging="360"/>
      </w:pPr>
      <w:rPr>
        <w:rFonts w:ascii="Symbol" w:hAnsi="Symbol" w:hint="default"/>
      </w:rPr>
    </w:lvl>
    <w:lvl w:ilvl="4" w:tplc="00030410" w:tentative="1">
      <w:start w:val="1"/>
      <w:numFmt w:val="bullet"/>
      <w:lvlText w:val="o"/>
      <w:lvlJc w:val="left"/>
      <w:pPr>
        <w:tabs>
          <w:tab w:val="num" w:pos="3240"/>
        </w:tabs>
        <w:ind w:left="3240" w:hanging="360"/>
      </w:pPr>
      <w:rPr>
        <w:rFonts w:ascii="Courier New" w:hAnsi="Courier New" w:hint="default"/>
      </w:rPr>
    </w:lvl>
    <w:lvl w:ilvl="5" w:tplc="00050410" w:tentative="1">
      <w:start w:val="1"/>
      <w:numFmt w:val="bullet"/>
      <w:lvlText w:val=""/>
      <w:lvlJc w:val="left"/>
      <w:pPr>
        <w:tabs>
          <w:tab w:val="num" w:pos="3960"/>
        </w:tabs>
        <w:ind w:left="3960" w:hanging="360"/>
      </w:pPr>
      <w:rPr>
        <w:rFonts w:ascii="Wingdings" w:hAnsi="Wingdings" w:hint="default"/>
      </w:rPr>
    </w:lvl>
    <w:lvl w:ilvl="6" w:tplc="00010410" w:tentative="1">
      <w:start w:val="1"/>
      <w:numFmt w:val="bullet"/>
      <w:lvlText w:val=""/>
      <w:lvlJc w:val="left"/>
      <w:pPr>
        <w:tabs>
          <w:tab w:val="num" w:pos="4680"/>
        </w:tabs>
        <w:ind w:left="4680" w:hanging="360"/>
      </w:pPr>
      <w:rPr>
        <w:rFonts w:ascii="Symbol" w:hAnsi="Symbol" w:hint="default"/>
      </w:rPr>
    </w:lvl>
    <w:lvl w:ilvl="7" w:tplc="00030410" w:tentative="1">
      <w:start w:val="1"/>
      <w:numFmt w:val="bullet"/>
      <w:lvlText w:val="o"/>
      <w:lvlJc w:val="left"/>
      <w:pPr>
        <w:tabs>
          <w:tab w:val="num" w:pos="5400"/>
        </w:tabs>
        <w:ind w:left="5400" w:hanging="360"/>
      </w:pPr>
      <w:rPr>
        <w:rFonts w:ascii="Courier New" w:hAnsi="Courier New" w:hint="default"/>
      </w:rPr>
    </w:lvl>
    <w:lvl w:ilvl="8" w:tplc="00050410"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36B747E"/>
    <w:multiLevelType w:val="multilevel"/>
    <w:tmpl w:val="D2AE146E"/>
    <w:lvl w:ilvl="0">
      <w:start w:val="6"/>
      <w:numFmt w:val="decimal"/>
      <w:lvlText w:val="%1.0"/>
      <w:lvlJc w:val="left"/>
      <w:pPr>
        <w:tabs>
          <w:tab w:val="num" w:pos="990"/>
        </w:tabs>
        <w:ind w:left="990" w:hanging="990"/>
      </w:pPr>
      <w:rPr>
        <w:rFonts w:hint="default"/>
      </w:rPr>
    </w:lvl>
    <w:lvl w:ilvl="1">
      <w:start w:val="1"/>
      <w:numFmt w:val="decimal"/>
      <w:lvlText w:val="%1.%2"/>
      <w:lvlJc w:val="left"/>
      <w:pPr>
        <w:tabs>
          <w:tab w:val="num" w:pos="1710"/>
        </w:tabs>
        <w:ind w:left="1710" w:hanging="990"/>
      </w:pPr>
      <w:rPr>
        <w:rFonts w:hint="default"/>
      </w:rPr>
    </w:lvl>
    <w:lvl w:ilvl="2">
      <w:start w:val="1"/>
      <w:numFmt w:val="decimal"/>
      <w:lvlText w:val="%1.%2.%3"/>
      <w:lvlJc w:val="left"/>
      <w:pPr>
        <w:tabs>
          <w:tab w:val="num" w:pos="2430"/>
        </w:tabs>
        <w:ind w:left="2430" w:hanging="99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8" w15:restartNumberingAfterBreak="0">
    <w:nsid w:val="54086C2C"/>
    <w:multiLevelType w:val="hybridMultilevel"/>
    <w:tmpl w:val="990E541C"/>
    <w:lvl w:ilvl="0" w:tplc="634819F8">
      <w:start w:val="4"/>
      <w:numFmt w:val="bullet"/>
      <w:lvlText w:val="-"/>
      <w:lvlJc w:val="left"/>
      <w:pPr>
        <w:ind w:left="720" w:hanging="360"/>
      </w:pPr>
      <w:rPr>
        <w:rFonts w:ascii="Times" w:eastAsia="Times New Roman" w:hAnsi="Times" w:cs="Time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47147BC"/>
    <w:multiLevelType w:val="hybridMultilevel"/>
    <w:tmpl w:val="71DA47D8"/>
    <w:lvl w:ilvl="0" w:tplc="04100001">
      <w:start w:val="1"/>
      <w:numFmt w:val="bullet"/>
      <w:lvlText w:val=""/>
      <w:lvlJc w:val="left"/>
      <w:pPr>
        <w:ind w:left="1440" w:hanging="360"/>
      </w:pPr>
      <w:rPr>
        <w:rFonts w:ascii="Symbol" w:hAnsi="Symbol" w:hint="default"/>
      </w:rPr>
    </w:lvl>
    <w:lvl w:ilvl="1" w:tplc="04100003">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0" w15:restartNumberingAfterBreak="0">
    <w:nsid w:val="647C2B1B"/>
    <w:multiLevelType w:val="hybridMultilevel"/>
    <w:tmpl w:val="F0DA8A92"/>
    <w:lvl w:ilvl="0" w:tplc="F5F81B5C">
      <w:start w:val="1"/>
      <w:numFmt w:val="lowerLetter"/>
      <w:lvlText w:val="%1)"/>
      <w:lvlJc w:val="left"/>
      <w:pPr>
        <w:tabs>
          <w:tab w:val="num" w:pos="760"/>
        </w:tabs>
        <w:ind w:left="760" w:hanging="400"/>
      </w:pPr>
      <w:rPr>
        <w:rFonts w:hint="default"/>
      </w:rPr>
    </w:lvl>
    <w:lvl w:ilvl="1" w:tplc="00190410" w:tentative="1">
      <w:start w:val="1"/>
      <w:numFmt w:val="lowerLetter"/>
      <w:lvlText w:val="%2."/>
      <w:lvlJc w:val="left"/>
      <w:pPr>
        <w:tabs>
          <w:tab w:val="num" w:pos="1440"/>
        </w:tabs>
        <w:ind w:left="1440" w:hanging="360"/>
      </w:pPr>
    </w:lvl>
    <w:lvl w:ilvl="2" w:tplc="001B0410" w:tentative="1">
      <w:start w:val="1"/>
      <w:numFmt w:val="lowerRoman"/>
      <w:lvlText w:val="%3."/>
      <w:lvlJc w:val="right"/>
      <w:pPr>
        <w:tabs>
          <w:tab w:val="num" w:pos="2160"/>
        </w:tabs>
        <w:ind w:left="2160" w:hanging="180"/>
      </w:pPr>
    </w:lvl>
    <w:lvl w:ilvl="3" w:tplc="000F0410" w:tentative="1">
      <w:start w:val="1"/>
      <w:numFmt w:val="decimal"/>
      <w:lvlText w:val="%4."/>
      <w:lvlJc w:val="left"/>
      <w:pPr>
        <w:tabs>
          <w:tab w:val="num" w:pos="2880"/>
        </w:tabs>
        <w:ind w:left="2880" w:hanging="360"/>
      </w:pPr>
    </w:lvl>
    <w:lvl w:ilvl="4" w:tplc="00190410" w:tentative="1">
      <w:start w:val="1"/>
      <w:numFmt w:val="lowerLetter"/>
      <w:lvlText w:val="%5."/>
      <w:lvlJc w:val="left"/>
      <w:pPr>
        <w:tabs>
          <w:tab w:val="num" w:pos="3600"/>
        </w:tabs>
        <w:ind w:left="3600" w:hanging="360"/>
      </w:pPr>
    </w:lvl>
    <w:lvl w:ilvl="5" w:tplc="001B0410" w:tentative="1">
      <w:start w:val="1"/>
      <w:numFmt w:val="lowerRoman"/>
      <w:lvlText w:val="%6."/>
      <w:lvlJc w:val="right"/>
      <w:pPr>
        <w:tabs>
          <w:tab w:val="num" w:pos="4320"/>
        </w:tabs>
        <w:ind w:left="4320" w:hanging="180"/>
      </w:pPr>
    </w:lvl>
    <w:lvl w:ilvl="6" w:tplc="000F0410" w:tentative="1">
      <w:start w:val="1"/>
      <w:numFmt w:val="decimal"/>
      <w:lvlText w:val="%7."/>
      <w:lvlJc w:val="left"/>
      <w:pPr>
        <w:tabs>
          <w:tab w:val="num" w:pos="5040"/>
        </w:tabs>
        <w:ind w:left="5040" w:hanging="360"/>
      </w:pPr>
    </w:lvl>
    <w:lvl w:ilvl="7" w:tplc="00190410" w:tentative="1">
      <w:start w:val="1"/>
      <w:numFmt w:val="lowerLetter"/>
      <w:lvlText w:val="%8."/>
      <w:lvlJc w:val="left"/>
      <w:pPr>
        <w:tabs>
          <w:tab w:val="num" w:pos="5760"/>
        </w:tabs>
        <w:ind w:left="5760" w:hanging="360"/>
      </w:pPr>
    </w:lvl>
    <w:lvl w:ilvl="8" w:tplc="001B0410" w:tentative="1">
      <w:start w:val="1"/>
      <w:numFmt w:val="lowerRoman"/>
      <w:lvlText w:val="%9."/>
      <w:lvlJc w:val="right"/>
      <w:pPr>
        <w:tabs>
          <w:tab w:val="num" w:pos="6480"/>
        </w:tabs>
        <w:ind w:left="6480" w:hanging="180"/>
      </w:pPr>
    </w:lvl>
  </w:abstractNum>
  <w:abstractNum w:abstractNumId="31" w15:restartNumberingAfterBreak="0">
    <w:nsid w:val="64BD6D1C"/>
    <w:multiLevelType w:val="hybridMultilevel"/>
    <w:tmpl w:val="499C5E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5C32ABC"/>
    <w:multiLevelType w:val="multilevel"/>
    <w:tmpl w:val="EC5E8B08"/>
    <w:lvl w:ilvl="0">
      <w:start w:val="7"/>
      <w:numFmt w:val="decimal"/>
      <w:lvlText w:val="%1"/>
      <w:lvlJc w:val="left"/>
      <w:pPr>
        <w:ind w:left="435" w:hanging="435"/>
      </w:pPr>
      <w:rPr>
        <w:rFonts w:hint="default"/>
      </w:rPr>
    </w:lvl>
    <w:lvl w:ilvl="1">
      <w:start w:val="9"/>
      <w:numFmt w:val="decimal"/>
      <w:lvlText w:val="%1.%2"/>
      <w:lvlJc w:val="left"/>
      <w:pPr>
        <w:ind w:left="474" w:hanging="435"/>
      </w:pPr>
      <w:rPr>
        <w:rFonts w:hint="default"/>
      </w:rPr>
    </w:lvl>
    <w:lvl w:ilvl="2">
      <w:start w:val="4"/>
      <w:numFmt w:val="decimal"/>
      <w:lvlText w:val="%1.%2.%3"/>
      <w:lvlJc w:val="left"/>
      <w:pPr>
        <w:ind w:left="720" w:hanging="720"/>
      </w:pPr>
      <w:rPr>
        <w:rFonts w:hint="default"/>
        <w:b/>
      </w:rPr>
    </w:lvl>
    <w:lvl w:ilvl="3">
      <w:start w:val="1"/>
      <w:numFmt w:val="decimal"/>
      <w:lvlText w:val="%1.%2.%3.%4"/>
      <w:lvlJc w:val="left"/>
      <w:pPr>
        <w:ind w:left="837" w:hanging="720"/>
      </w:pPr>
      <w:rPr>
        <w:rFonts w:hint="default"/>
      </w:rPr>
    </w:lvl>
    <w:lvl w:ilvl="4">
      <w:start w:val="1"/>
      <w:numFmt w:val="decimal"/>
      <w:lvlText w:val="%1.%2.%3.%4.%5"/>
      <w:lvlJc w:val="left"/>
      <w:pPr>
        <w:ind w:left="1236" w:hanging="1080"/>
      </w:pPr>
      <w:rPr>
        <w:rFonts w:hint="default"/>
      </w:rPr>
    </w:lvl>
    <w:lvl w:ilvl="5">
      <w:start w:val="1"/>
      <w:numFmt w:val="decimal"/>
      <w:lvlText w:val="%1.%2.%3.%4.%5.%6"/>
      <w:lvlJc w:val="left"/>
      <w:pPr>
        <w:ind w:left="1275" w:hanging="1080"/>
      </w:pPr>
      <w:rPr>
        <w:rFonts w:hint="default"/>
      </w:rPr>
    </w:lvl>
    <w:lvl w:ilvl="6">
      <w:start w:val="1"/>
      <w:numFmt w:val="decimal"/>
      <w:lvlText w:val="%1.%2.%3.%4.%5.%6.%7"/>
      <w:lvlJc w:val="left"/>
      <w:pPr>
        <w:ind w:left="1674" w:hanging="1440"/>
      </w:pPr>
      <w:rPr>
        <w:rFonts w:hint="default"/>
      </w:rPr>
    </w:lvl>
    <w:lvl w:ilvl="7">
      <w:start w:val="1"/>
      <w:numFmt w:val="decimal"/>
      <w:lvlText w:val="%1.%2.%3.%4.%5.%6.%7.%8"/>
      <w:lvlJc w:val="left"/>
      <w:pPr>
        <w:ind w:left="1713" w:hanging="1440"/>
      </w:pPr>
      <w:rPr>
        <w:rFonts w:hint="default"/>
      </w:rPr>
    </w:lvl>
    <w:lvl w:ilvl="8">
      <w:start w:val="1"/>
      <w:numFmt w:val="decimal"/>
      <w:lvlText w:val="%1.%2.%3.%4.%5.%6.%7.%8.%9"/>
      <w:lvlJc w:val="left"/>
      <w:pPr>
        <w:ind w:left="1752" w:hanging="1440"/>
      </w:pPr>
      <w:rPr>
        <w:rFonts w:hint="default"/>
      </w:rPr>
    </w:lvl>
  </w:abstractNum>
  <w:abstractNum w:abstractNumId="33" w15:restartNumberingAfterBreak="0">
    <w:nsid w:val="695242EA"/>
    <w:multiLevelType w:val="hybridMultilevel"/>
    <w:tmpl w:val="7A0EFC3A"/>
    <w:lvl w:ilvl="0" w:tplc="00170410">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6A812255"/>
    <w:multiLevelType w:val="hybridMultilevel"/>
    <w:tmpl w:val="982AF0EA"/>
    <w:lvl w:ilvl="0" w:tplc="00170410">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6B7E19A8"/>
    <w:multiLevelType w:val="multilevel"/>
    <w:tmpl w:val="EC5E8B08"/>
    <w:lvl w:ilvl="0">
      <w:start w:val="7"/>
      <w:numFmt w:val="decimal"/>
      <w:lvlText w:val="%1"/>
      <w:lvlJc w:val="left"/>
      <w:pPr>
        <w:ind w:left="435" w:hanging="435"/>
      </w:pPr>
      <w:rPr>
        <w:rFonts w:hint="default"/>
      </w:rPr>
    </w:lvl>
    <w:lvl w:ilvl="1">
      <w:start w:val="9"/>
      <w:numFmt w:val="decimal"/>
      <w:lvlText w:val="%1.%2"/>
      <w:lvlJc w:val="left"/>
      <w:pPr>
        <w:ind w:left="474" w:hanging="435"/>
      </w:pPr>
      <w:rPr>
        <w:rFonts w:hint="default"/>
      </w:rPr>
    </w:lvl>
    <w:lvl w:ilvl="2">
      <w:start w:val="4"/>
      <w:numFmt w:val="decimal"/>
      <w:lvlText w:val="%1.%2.%3"/>
      <w:lvlJc w:val="left"/>
      <w:pPr>
        <w:ind w:left="720" w:hanging="720"/>
      </w:pPr>
      <w:rPr>
        <w:rFonts w:hint="default"/>
        <w:b/>
      </w:rPr>
    </w:lvl>
    <w:lvl w:ilvl="3">
      <w:start w:val="1"/>
      <w:numFmt w:val="decimal"/>
      <w:lvlText w:val="%1.%2.%3.%4"/>
      <w:lvlJc w:val="left"/>
      <w:pPr>
        <w:ind w:left="837" w:hanging="720"/>
      </w:pPr>
      <w:rPr>
        <w:rFonts w:hint="default"/>
      </w:rPr>
    </w:lvl>
    <w:lvl w:ilvl="4">
      <w:start w:val="1"/>
      <w:numFmt w:val="decimal"/>
      <w:lvlText w:val="%1.%2.%3.%4.%5"/>
      <w:lvlJc w:val="left"/>
      <w:pPr>
        <w:ind w:left="1236" w:hanging="1080"/>
      </w:pPr>
      <w:rPr>
        <w:rFonts w:hint="default"/>
      </w:rPr>
    </w:lvl>
    <w:lvl w:ilvl="5">
      <w:start w:val="1"/>
      <w:numFmt w:val="decimal"/>
      <w:lvlText w:val="%1.%2.%3.%4.%5.%6"/>
      <w:lvlJc w:val="left"/>
      <w:pPr>
        <w:ind w:left="1275" w:hanging="1080"/>
      </w:pPr>
      <w:rPr>
        <w:rFonts w:hint="default"/>
      </w:rPr>
    </w:lvl>
    <w:lvl w:ilvl="6">
      <w:start w:val="1"/>
      <w:numFmt w:val="decimal"/>
      <w:lvlText w:val="%1.%2.%3.%4.%5.%6.%7"/>
      <w:lvlJc w:val="left"/>
      <w:pPr>
        <w:ind w:left="1674" w:hanging="1440"/>
      </w:pPr>
      <w:rPr>
        <w:rFonts w:hint="default"/>
      </w:rPr>
    </w:lvl>
    <w:lvl w:ilvl="7">
      <w:start w:val="1"/>
      <w:numFmt w:val="decimal"/>
      <w:lvlText w:val="%1.%2.%3.%4.%5.%6.%7.%8"/>
      <w:lvlJc w:val="left"/>
      <w:pPr>
        <w:ind w:left="1713" w:hanging="1440"/>
      </w:pPr>
      <w:rPr>
        <w:rFonts w:hint="default"/>
      </w:rPr>
    </w:lvl>
    <w:lvl w:ilvl="8">
      <w:start w:val="1"/>
      <w:numFmt w:val="decimal"/>
      <w:lvlText w:val="%1.%2.%3.%4.%5.%6.%7.%8.%9"/>
      <w:lvlJc w:val="left"/>
      <w:pPr>
        <w:ind w:left="1752" w:hanging="1440"/>
      </w:pPr>
      <w:rPr>
        <w:rFonts w:hint="default"/>
      </w:rPr>
    </w:lvl>
  </w:abstractNum>
  <w:abstractNum w:abstractNumId="36" w15:restartNumberingAfterBreak="0">
    <w:nsid w:val="6B810F9F"/>
    <w:multiLevelType w:val="hybridMultilevel"/>
    <w:tmpl w:val="E1809398"/>
    <w:lvl w:ilvl="0" w:tplc="04100001">
      <w:start w:val="1"/>
      <w:numFmt w:val="bullet"/>
      <w:lvlText w:val=""/>
      <w:lvlJc w:val="left"/>
      <w:pPr>
        <w:ind w:left="720" w:hanging="360"/>
      </w:pPr>
      <w:rPr>
        <w:rFonts w:ascii="Symbol" w:hAnsi="Symbol" w:hint="default"/>
      </w:rPr>
    </w:lvl>
    <w:lvl w:ilvl="1" w:tplc="CA607364">
      <w:numFmt w:val="bullet"/>
      <w:lvlText w:val="-"/>
      <w:lvlJc w:val="left"/>
      <w:pPr>
        <w:ind w:left="1440" w:hanging="360"/>
      </w:pPr>
      <w:rPr>
        <w:rFonts w:ascii="Arial" w:eastAsia="Times New Roman"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B9507AB"/>
    <w:multiLevelType w:val="hybridMultilevel"/>
    <w:tmpl w:val="96EC57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76F20631"/>
    <w:multiLevelType w:val="hybridMultilevel"/>
    <w:tmpl w:val="AFF61C6C"/>
    <w:lvl w:ilvl="0" w:tplc="638EEEB6">
      <w:start w:val="5"/>
      <w:numFmt w:val="bullet"/>
      <w:lvlText w:val="-"/>
      <w:lvlJc w:val="left"/>
      <w:pPr>
        <w:tabs>
          <w:tab w:val="num" w:pos="720"/>
        </w:tabs>
        <w:ind w:left="720" w:hanging="360"/>
      </w:pPr>
      <w:rPr>
        <w:rFonts w:ascii="Arial" w:eastAsia="Times New Roman" w:hAnsi="Arial" w:hint="default"/>
      </w:rPr>
    </w:lvl>
    <w:lvl w:ilvl="1" w:tplc="00030410" w:tentative="1">
      <w:start w:val="1"/>
      <w:numFmt w:val="bullet"/>
      <w:lvlText w:val="o"/>
      <w:lvlJc w:val="left"/>
      <w:pPr>
        <w:tabs>
          <w:tab w:val="num" w:pos="1440"/>
        </w:tabs>
        <w:ind w:left="1440" w:hanging="360"/>
      </w:pPr>
      <w:rPr>
        <w:rFonts w:ascii="Courier New" w:hAnsi="Courier New" w:hint="default"/>
      </w:rPr>
    </w:lvl>
    <w:lvl w:ilvl="2" w:tplc="00050410" w:tentative="1">
      <w:start w:val="1"/>
      <w:numFmt w:val="bullet"/>
      <w:lvlText w:val=""/>
      <w:lvlJc w:val="left"/>
      <w:pPr>
        <w:tabs>
          <w:tab w:val="num" w:pos="2160"/>
        </w:tabs>
        <w:ind w:left="2160" w:hanging="360"/>
      </w:pPr>
      <w:rPr>
        <w:rFonts w:ascii="Wingdings" w:hAnsi="Wingdings" w:hint="default"/>
      </w:rPr>
    </w:lvl>
    <w:lvl w:ilvl="3" w:tplc="00010410" w:tentative="1">
      <w:start w:val="1"/>
      <w:numFmt w:val="bullet"/>
      <w:lvlText w:val=""/>
      <w:lvlJc w:val="left"/>
      <w:pPr>
        <w:tabs>
          <w:tab w:val="num" w:pos="2880"/>
        </w:tabs>
        <w:ind w:left="2880" w:hanging="360"/>
      </w:pPr>
      <w:rPr>
        <w:rFonts w:ascii="Symbol" w:hAnsi="Symbol" w:hint="default"/>
      </w:rPr>
    </w:lvl>
    <w:lvl w:ilvl="4" w:tplc="00030410" w:tentative="1">
      <w:start w:val="1"/>
      <w:numFmt w:val="bullet"/>
      <w:lvlText w:val="o"/>
      <w:lvlJc w:val="left"/>
      <w:pPr>
        <w:tabs>
          <w:tab w:val="num" w:pos="3600"/>
        </w:tabs>
        <w:ind w:left="3600" w:hanging="360"/>
      </w:pPr>
      <w:rPr>
        <w:rFonts w:ascii="Courier New" w:hAnsi="Courier New" w:hint="default"/>
      </w:rPr>
    </w:lvl>
    <w:lvl w:ilvl="5" w:tplc="00050410" w:tentative="1">
      <w:start w:val="1"/>
      <w:numFmt w:val="bullet"/>
      <w:lvlText w:val=""/>
      <w:lvlJc w:val="left"/>
      <w:pPr>
        <w:tabs>
          <w:tab w:val="num" w:pos="4320"/>
        </w:tabs>
        <w:ind w:left="4320" w:hanging="360"/>
      </w:pPr>
      <w:rPr>
        <w:rFonts w:ascii="Wingdings" w:hAnsi="Wingdings" w:hint="default"/>
      </w:rPr>
    </w:lvl>
    <w:lvl w:ilvl="6" w:tplc="00010410" w:tentative="1">
      <w:start w:val="1"/>
      <w:numFmt w:val="bullet"/>
      <w:lvlText w:val=""/>
      <w:lvlJc w:val="left"/>
      <w:pPr>
        <w:tabs>
          <w:tab w:val="num" w:pos="5040"/>
        </w:tabs>
        <w:ind w:left="5040" w:hanging="360"/>
      </w:pPr>
      <w:rPr>
        <w:rFonts w:ascii="Symbol" w:hAnsi="Symbol" w:hint="default"/>
      </w:rPr>
    </w:lvl>
    <w:lvl w:ilvl="7" w:tplc="00030410" w:tentative="1">
      <w:start w:val="1"/>
      <w:numFmt w:val="bullet"/>
      <w:lvlText w:val="o"/>
      <w:lvlJc w:val="left"/>
      <w:pPr>
        <w:tabs>
          <w:tab w:val="num" w:pos="5760"/>
        </w:tabs>
        <w:ind w:left="5760" w:hanging="360"/>
      </w:pPr>
      <w:rPr>
        <w:rFonts w:ascii="Courier New" w:hAnsi="Courier New" w:hint="default"/>
      </w:rPr>
    </w:lvl>
    <w:lvl w:ilvl="8" w:tplc="00050410"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8"/>
  </w:num>
  <w:num w:numId="3">
    <w:abstractNumId w:val="20"/>
  </w:num>
  <w:num w:numId="4">
    <w:abstractNumId w:val="26"/>
  </w:num>
  <w:num w:numId="5">
    <w:abstractNumId w:val="14"/>
  </w:num>
  <w:num w:numId="6">
    <w:abstractNumId w:val="5"/>
  </w:num>
  <w:num w:numId="7">
    <w:abstractNumId w:val="10"/>
  </w:num>
  <w:num w:numId="8">
    <w:abstractNumId w:val="23"/>
  </w:num>
  <w:num w:numId="9">
    <w:abstractNumId w:val="27"/>
  </w:num>
  <w:num w:numId="10">
    <w:abstractNumId w:val="12"/>
  </w:num>
  <w:num w:numId="11">
    <w:abstractNumId w:val="24"/>
  </w:num>
  <w:num w:numId="12">
    <w:abstractNumId w:val="3"/>
  </w:num>
  <w:num w:numId="1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4">
    <w:abstractNumId w:val="31"/>
  </w:num>
  <w:num w:numId="15">
    <w:abstractNumId w:val="11"/>
  </w:num>
  <w:num w:numId="16">
    <w:abstractNumId w:val="36"/>
  </w:num>
  <w:num w:numId="17">
    <w:abstractNumId w:val="37"/>
  </w:num>
  <w:num w:numId="18">
    <w:abstractNumId w:val="4"/>
  </w:num>
  <w:num w:numId="19">
    <w:abstractNumId w:val="38"/>
  </w:num>
  <w:num w:numId="20">
    <w:abstractNumId w:val="1"/>
  </w:num>
  <w:num w:numId="21">
    <w:abstractNumId w:val="6"/>
  </w:num>
  <w:num w:numId="22">
    <w:abstractNumId w:val="22"/>
  </w:num>
  <w:num w:numId="23">
    <w:abstractNumId w:val="30"/>
  </w:num>
  <w:num w:numId="24">
    <w:abstractNumId w:val="8"/>
  </w:num>
  <w:num w:numId="25">
    <w:abstractNumId w:val="19"/>
  </w:num>
  <w:num w:numId="26">
    <w:abstractNumId w:val="25"/>
  </w:num>
  <w:num w:numId="27">
    <w:abstractNumId w:val="7"/>
  </w:num>
  <w:num w:numId="28">
    <w:abstractNumId w:val="21"/>
  </w:num>
  <w:num w:numId="29">
    <w:abstractNumId w:val="33"/>
  </w:num>
  <w:num w:numId="30">
    <w:abstractNumId w:val="17"/>
  </w:num>
  <w:num w:numId="31">
    <w:abstractNumId w:val="34"/>
  </w:num>
  <w:num w:numId="32">
    <w:abstractNumId w:val="28"/>
  </w:num>
  <w:num w:numId="33">
    <w:abstractNumId w:val="15"/>
  </w:num>
  <w:num w:numId="34">
    <w:abstractNumId w:val="13"/>
  </w:num>
  <w:num w:numId="35">
    <w:abstractNumId w:val="16"/>
  </w:num>
  <w:num w:numId="36">
    <w:abstractNumId w:val="2"/>
  </w:num>
  <w:num w:numId="37">
    <w:abstractNumId w:val="32"/>
  </w:num>
  <w:num w:numId="38">
    <w:abstractNumId w:val="35"/>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284"/>
  <w:hyphenationZone w:val="284"/>
  <w:doNotHyphenateCaps/>
  <w:drawingGridHorizontalSpacing w:val="119"/>
  <w:drawingGridVerticalSpacing w:val="119"/>
  <w:displayHorizontalDrawingGridEvery w:val="0"/>
  <w:displayVerticalDrawingGridEvery w:val="3"/>
  <w:doNotUseMarginsForDrawingGridOrigin/>
  <w:drawingGridVerticalOrigin w:val="1985"/>
  <w:doNotShadeFormData/>
  <w:characterSpacingControl w:val="compressPunctuation"/>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E7A"/>
    <w:rsid w:val="000002EC"/>
    <w:rsid w:val="00000B56"/>
    <w:rsid w:val="00005C53"/>
    <w:rsid w:val="00007960"/>
    <w:rsid w:val="00012EE4"/>
    <w:rsid w:val="000152A9"/>
    <w:rsid w:val="0002423B"/>
    <w:rsid w:val="000250EC"/>
    <w:rsid w:val="000319D0"/>
    <w:rsid w:val="00042831"/>
    <w:rsid w:val="00043DF3"/>
    <w:rsid w:val="00055292"/>
    <w:rsid w:val="00062E22"/>
    <w:rsid w:val="0006304F"/>
    <w:rsid w:val="000637A3"/>
    <w:rsid w:val="00065716"/>
    <w:rsid w:val="00072411"/>
    <w:rsid w:val="00077C9B"/>
    <w:rsid w:val="00087058"/>
    <w:rsid w:val="00091EC9"/>
    <w:rsid w:val="000A58E9"/>
    <w:rsid w:val="000B0D1B"/>
    <w:rsid w:val="000B2D4B"/>
    <w:rsid w:val="000B3D4F"/>
    <w:rsid w:val="000B5697"/>
    <w:rsid w:val="000C4995"/>
    <w:rsid w:val="000D39F5"/>
    <w:rsid w:val="000D6169"/>
    <w:rsid w:val="000D69DF"/>
    <w:rsid w:val="000E15BB"/>
    <w:rsid w:val="000E1F54"/>
    <w:rsid w:val="001101A4"/>
    <w:rsid w:val="00110262"/>
    <w:rsid w:val="0011051D"/>
    <w:rsid w:val="00112EF6"/>
    <w:rsid w:val="001161BE"/>
    <w:rsid w:val="00116513"/>
    <w:rsid w:val="0011736B"/>
    <w:rsid w:val="00121679"/>
    <w:rsid w:val="00125420"/>
    <w:rsid w:val="00126087"/>
    <w:rsid w:val="001338AF"/>
    <w:rsid w:val="00134E50"/>
    <w:rsid w:val="00142E65"/>
    <w:rsid w:val="001525C5"/>
    <w:rsid w:val="00173D06"/>
    <w:rsid w:val="001814E0"/>
    <w:rsid w:val="00182A8C"/>
    <w:rsid w:val="00185D15"/>
    <w:rsid w:val="00192AC2"/>
    <w:rsid w:val="001966F3"/>
    <w:rsid w:val="001A1D92"/>
    <w:rsid w:val="001B2AC0"/>
    <w:rsid w:val="001B4D74"/>
    <w:rsid w:val="001C2E70"/>
    <w:rsid w:val="001C6AA4"/>
    <w:rsid w:val="001D05D4"/>
    <w:rsid w:val="001D2E9F"/>
    <w:rsid w:val="001F0FD8"/>
    <w:rsid w:val="002069FA"/>
    <w:rsid w:val="0023241F"/>
    <w:rsid w:val="00232B03"/>
    <w:rsid w:val="002379DD"/>
    <w:rsid w:val="00243D57"/>
    <w:rsid w:val="002513C7"/>
    <w:rsid w:val="00262F3C"/>
    <w:rsid w:val="00266E36"/>
    <w:rsid w:val="00271547"/>
    <w:rsid w:val="002723A2"/>
    <w:rsid w:val="00282990"/>
    <w:rsid w:val="002829B6"/>
    <w:rsid w:val="00284D38"/>
    <w:rsid w:val="00290BE2"/>
    <w:rsid w:val="00292B3E"/>
    <w:rsid w:val="002A4883"/>
    <w:rsid w:val="002B182A"/>
    <w:rsid w:val="002B5884"/>
    <w:rsid w:val="002D16FC"/>
    <w:rsid w:val="002D47AD"/>
    <w:rsid w:val="002D5E37"/>
    <w:rsid w:val="002E0C5A"/>
    <w:rsid w:val="002E2447"/>
    <w:rsid w:val="002E3097"/>
    <w:rsid w:val="002E46EE"/>
    <w:rsid w:val="002E6282"/>
    <w:rsid w:val="002F0540"/>
    <w:rsid w:val="003310A9"/>
    <w:rsid w:val="003347F6"/>
    <w:rsid w:val="00342D83"/>
    <w:rsid w:val="003518BD"/>
    <w:rsid w:val="00353F0E"/>
    <w:rsid w:val="00364770"/>
    <w:rsid w:val="00365D15"/>
    <w:rsid w:val="003660E2"/>
    <w:rsid w:val="003679C4"/>
    <w:rsid w:val="0037227F"/>
    <w:rsid w:val="00374127"/>
    <w:rsid w:val="00375644"/>
    <w:rsid w:val="00376333"/>
    <w:rsid w:val="0039319F"/>
    <w:rsid w:val="00394F30"/>
    <w:rsid w:val="0039793B"/>
    <w:rsid w:val="003A25B4"/>
    <w:rsid w:val="003A36D4"/>
    <w:rsid w:val="003B4F9E"/>
    <w:rsid w:val="003B6A24"/>
    <w:rsid w:val="003B70C8"/>
    <w:rsid w:val="003E1155"/>
    <w:rsid w:val="003F0E89"/>
    <w:rsid w:val="00400791"/>
    <w:rsid w:val="0040140A"/>
    <w:rsid w:val="00406A8C"/>
    <w:rsid w:val="004233A5"/>
    <w:rsid w:val="00437209"/>
    <w:rsid w:val="00440BA4"/>
    <w:rsid w:val="00454F23"/>
    <w:rsid w:val="00455F1A"/>
    <w:rsid w:val="004566B9"/>
    <w:rsid w:val="00462B48"/>
    <w:rsid w:val="00464E0B"/>
    <w:rsid w:val="00464FB6"/>
    <w:rsid w:val="00470C7B"/>
    <w:rsid w:val="004846FD"/>
    <w:rsid w:val="0048523F"/>
    <w:rsid w:val="004877BE"/>
    <w:rsid w:val="0049476E"/>
    <w:rsid w:val="004E2AE7"/>
    <w:rsid w:val="004E580C"/>
    <w:rsid w:val="004F7D61"/>
    <w:rsid w:val="00500C13"/>
    <w:rsid w:val="005013A9"/>
    <w:rsid w:val="00516AA4"/>
    <w:rsid w:val="00516F9C"/>
    <w:rsid w:val="005368E5"/>
    <w:rsid w:val="00543ABE"/>
    <w:rsid w:val="005601CC"/>
    <w:rsid w:val="00561A72"/>
    <w:rsid w:val="00565C8E"/>
    <w:rsid w:val="005663BA"/>
    <w:rsid w:val="00566608"/>
    <w:rsid w:val="00583D66"/>
    <w:rsid w:val="00587B41"/>
    <w:rsid w:val="005918DD"/>
    <w:rsid w:val="0059535A"/>
    <w:rsid w:val="005A21D4"/>
    <w:rsid w:val="005A4AED"/>
    <w:rsid w:val="005A5CF9"/>
    <w:rsid w:val="005B0C3D"/>
    <w:rsid w:val="005B5378"/>
    <w:rsid w:val="005B5DD4"/>
    <w:rsid w:val="005C359D"/>
    <w:rsid w:val="005D7B8A"/>
    <w:rsid w:val="005E1695"/>
    <w:rsid w:val="005E193C"/>
    <w:rsid w:val="005E5E7A"/>
    <w:rsid w:val="005E6569"/>
    <w:rsid w:val="005F3DA3"/>
    <w:rsid w:val="00633EF0"/>
    <w:rsid w:val="00640620"/>
    <w:rsid w:val="006430A3"/>
    <w:rsid w:val="00646DCB"/>
    <w:rsid w:val="00663603"/>
    <w:rsid w:val="00663F1A"/>
    <w:rsid w:val="00664F47"/>
    <w:rsid w:val="00676136"/>
    <w:rsid w:val="00677965"/>
    <w:rsid w:val="00680AEA"/>
    <w:rsid w:val="00683086"/>
    <w:rsid w:val="00685DA5"/>
    <w:rsid w:val="006968F5"/>
    <w:rsid w:val="006A4639"/>
    <w:rsid w:val="006B14A8"/>
    <w:rsid w:val="006B4142"/>
    <w:rsid w:val="006B68AC"/>
    <w:rsid w:val="006B6E73"/>
    <w:rsid w:val="006C1B4E"/>
    <w:rsid w:val="006D09FA"/>
    <w:rsid w:val="006D30EC"/>
    <w:rsid w:val="006D4A4F"/>
    <w:rsid w:val="006D7EFF"/>
    <w:rsid w:val="006E3144"/>
    <w:rsid w:val="00702191"/>
    <w:rsid w:val="00704E8E"/>
    <w:rsid w:val="007079B8"/>
    <w:rsid w:val="00712377"/>
    <w:rsid w:val="00712EF3"/>
    <w:rsid w:val="00724412"/>
    <w:rsid w:val="00730644"/>
    <w:rsid w:val="0073133B"/>
    <w:rsid w:val="00734DD0"/>
    <w:rsid w:val="007363AD"/>
    <w:rsid w:val="00737CB5"/>
    <w:rsid w:val="00743B5E"/>
    <w:rsid w:val="0074587C"/>
    <w:rsid w:val="00746916"/>
    <w:rsid w:val="00755EEE"/>
    <w:rsid w:val="00762B2C"/>
    <w:rsid w:val="007722F2"/>
    <w:rsid w:val="00785A2E"/>
    <w:rsid w:val="007A2613"/>
    <w:rsid w:val="007A33CE"/>
    <w:rsid w:val="007A345B"/>
    <w:rsid w:val="007A39D3"/>
    <w:rsid w:val="007C57C0"/>
    <w:rsid w:val="007D7C53"/>
    <w:rsid w:val="00800BA0"/>
    <w:rsid w:val="00806781"/>
    <w:rsid w:val="00811818"/>
    <w:rsid w:val="00816B40"/>
    <w:rsid w:val="0081702E"/>
    <w:rsid w:val="00825804"/>
    <w:rsid w:val="00831926"/>
    <w:rsid w:val="00833045"/>
    <w:rsid w:val="00842DF9"/>
    <w:rsid w:val="00850542"/>
    <w:rsid w:val="00853A6D"/>
    <w:rsid w:val="0086007D"/>
    <w:rsid w:val="0086494C"/>
    <w:rsid w:val="00876264"/>
    <w:rsid w:val="0088134E"/>
    <w:rsid w:val="00883D05"/>
    <w:rsid w:val="00886512"/>
    <w:rsid w:val="008A4921"/>
    <w:rsid w:val="008A4F24"/>
    <w:rsid w:val="008B2C49"/>
    <w:rsid w:val="008B331D"/>
    <w:rsid w:val="008B6DC0"/>
    <w:rsid w:val="008C2C90"/>
    <w:rsid w:val="008C344B"/>
    <w:rsid w:val="008D1C44"/>
    <w:rsid w:val="008D4CA6"/>
    <w:rsid w:val="008D689B"/>
    <w:rsid w:val="008D7E9E"/>
    <w:rsid w:val="008E174F"/>
    <w:rsid w:val="008F3DE6"/>
    <w:rsid w:val="008F5AF4"/>
    <w:rsid w:val="00901CD2"/>
    <w:rsid w:val="009022F1"/>
    <w:rsid w:val="00911F17"/>
    <w:rsid w:val="00913A03"/>
    <w:rsid w:val="00913AC3"/>
    <w:rsid w:val="009314CC"/>
    <w:rsid w:val="00932709"/>
    <w:rsid w:val="009330DF"/>
    <w:rsid w:val="00942C1F"/>
    <w:rsid w:val="009544CA"/>
    <w:rsid w:val="009624B5"/>
    <w:rsid w:val="0098062B"/>
    <w:rsid w:val="00986685"/>
    <w:rsid w:val="00993181"/>
    <w:rsid w:val="00995959"/>
    <w:rsid w:val="009A2CB2"/>
    <w:rsid w:val="009A741A"/>
    <w:rsid w:val="009A7E7F"/>
    <w:rsid w:val="009B31DB"/>
    <w:rsid w:val="009B59B4"/>
    <w:rsid w:val="009B7F23"/>
    <w:rsid w:val="009C32A8"/>
    <w:rsid w:val="009C3D66"/>
    <w:rsid w:val="009C4AFC"/>
    <w:rsid w:val="009C54C9"/>
    <w:rsid w:val="009C6995"/>
    <w:rsid w:val="009E3705"/>
    <w:rsid w:val="009F0178"/>
    <w:rsid w:val="009F45EF"/>
    <w:rsid w:val="00A01057"/>
    <w:rsid w:val="00A02C74"/>
    <w:rsid w:val="00A10F95"/>
    <w:rsid w:val="00A131DC"/>
    <w:rsid w:val="00A26642"/>
    <w:rsid w:val="00A325BC"/>
    <w:rsid w:val="00A4725F"/>
    <w:rsid w:val="00A51E31"/>
    <w:rsid w:val="00A52082"/>
    <w:rsid w:val="00A62E43"/>
    <w:rsid w:val="00A71363"/>
    <w:rsid w:val="00A71FB7"/>
    <w:rsid w:val="00A734D8"/>
    <w:rsid w:val="00A74671"/>
    <w:rsid w:val="00A763DF"/>
    <w:rsid w:val="00A770B3"/>
    <w:rsid w:val="00A84DFE"/>
    <w:rsid w:val="00A8708C"/>
    <w:rsid w:val="00AA05CC"/>
    <w:rsid w:val="00AA3EFB"/>
    <w:rsid w:val="00AB298A"/>
    <w:rsid w:val="00AB462D"/>
    <w:rsid w:val="00AB648C"/>
    <w:rsid w:val="00AB7A84"/>
    <w:rsid w:val="00AC0100"/>
    <w:rsid w:val="00AC556D"/>
    <w:rsid w:val="00AD4F72"/>
    <w:rsid w:val="00AE2E3F"/>
    <w:rsid w:val="00AF1F42"/>
    <w:rsid w:val="00AF6640"/>
    <w:rsid w:val="00B03AA0"/>
    <w:rsid w:val="00B051B8"/>
    <w:rsid w:val="00B07136"/>
    <w:rsid w:val="00B12FE4"/>
    <w:rsid w:val="00B14B18"/>
    <w:rsid w:val="00B2066E"/>
    <w:rsid w:val="00B233EF"/>
    <w:rsid w:val="00B2423F"/>
    <w:rsid w:val="00B271D5"/>
    <w:rsid w:val="00B40448"/>
    <w:rsid w:val="00B42B9E"/>
    <w:rsid w:val="00B51D1E"/>
    <w:rsid w:val="00B56D34"/>
    <w:rsid w:val="00B67AA7"/>
    <w:rsid w:val="00B75918"/>
    <w:rsid w:val="00B8110B"/>
    <w:rsid w:val="00B819A8"/>
    <w:rsid w:val="00B9113D"/>
    <w:rsid w:val="00B94489"/>
    <w:rsid w:val="00BA130B"/>
    <w:rsid w:val="00BB051B"/>
    <w:rsid w:val="00BC01B2"/>
    <w:rsid w:val="00BD004A"/>
    <w:rsid w:val="00BD0E38"/>
    <w:rsid w:val="00BD4A8A"/>
    <w:rsid w:val="00BD4E6D"/>
    <w:rsid w:val="00BD6A58"/>
    <w:rsid w:val="00BE48E3"/>
    <w:rsid w:val="00BE5282"/>
    <w:rsid w:val="00BE7E95"/>
    <w:rsid w:val="00BF0BF1"/>
    <w:rsid w:val="00BF0DED"/>
    <w:rsid w:val="00BF7D7A"/>
    <w:rsid w:val="00C01E39"/>
    <w:rsid w:val="00C02E97"/>
    <w:rsid w:val="00C155F2"/>
    <w:rsid w:val="00C21916"/>
    <w:rsid w:val="00C24BF4"/>
    <w:rsid w:val="00C27A60"/>
    <w:rsid w:val="00C30C2A"/>
    <w:rsid w:val="00C30E76"/>
    <w:rsid w:val="00C53D32"/>
    <w:rsid w:val="00C60A7E"/>
    <w:rsid w:val="00C63646"/>
    <w:rsid w:val="00C66203"/>
    <w:rsid w:val="00C73FE7"/>
    <w:rsid w:val="00C77DB7"/>
    <w:rsid w:val="00C909E5"/>
    <w:rsid w:val="00C92026"/>
    <w:rsid w:val="00C9417A"/>
    <w:rsid w:val="00CA6BB0"/>
    <w:rsid w:val="00CB1860"/>
    <w:rsid w:val="00CB1C9A"/>
    <w:rsid w:val="00CD16DC"/>
    <w:rsid w:val="00CD1732"/>
    <w:rsid w:val="00CD5388"/>
    <w:rsid w:val="00CD7A08"/>
    <w:rsid w:val="00CE1183"/>
    <w:rsid w:val="00CE38C4"/>
    <w:rsid w:val="00D05119"/>
    <w:rsid w:val="00D108C1"/>
    <w:rsid w:val="00D21622"/>
    <w:rsid w:val="00D2556E"/>
    <w:rsid w:val="00D2769B"/>
    <w:rsid w:val="00D507B6"/>
    <w:rsid w:val="00D52B73"/>
    <w:rsid w:val="00D639CB"/>
    <w:rsid w:val="00D660A8"/>
    <w:rsid w:val="00D748B7"/>
    <w:rsid w:val="00D837C3"/>
    <w:rsid w:val="00D85043"/>
    <w:rsid w:val="00D92A09"/>
    <w:rsid w:val="00DA23EB"/>
    <w:rsid w:val="00DA32B4"/>
    <w:rsid w:val="00DA4278"/>
    <w:rsid w:val="00DB54C0"/>
    <w:rsid w:val="00DC19B9"/>
    <w:rsid w:val="00DC47C4"/>
    <w:rsid w:val="00DD4844"/>
    <w:rsid w:val="00DD4AD6"/>
    <w:rsid w:val="00DE626F"/>
    <w:rsid w:val="00DE752A"/>
    <w:rsid w:val="00E12939"/>
    <w:rsid w:val="00E300F5"/>
    <w:rsid w:val="00E317C9"/>
    <w:rsid w:val="00E44163"/>
    <w:rsid w:val="00E53AB3"/>
    <w:rsid w:val="00E54D93"/>
    <w:rsid w:val="00E5579B"/>
    <w:rsid w:val="00E702C6"/>
    <w:rsid w:val="00E723E8"/>
    <w:rsid w:val="00E772B1"/>
    <w:rsid w:val="00E806D9"/>
    <w:rsid w:val="00E84537"/>
    <w:rsid w:val="00E8474A"/>
    <w:rsid w:val="00E9040C"/>
    <w:rsid w:val="00E9183B"/>
    <w:rsid w:val="00E969D2"/>
    <w:rsid w:val="00EA5968"/>
    <w:rsid w:val="00EB3F42"/>
    <w:rsid w:val="00EC7025"/>
    <w:rsid w:val="00EC7173"/>
    <w:rsid w:val="00ED5C8C"/>
    <w:rsid w:val="00ED6CBC"/>
    <w:rsid w:val="00EE4285"/>
    <w:rsid w:val="00EE5186"/>
    <w:rsid w:val="00F04A49"/>
    <w:rsid w:val="00F2416C"/>
    <w:rsid w:val="00F24750"/>
    <w:rsid w:val="00F2683E"/>
    <w:rsid w:val="00F26E5D"/>
    <w:rsid w:val="00F46617"/>
    <w:rsid w:val="00F50C1B"/>
    <w:rsid w:val="00F61121"/>
    <w:rsid w:val="00F64453"/>
    <w:rsid w:val="00F64AE6"/>
    <w:rsid w:val="00F7258A"/>
    <w:rsid w:val="00F73EAF"/>
    <w:rsid w:val="00F805C7"/>
    <w:rsid w:val="00F90543"/>
    <w:rsid w:val="00F93B0F"/>
    <w:rsid w:val="00F94CD2"/>
    <w:rsid w:val="00FA4B86"/>
    <w:rsid w:val="00FA5D71"/>
    <w:rsid w:val="00FB2220"/>
    <w:rsid w:val="00FB3733"/>
    <w:rsid w:val="00FB54FD"/>
    <w:rsid w:val="00FC5BCC"/>
    <w:rsid w:val="00FC6C89"/>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oNotEmbedSmartTags/>
  <w:decimalSymbol w:val=","/>
  <w:listSeparator w:val=";"/>
  <w14:docId w14:val="5A14D2C9"/>
  <w14:defaultImageDpi w14:val="300"/>
  <w15:docId w15:val="{439D0559-0670-4EBB-889D-F9112C167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autoSpaceDE w:val="0"/>
      <w:autoSpaceDN w:val="0"/>
      <w:jc w:val="both"/>
    </w:pPr>
    <w:rPr>
      <w:rFonts w:ascii="Arial" w:hAnsi="Arial"/>
    </w:rPr>
  </w:style>
  <w:style w:type="paragraph" w:styleId="Titolo1">
    <w:name w:val="heading 1"/>
    <w:basedOn w:val="Normale"/>
    <w:next w:val="Normale"/>
    <w:qFormat/>
    <w:pPr>
      <w:spacing w:before="240"/>
      <w:outlineLvl w:val="0"/>
    </w:pPr>
    <w:rPr>
      <w:b/>
      <w:sz w:val="24"/>
    </w:rPr>
  </w:style>
  <w:style w:type="paragraph" w:styleId="Titolo2">
    <w:name w:val="heading 2"/>
    <w:basedOn w:val="Normale"/>
    <w:next w:val="Normale"/>
    <w:qFormat/>
    <w:pPr>
      <w:keepNext/>
      <w:spacing w:before="40" w:after="40" w:line="240" w:lineRule="atLeast"/>
      <w:ind w:right="-6"/>
      <w:outlineLvl w:val="1"/>
    </w:pPr>
    <w:rPr>
      <w:b/>
      <w:sz w:val="24"/>
    </w:rPr>
  </w:style>
  <w:style w:type="paragraph" w:styleId="Titolo3">
    <w:name w:val="heading 3"/>
    <w:basedOn w:val="Normale"/>
    <w:next w:val="Normale"/>
    <w:qFormat/>
    <w:pPr>
      <w:keepNext/>
      <w:spacing w:before="240" w:after="60"/>
      <w:outlineLvl w:val="2"/>
    </w:pPr>
    <w:rPr>
      <w:rFonts w:ascii="Helvetica" w:hAnsi="Helvetic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071"/>
      </w:tabs>
    </w:pPr>
  </w:style>
  <w:style w:type="paragraph" w:styleId="Intestazione">
    <w:name w:val="header"/>
    <w:basedOn w:val="Normale"/>
    <w:pPr>
      <w:tabs>
        <w:tab w:val="center" w:pos="4819"/>
        <w:tab w:val="right" w:pos="9071"/>
      </w:tabs>
    </w:pPr>
  </w:style>
  <w:style w:type="character" w:styleId="Numeropagina">
    <w:name w:val="page number"/>
    <w:basedOn w:val="Carpredefinitoparagrafo"/>
  </w:style>
  <w:style w:type="paragraph" w:styleId="Sommario1">
    <w:name w:val="toc 1"/>
    <w:basedOn w:val="Normale"/>
    <w:next w:val="Normale"/>
    <w:autoRedefine/>
    <w:pPr>
      <w:tabs>
        <w:tab w:val="right" w:pos="9602"/>
      </w:tabs>
    </w:pPr>
    <w:rPr>
      <w:noProof/>
      <w:sz w:val="22"/>
    </w:rPr>
  </w:style>
  <w:style w:type="paragraph" w:styleId="Sommario2">
    <w:name w:val="toc 2"/>
    <w:basedOn w:val="Normale"/>
    <w:next w:val="Normale"/>
    <w:autoRedefine/>
    <w:pPr>
      <w:tabs>
        <w:tab w:val="right" w:pos="9602"/>
      </w:tabs>
    </w:pPr>
    <w:rPr>
      <w:noProof/>
      <w:sz w:val="22"/>
    </w:rPr>
  </w:style>
  <w:style w:type="paragraph" w:styleId="Corpotesto">
    <w:name w:val="Body Text"/>
    <w:basedOn w:val="Normale"/>
    <w:pPr>
      <w:spacing w:before="120"/>
    </w:pPr>
    <w:rPr>
      <w:rFonts w:ascii="Times" w:hAnsi="Times"/>
    </w:rPr>
  </w:style>
  <w:style w:type="paragraph" w:styleId="Indice1">
    <w:name w:val="index 1"/>
    <w:basedOn w:val="Normale"/>
    <w:next w:val="Normale"/>
    <w:autoRedefine/>
    <w:pPr>
      <w:ind w:left="200" w:hanging="200"/>
      <w:jc w:val="left"/>
    </w:pPr>
    <w:rPr>
      <w:rFonts w:ascii="Times" w:hAnsi="Times"/>
    </w:rPr>
  </w:style>
  <w:style w:type="paragraph" w:styleId="Indice2">
    <w:name w:val="index 2"/>
    <w:basedOn w:val="Normale"/>
    <w:next w:val="Normale"/>
    <w:autoRedefine/>
    <w:pPr>
      <w:ind w:left="400" w:hanging="200"/>
      <w:jc w:val="left"/>
    </w:pPr>
    <w:rPr>
      <w:sz w:val="22"/>
    </w:rPr>
  </w:style>
  <w:style w:type="paragraph" w:styleId="Indice3">
    <w:name w:val="index 3"/>
    <w:basedOn w:val="Normale"/>
    <w:next w:val="Normale"/>
    <w:autoRedefine/>
    <w:pPr>
      <w:ind w:left="600" w:hanging="200"/>
      <w:jc w:val="left"/>
    </w:pPr>
    <w:rPr>
      <w:rFonts w:ascii="Times" w:hAnsi="Times"/>
    </w:rPr>
  </w:style>
  <w:style w:type="paragraph" w:styleId="Indice4">
    <w:name w:val="index 4"/>
    <w:basedOn w:val="Normale"/>
    <w:next w:val="Normale"/>
    <w:autoRedefine/>
    <w:pPr>
      <w:ind w:left="800" w:hanging="200"/>
      <w:jc w:val="left"/>
    </w:pPr>
    <w:rPr>
      <w:rFonts w:ascii="Times" w:hAnsi="Times"/>
    </w:rPr>
  </w:style>
  <w:style w:type="paragraph" w:styleId="Indice5">
    <w:name w:val="index 5"/>
    <w:basedOn w:val="Normale"/>
    <w:next w:val="Normale"/>
    <w:autoRedefine/>
    <w:pPr>
      <w:ind w:left="1000" w:hanging="200"/>
      <w:jc w:val="left"/>
    </w:pPr>
    <w:rPr>
      <w:rFonts w:ascii="Times" w:hAnsi="Times"/>
    </w:rPr>
  </w:style>
  <w:style w:type="paragraph" w:styleId="Indice6">
    <w:name w:val="index 6"/>
    <w:basedOn w:val="Normale"/>
    <w:next w:val="Normale"/>
    <w:autoRedefine/>
    <w:pPr>
      <w:ind w:left="1200" w:hanging="200"/>
      <w:jc w:val="left"/>
    </w:pPr>
    <w:rPr>
      <w:rFonts w:ascii="Times" w:hAnsi="Times"/>
    </w:rPr>
  </w:style>
  <w:style w:type="paragraph" w:styleId="Indice7">
    <w:name w:val="index 7"/>
    <w:basedOn w:val="Normale"/>
    <w:next w:val="Normale"/>
    <w:autoRedefine/>
    <w:pPr>
      <w:ind w:left="1400" w:hanging="200"/>
      <w:jc w:val="left"/>
    </w:pPr>
    <w:rPr>
      <w:rFonts w:ascii="Times" w:hAnsi="Times"/>
    </w:rPr>
  </w:style>
  <w:style w:type="paragraph" w:styleId="Indice8">
    <w:name w:val="index 8"/>
    <w:basedOn w:val="Normale"/>
    <w:next w:val="Normale"/>
    <w:autoRedefine/>
    <w:pPr>
      <w:ind w:left="1600" w:hanging="200"/>
      <w:jc w:val="left"/>
    </w:pPr>
    <w:rPr>
      <w:rFonts w:ascii="Times" w:hAnsi="Times"/>
    </w:rPr>
  </w:style>
  <w:style w:type="paragraph" w:styleId="Indice9">
    <w:name w:val="index 9"/>
    <w:basedOn w:val="Normale"/>
    <w:next w:val="Normale"/>
    <w:autoRedefine/>
    <w:pPr>
      <w:ind w:left="1800" w:hanging="200"/>
      <w:jc w:val="left"/>
    </w:pPr>
    <w:rPr>
      <w:rFonts w:ascii="Times" w:hAnsi="Times"/>
    </w:rPr>
  </w:style>
  <w:style w:type="paragraph" w:styleId="Titoloindice">
    <w:name w:val="index heading"/>
    <w:basedOn w:val="Normale"/>
    <w:next w:val="Indice1"/>
    <w:pPr>
      <w:spacing w:before="120" w:after="120"/>
      <w:jc w:val="left"/>
    </w:pPr>
    <w:rPr>
      <w:rFonts w:ascii="Times" w:hAnsi="Times"/>
      <w:b/>
      <w:i/>
    </w:rPr>
  </w:style>
  <w:style w:type="paragraph" w:customStyle="1" w:styleId="IntestazTabella">
    <w:name w:val="IntestazTabella"/>
    <w:basedOn w:val="Normale"/>
    <w:rsid w:val="00984C3E"/>
    <w:pPr>
      <w:spacing w:before="40" w:after="40"/>
    </w:pPr>
    <w:rPr>
      <w:b/>
      <w:sz w:val="22"/>
    </w:rPr>
  </w:style>
  <w:style w:type="paragraph" w:styleId="Testofumetto">
    <w:name w:val="Balloon Text"/>
    <w:basedOn w:val="Normale"/>
    <w:semiHidden/>
    <w:rsid w:val="00E66796"/>
    <w:rPr>
      <w:rFonts w:ascii="Lucida Grande" w:hAnsi="Lucida Grande"/>
      <w:sz w:val="18"/>
      <w:szCs w:val="18"/>
    </w:rPr>
  </w:style>
  <w:style w:type="table" w:styleId="Grigliatabella">
    <w:name w:val="Table Grid"/>
    <w:basedOn w:val="Tabellanormale"/>
    <w:rsid w:val="00AC1304"/>
    <w:pPr>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semiHidden/>
    <w:rsid w:val="00C56318"/>
    <w:rPr>
      <w:sz w:val="18"/>
    </w:rPr>
  </w:style>
  <w:style w:type="paragraph" w:styleId="Testocommento">
    <w:name w:val="annotation text"/>
    <w:basedOn w:val="Normale"/>
    <w:semiHidden/>
    <w:rsid w:val="00C56318"/>
    <w:rPr>
      <w:sz w:val="24"/>
      <w:szCs w:val="24"/>
    </w:rPr>
  </w:style>
  <w:style w:type="character" w:styleId="Collegamentoipertestuale">
    <w:name w:val="Hyperlink"/>
    <w:rsid w:val="00A64849"/>
    <w:rPr>
      <w:color w:val="0000FF"/>
      <w:u w:val="single"/>
    </w:rPr>
  </w:style>
  <w:style w:type="paragraph" w:styleId="Mappadocumento">
    <w:name w:val="Document Map"/>
    <w:basedOn w:val="Normale"/>
    <w:link w:val="MappadocumentoCarattere"/>
    <w:uiPriority w:val="99"/>
    <w:semiHidden/>
    <w:unhideWhenUsed/>
    <w:rsid w:val="00BD4E6D"/>
    <w:rPr>
      <w:rFonts w:ascii="Lucida Grande" w:hAnsi="Lucida Grande" w:cs="Lucida Grande"/>
      <w:sz w:val="24"/>
      <w:szCs w:val="24"/>
    </w:rPr>
  </w:style>
  <w:style w:type="character" w:customStyle="1" w:styleId="MappadocumentoCarattere">
    <w:name w:val="Mappa documento Carattere"/>
    <w:basedOn w:val="Carpredefinitoparagrafo"/>
    <w:link w:val="Mappadocumento"/>
    <w:uiPriority w:val="99"/>
    <w:semiHidden/>
    <w:rsid w:val="00BD4E6D"/>
    <w:rPr>
      <w:rFonts w:ascii="Lucida Grande" w:hAnsi="Lucida Grande" w:cs="Lucida Grande"/>
      <w:sz w:val="24"/>
      <w:szCs w:val="24"/>
    </w:rPr>
  </w:style>
  <w:style w:type="paragraph" w:styleId="Paragrafoelenco">
    <w:name w:val="List Paragraph"/>
    <w:basedOn w:val="Normale"/>
    <w:uiPriority w:val="34"/>
    <w:qFormat/>
    <w:rsid w:val="00DD4A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ln w="9525"/>
        <a:effectLst/>
      </a:spPr>
      <a:bodyPr/>
      <a:lstStyle/>
      <a:style>
        <a:lnRef idx="2">
          <a:schemeClr val="dk1"/>
        </a:lnRef>
        <a:fillRef idx="0">
          <a:schemeClr val="dk1"/>
        </a:fillRef>
        <a:effectRef idx="1">
          <a:schemeClr val="dk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97C49-575C-419F-B383-AE626E6D3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54</Pages>
  <Words>8955</Words>
  <Characters>56947</Characters>
  <Application>Microsoft Office Word</Application>
  <DocSecurity>0</DocSecurity>
  <Lines>474</Lines>
  <Paragraphs>131</Paragraphs>
  <ScaleCrop>false</ScaleCrop>
  <HeadingPairs>
    <vt:vector size="2" baseType="variant">
      <vt:variant>
        <vt:lpstr>Titolo</vt:lpstr>
      </vt:variant>
      <vt:variant>
        <vt:i4>1</vt:i4>
      </vt:variant>
    </vt:vector>
  </HeadingPairs>
  <TitlesOfParts>
    <vt:vector size="1" baseType="lpstr">
      <vt:lpstr>_</vt:lpstr>
    </vt:vector>
  </TitlesOfParts>
  <Company>SINAL</Company>
  <LinksUpToDate>false</LinksUpToDate>
  <CharactersWithSpaces>65771</CharactersWithSpaces>
  <SharedDoc>false</SharedDoc>
  <HLinks>
    <vt:vector size="6" baseType="variant">
      <vt:variant>
        <vt:i4>3342450</vt:i4>
      </vt:variant>
      <vt:variant>
        <vt:i4>54145</vt:i4>
      </vt:variant>
      <vt:variant>
        <vt:i4>1025</vt:i4>
      </vt:variant>
      <vt:variant>
        <vt:i4>1</vt:i4>
      </vt:variant>
      <vt:variant>
        <vt:lpwstr>Marchio72dpi_bw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AC</dc:creator>
  <cp:lastModifiedBy>Sari Pienihäkkinen</cp:lastModifiedBy>
  <cp:revision>8</cp:revision>
  <cp:lastPrinted>2016-09-30T09:49:00Z</cp:lastPrinted>
  <dcterms:created xsi:type="dcterms:W3CDTF">2018-02-12T11:20:00Z</dcterms:created>
  <dcterms:modified xsi:type="dcterms:W3CDTF">2018-02-26T13:12:00Z</dcterms:modified>
</cp:coreProperties>
</file>