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FBC28" w14:textId="710D2FBD" w:rsidR="00420F23" w:rsidRDefault="00420F23" w:rsidP="00420F23">
      <w:pPr>
        <w:pStyle w:val="Titolo1"/>
        <w:keepNext w:val="0"/>
        <w:keepLines w:val="0"/>
        <w:numPr>
          <w:ilvl w:val="0"/>
          <w:numId w:val="0"/>
        </w:numPr>
        <w:pBdr>
          <w:bottom w:val="none" w:sz="0" w:space="0" w:color="auto"/>
        </w:pBdr>
        <w:spacing w:before="100" w:after="0" w:line="260" w:lineRule="exact"/>
        <w:jc w:val="center"/>
        <w:rPr>
          <w:spacing w:val="10"/>
        </w:rPr>
      </w:pPr>
      <w:r>
        <w:rPr>
          <w:spacing w:val="10"/>
        </w:rPr>
        <w:t xml:space="preserve">ALLEGATO CIRCOLARE n. </w:t>
      </w:r>
      <w:r w:rsidR="00485B68">
        <w:rPr>
          <w:spacing w:val="10"/>
        </w:rPr>
        <w:t>39</w:t>
      </w:r>
      <w:r>
        <w:rPr>
          <w:spacing w:val="10"/>
        </w:rPr>
        <w:t>/2024</w:t>
      </w:r>
    </w:p>
    <w:p w14:paraId="57B23CC7" w14:textId="6C38327F" w:rsidR="00420F23" w:rsidRDefault="00420F23" w:rsidP="00420F23">
      <w:pPr>
        <w:pStyle w:val="Titolo1"/>
        <w:keepNext w:val="0"/>
        <w:keepLines w:val="0"/>
        <w:numPr>
          <w:ilvl w:val="0"/>
          <w:numId w:val="0"/>
        </w:numPr>
        <w:pBdr>
          <w:bottom w:val="none" w:sz="0" w:space="0" w:color="auto"/>
        </w:pBdr>
        <w:spacing w:before="0" w:after="180" w:line="260" w:lineRule="exact"/>
        <w:jc w:val="center"/>
        <w:rPr>
          <w:spacing w:val="10"/>
        </w:rPr>
      </w:pPr>
      <w:r>
        <w:rPr>
          <w:spacing w:val="10"/>
        </w:rPr>
        <w:t>Self-</w:t>
      </w:r>
      <w:r w:rsidR="00C1187B">
        <w:rPr>
          <w:spacing w:val="10"/>
        </w:rPr>
        <w:t>A</w:t>
      </w:r>
      <w:r>
        <w:rPr>
          <w:spacing w:val="10"/>
        </w:rPr>
        <w:t>ssessment Piano di Transizione alla ISO/IEC 27006-1:2024</w:t>
      </w:r>
    </w:p>
    <w:tbl>
      <w:tblPr>
        <w:tblStyle w:val="NormalTable0"/>
        <w:tblW w:w="5924" w:type="pc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431"/>
        <w:gridCol w:w="6232"/>
        <w:gridCol w:w="4961"/>
        <w:gridCol w:w="3778"/>
      </w:tblGrid>
      <w:tr w:rsidR="00420F23" w:rsidRPr="002D6521" w14:paraId="58C359C2" w14:textId="77777777" w:rsidTr="00FF7504">
        <w:trPr>
          <w:trHeight w:val="130"/>
        </w:trPr>
        <w:tc>
          <w:tcPr>
            <w:tcW w:w="66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D28012" w14:textId="77777777" w:rsidR="00420F23" w:rsidRPr="002D6521" w:rsidRDefault="00420F23" w:rsidP="00D37F84">
            <w:pPr>
              <w:pStyle w:val="TableParagraph"/>
              <w:spacing w:line="260" w:lineRule="exact"/>
              <w:ind w:left="161" w:right="93"/>
              <w:jc w:val="center"/>
              <w:rPr>
                <w:b/>
                <w:sz w:val="16"/>
                <w:szCs w:val="16"/>
                <w:lang w:eastAsia="en-US"/>
              </w:rPr>
            </w:pPr>
            <w:bookmarkStart w:id="0" w:name="_Hlk123119879"/>
            <w:proofErr w:type="spellStart"/>
            <w:r w:rsidRPr="002D6521">
              <w:rPr>
                <w:b/>
                <w:sz w:val="16"/>
                <w:szCs w:val="16"/>
                <w:lang w:eastAsia="en-US"/>
              </w:rPr>
              <w:t>Domanda</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83452" w14:textId="77777777" w:rsidR="00420F23" w:rsidRPr="002D6521" w:rsidRDefault="00420F23" w:rsidP="00D37F84">
            <w:pPr>
              <w:pStyle w:val="TableParagraph"/>
              <w:spacing w:line="260" w:lineRule="exact"/>
              <w:ind w:left="49"/>
              <w:jc w:val="center"/>
              <w:rPr>
                <w:b/>
                <w:sz w:val="16"/>
                <w:szCs w:val="16"/>
                <w:lang w:eastAsia="en-US"/>
              </w:rPr>
            </w:pPr>
            <w:r>
              <w:rPr>
                <w:b/>
                <w:sz w:val="16"/>
                <w:szCs w:val="16"/>
                <w:lang w:eastAsia="en-US"/>
              </w:rPr>
              <w:t>Spazio riservato all’OdC</w:t>
            </w:r>
          </w:p>
        </w:tc>
        <w:tc>
          <w:tcPr>
            <w:tcW w:w="37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4BD1FA" w14:textId="25AF6AA8" w:rsidR="00420F23" w:rsidRPr="00074BF2" w:rsidRDefault="00420F23" w:rsidP="00D37F84">
            <w:pPr>
              <w:pStyle w:val="TableParagraph"/>
              <w:spacing w:line="260" w:lineRule="exact"/>
              <w:ind w:left="49"/>
              <w:jc w:val="center"/>
              <w:rPr>
                <w:b/>
                <w:sz w:val="16"/>
                <w:szCs w:val="16"/>
                <w:lang w:val="it-IT" w:eastAsia="en-US"/>
              </w:rPr>
            </w:pPr>
            <w:r w:rsidRPr="00074BF2">
              <w:rPr>
                <w:b/>
                <w:sz w:val="16"/>
                <w:szCs w:val="16"/>
                <w:lang w:val="it-IT" w:eastAsia="en-US"/>
              </w:rPr>
              <w:t>Spazio riservato ad ACCREDIA</w:t>
            </w:r>
            <w:r w:rsidR="00074BF2" w:rsidRPr="00074BF2">
              <w:rPr>
                <w:b/>
                <w:sz w:val="16"/>
                <w:szCs w:val="16"/>
                <w:lang w:val="it-IT" w:eastAsia="en-US"/>
              </w:rPr>
              <w:t>-D</w:t>
            </w:r>
            <w:r w:rsidR="00074BF2">
              <w:rPr>
                <w:b/>
                <w:sz w:val="16"/>
                <w:szCs w:val="16"/>
                <w:lang w:val="it-IT" w:eastAsia="en-US"/>
              </w:rPr>
              <w:t>C</w:t>
            </w:r>
          </w:p>
        </w:tc>
      </w:tr>
      <w:tr w:rsidR="00420F23" w14:paraId="1046F346" w14:textId="77777777" w:rsidTr="00FF7504">
        <w:trPr>
          <w:trHeight w:val="20"/>
        </w:trPr>
        <w:tc>
          <w:tcPr>
            <w:tcW w:w="431" w:type="dxa"/>
            <w:vMerge w:val="restart"/>
            <w:tcBorders>
              <w:top w:val="single" w:sz="4" w:space="0" w:color="000000"/>
              <w:left w:val="single" w:sz="4" w:space="0" w:color="000000"/>
              <w:right w:val="single" w:sz="4" w:space="0" w:color="000000"/>
            </w:tcBorders>
            <w:hideMark/>
          </w:tcPr>
          <w:p w14:paraId="59573D91" w14:textId="77777777" w:rsidR="00420F23" w:rsidRPr="002D6521" w:rsidRDefault="00420F23" w:rsidP="00D37F84">
            <w:pPr>
              <w:pStyle w:val="TableParagraph"/>
              <w:spacing w:line="260" w:lineRule="exact"/>
              <w:ind w:left="28" w:right="79"/>
              <w:rPr>
                <w:sz w:val="16"/>
                <w:szCs w:val="16"/>
                <w:lang w:eastAsia="en-US"/>
              </w:rPr>
            </w:pPr>
            <w:r w:rsidRPr="002D6521">
              <w:rPr>
                <w:sz w:val="16"/>
                <w:szCs w:val="16"/>
                <w:lang w:eastAsia="en-US"/>
              </w:rPr>
              <w:t>1</w:t>
            </w:r>
          </w:p>
        </w:tc>
        <w:tc>
          <w:tcPr>
            <w:tcW w:w="6232" w:type="dxa"/>
            <w:vMerge w:val="restart"/>
            <w:tcBorders>
              <w:top w:val="single" w:sz="4" w:space="0" w:color="000000"/>
              <w:left w:val="single" w:sz="4" w:space="0" w:color="000000"/>
              <w:right w:val="single" w:sz="4" w:space="0" w:color="000000"/>
            </w:tcBorders>
            <w:hideMark/>
          </w:tcPr>
          <w:p w14:paraId="02E1D891" w14:textId="77777777" w:rsidR="00420F23" w:rsidRPr="00A7614C" w:rsidRDefault="00420F23" w:rsidP="00D37F84">
            <w:pPr>
              <w:spacing w:after="0" w:line="240" w:lineRule="auto"/>
              <w:rPr>
                <w:b/>
                <w:bCs/>
                <w:iCs/>
                <w:spacing w:val="-10"/>
                <w:szCs w:val="18"/>
                <w:lang w:val="it-IT"/>
              </w:rPr>
            </w:pPr>
            <w:r w:rsidRPr="00A7614C">
              <w:rPr>
                <w:b/>
                <w:bCs/>
                <w:iCs/>
                <w:spacing w:val="-10"/>
                <w:szCs w:val="18"/>
                <w:lang w:val="it-IT"/>
              </w:rPr>
              <w:t>Piano di transizione</w:t>
            </w:r>
          </w:p>
          <w:p w14:paraId="2D3DF3F1" w14:textId="77777777" w:rsidR="00420F23" w:rsidRPr="00A7614C" w:rsidRDefault="00420F23" w:rsidP="007A5F5F">
            <w:pPr>
              <w:spacing w:after="0" w:line="240" w:lineRule="auto"/>
              <w:rPr>
                <w:iCs/>
                <w:spacing w:val="-10"/>
                <w:szCs w:val="18"/>
                <w:lang w:val="it-IT"/>
              </w:rPr>
            </w:pPr>
            <w:r w:rsidRPr="00A7614C">
              <w:rPr>
                <w:iCs/>
                <w:spacing w:val="-10"/>
                <w:szCs w:val="18"/>
                <w:lang w:val="it-IT"/>
              </w:rPr>
              <w:t>È stato predisposto un piano di adeguamento al nuovo standard che comprenda almeno:</w:t>
            </w:r>
          </w:p>
          <w:p w14:paraId="4154A02B" w14:textId="77777777" w:rsidR="007A5F5F" w:rsidRPr="00A7614C" w:rsidRDefault="007A5F5F" w:rsidP="007A5F5F">
            <w:pPr>
              <w:pStyle w:val="Paragrafoelenco"/>
              <w:numPr>
                <w:ilvl w:val="0"/>
                <w:numId w:val="19"/>
              </w:numPr>
              <w:spacing w:before="0" w:after="0" w:line="240" w:lineRule="auto"/>
              <w:rPr>
                <w:iCs/>
                <w:spacing w:val="-10"/>
                <w:szCs w:val="18"/>
                <w:lang w:val="it-IT"/>
              </w:rPr>
            </w:pPr>
            <w:r w:rsidRPr="00A7614C">
              <w:rPr>
                <w:iCs/>
                <w:spacing w:val="-10"/>
                <w:szCs w:val="18"/>
                <w:lang w:val="it-IT"/>
              </w:rPr>
              <w:t>le modifiche previste dal nuovo standard ed una gap analysis;</w:t>
            </w:r>
          </w:p>
          <w:p w14:paraId="6691756C" w14:textId="77777777" w:rsidR="007A5F5F" w:rsidRPr="00A7614C" w:rsidRDefault="007A5F5F" w:rsidP="007A5F5F">
            <w:pPr>
              <w:pStyle w:val="Paragrafoelenco"/>
              <w:numPr>
                <w:ilvl w:val="0"/>
                <w:numId w:val="19"/>
              </w:numPr>
              <w:spacing w:before="0" w:after="0" w:line="240" w:lineRule="auto"/>
              <w:rPr>
                <w:iCs/>
                <w:spacing w:val="-10"/>
                <w:szCs w:val="18"/>
                <w:lang w:val="it-IT"/>
              </w:rPr>
            </w:pPr>
            <w:r w:rsidRPr="00A7614C">
              <w:rPr>
                <w:iCs/>
                <w:spacing w:val="-10"/>
                <w:szCs w:val="18"/>
                <w:lang w:val="it-IT"/>
              </w:rPr>
              <w:t>le necessità di aggiornamento dei processi di certificazione, documentazione, sistemi IT per la gestione delle attività di certificazione;</w:t>
            </w:r>
          </w:p>
          <w:p w14:paraId="7552AE56" w14:textId="77777777" w:rsidR="007A5F5F" w:rsidRPr="00A7614C" w:rsidRDefault="007A5F5F" w:rsidP="007A5F5F">
            <w:pPr>
              <w:pStyle w:val="Paragrafoelenco"/>
              <w:numPr>
                <w:ilvl w:val="0"/>
                <w:numId w:val="19"/>
              </w:numPr>
              <w:spacing w:before="0" w:after="0" w:line="240" w:lineRule="auto"/>
              <w:rPr>
                <w:iCs/>
                <w:spacing w:val="-10"/>
                <w:szCs w:val="18"/>
                <w:lang w:val="it-IT"/>
              </w:rPr>
            </w:pPr>
            <w:r w:rsidRPr="00A7614C">
              <w:rPr>
                <w:iCs/>
                <w:spacing w:val="-10"/>
                <w:szCs w:val="18"/>
                <w:lang w:val="it-IT"/>
              </w:rPr>
              <w:t>l’aggiornamento delle competenze dei valutatori ai nuovi controlli previsti</w:t>
            </w:r>
          </w:p>
          <w:p w14:paraId="7FF70DFA" w14:textId="77777777" w:rsidR="007A5F5F" w:rsidRPr="00A7614C" w:rsidRDefault="007A5F5F" w:rsidP="007A5F5F">
            <w:pPr>
              <w:pStyle w:val="Paragrafoelenco"/>
              <w:numPr>
                <w:ilvl w:val="0"/>
                <w:numId w:val="19"/>
              </w:numPr>
              <w:spacing w:before="0" w:after="0" w:line="240" w:lineRule="auto"/>
              <w:rPr>
                <w:iCs/>
                <w:spacing w:val="-10"/>
                <w:szCs w:val="18"/>
                <w:lang w:val="it-IT"/>
              </w:rPr>
            </w:pPr>
            <w:r w:rsidRPr="00A7614C">
              <w:rPr>
                <w:iCs/>
                <w:spacing w:val="-10"/>
                <w:szCs w:val="18"/>
                <w:lang w:val="it-IT"/>
              </w:rPr>
              <w:t>una comunicazione al cliente circa il programma di transizione che evidenzi tempistiche, modalità di aggiornamento, e le eventuali conseguenze nel caso la valutazione della transizione abbia risultato negativo entro il periodo di transizione (vedi punto 2)?</w:t>
            </w:r>
          </w:p>
          <w:p w14:paraId="79E2ADDD" w14:textId="77777777" w:rsidR="00420F23" w:rsidRPr="00A7614C" w:rsidRDefault="00420F23" w:rsidP="00D37F84">
            <w:pPr>
              <w:spacing w:after="0" w:line="240" w:lineRule="auto"/>
              <w:rPr>
                <w:b/>
                <w:bCs/>
                <w:iCs/>
                <w:spacing w:val="-10"/>
                <w:szCs w:val="18"/>
                <w:lang w:val="it-IT"/>
              </w:rPr>
            </w:pPr>
            <w:r w:rsidRPr="00A7614C">
              <w:rPr>
                <w:b/>
                <w:bCs/>
                <w:iCs/>
                <w:spacing w:val="-10"/>
                <w:szCs w:val="18"/>
                <w:lang w:val="it-IT"/>
              </w:rPr>
              <w:t>Allegare evidenze</w:t>
            </w:r>
          </w:p>
        </w:tc>
        <w:tc>
          <w:tcPr>
            <w:tcW w:w="4961" w:type="dxa"/>
            <w:vMerge w:val="restart"/>
            <w:tcBorders>
              <w:top w:val="single" w:sz="4" w:space="0" w:color="000000"/>
              <w:left w:val="single" w:sz="4" w:space="0" w:color="000000"/>
              <w:right w:val="single" w:sz="4" w:space="0" w:color="000000"/>
            </w:tcBorders>
          </w:tcPr>
          <w:p w14:paraId="0834F04C" w14:textId="77777777" w:rsidR="00420F23" w:rsidRPr="00F00E78" w:rsidRDefault="00420F23" w:rsidP="00D37F84">
            <w:pPr>
              <w:spacing w:after="0" w:line="240" w:lineRule="auto"/>
              <w:rPr>
                <w:iCs/>
                <w:spacing w:val="-10"/>
                <w:sz w:val="16"/>
                <w:szCs w:val="20"/>
                <w:lang w:val="it-IT"/>
              </w:rPr>
            </w:pP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71F35492" w14:textId="77777777" w:rsidR="00420F23" w:rsidRPr="002141FB" w:rsidRDefault="00420F23" w:rsidP="00D37F84">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bCs/>
                <w:color w:val="000000"/>
                <w:sz w:val="14"/>
                <w:szCs w:val="14"/>
                <w:lang w:val="it-IT" w:eastAsia="en-US"/>
              </w:rPr>
              <w:t>Chiusura</w:t>
            </w:r>
          </w:p>
          <w:p w14:paraId="1F005163" w14:textId="77777777" w:rsidR="00420F23" w:rsidRPr="002141FB" w:rsidRDefault="00420F23" w:rsidP="00D37F84">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color w:val="000000"/>
                <w:sz w:val="14"/>
                <w:szCs w:val="14"/>
                <w:lang w:val="it-IT" w:eastAsia="en-US"/>
              </w:rPr>
              <w:t xml:space="preserve">C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r w:rsidRPr="002141FB">
              <w:rPr>
                <w:rFonts w:cs="Calibri"/>
                <w:color w:val="000000"/>
                <w:sz w:val="14"/>
                <w:szCs w:val="14"/>
                <w:lang w:val="it-IT" w:eastAsia="en-US"/>
              </w:rPr>
              <w:t xml:space="preserve"> A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p>
          <w:p w14:paraId="6A3F0F9D" w14:textId="77777777" w:rsidR="00420F23" w:rsidRPr="002141FB" w:rsidRDefault="00420F23" w:rsidP="00D37F84">
            <w:pPr>
              <w:pStyle w:val="TableParagraph"/>
              <w:tabs>
                <w:tab w:val="left" w:pos="1238"/>
                <w:tab w:val="left" w:pos="1642"/>
              </w:tabs>
              <w:ind w:left="590" w:right="573" w:hanging="238"/>
              <w:jc w:val="center"/>
              <w:rPr>
                <w:sz w:val="14"/>
                <w:szCs w:val="14"/>
                <w:lang w:val="it-IT" w:eastAsia="en-US"/>
              </w:rPr>
            </w:pPr>
            <w:r w:rsidRPr="002141FB">
              <w:rPr>
                <w:rFonts w:cs="Calibri"/>
                <w:bCs/>
                <w:color w:val="000000"/>
                <w:sz w:val="14"/>
                <w:szCs w:val="14"/>
                <w:lang w:val="it-IT" w:eastAsia="en-US"/>
              </w:rPr>
              <w:t>Se A, chiarire</w:t>
            </w:r>
          </w:p>
        </w:tc>
      </w:tr>
      <w:tr w:rsidR="00420F23" w14:paraId="54261D2D" w14:textId="77777777" w:rsidTr="00FF7504">
        <w:trPr>
          <w:trHeight w:val="407"/>
        </w:trPr>
        <w:tc>
          <w:tcPr>
            <w:tcW w:w="431" w:type="dxa"/>
            <w:vMerge/>
            <w:tcBorders>
              <w:left w:val="single" w:sz="4" w:space="0" w:color="000000"/>
              <w:bottom w:val="single" w:sz="4" w:space="0" w:color="000000"/>
              <w:right w:val="single" w:sz="4" w:space="0" w:color="000000"/>
            </w:tcBorders>
          </w:tcPr>
          <w:p w14:paraId="0CEF73DD" w14:textId="77777777" w:rsidR="00420F23" w:rsidRPr="002D6521" w:rsidRDefault="00420F23" w:rsidP="00D37F84">
            <w:pPr>
              <w:pStyle w:val="TableParagraph"/>
              <w:spacing w:line="260" w:lineRule="exact"/>
              <w:ind w:left="28" w:right="79"/>
              <w:rPr>
                <w:sz w:val="16"/>
                <w:szCs w:val="16"/>
                <w:lang w:val="it-IT" w:eastAsia="en-US"/>
              </w:rPr>
            </w:pPr>
          </w:p>
        </w:tc>
        <w:tc>
          <w:tcPr>
            <w:tcW w:w="6232" w:type="dxa"/>
            <w:vMerge/>
            <w:tcBorders>
              <w:left w:val="single" w:sz="4" w:space="0" w:color="000000"/>
              <w:bottom w:val="single" w:sz="4" w:space="0" w:color="000000"/>
              <w:right w:val="single" w:sz="4" w:space="0" w:color="000000"/>
            </w:tcBorders>
          </w:tcPr>
          <w:p w14:paraId="593C97EF" w14:textId="77777777" w:rsidR="00420F23" w:rsidRPr="00A7614C" w:rsidRDefault="00420F23" w:rsidP="00D37F84">
            <w:pPr>
              <w:spacing w:after="180" w:line="240" w:lineRule="auto"/>
              <w:rPr>
                <w:iCs/>
                <w:spacing w:val="-10"/>
                <w:szCs w:val="18"/>
                <w:lang w:val="it-IT"/>
              </w:rPr>
            </w:pPr>
          </w:p>
        </w:tc>
        <w:tc>
          <w:tcPr>
            <w:tcW w:w="4961" w:type="dxa"/>
            <w:vMerge/>
            <w:tcBorders>
              <w:left w:val="single" w:sz="4" w:space="0" w:color="000000"/>
              <w:bottom w:val="single" w:sz="4" w:space="0" w:color="000000"/>
              <w:right w:val="single" w:sz="4" w:space="0" w:color="000000"/>
            </w:tcBorders>
          </w:tcPr>
          <w:p w14:paraId="049DA3F0" w14:textId="77777777" w:rsidR="00420F23" w:rsidRPr="002F1FAF" w:rsidRDefault="00420F23" w:rsidP="00D37F84">
            <w:pPr>
              <w:pStyle w:val="TableParagraph"/>
              <w:spacing w:before="1"/>
              <w:jc w:val="both"/>
              <w:rPr>
                <w:sz w:val="14"/>
                <w:szCs w:val="14"/>
                <w:lang w:val="it-IT" w:eastAsia="en-US"/>
              </w:rPr>
            </w:pPr>
          </w:p>
        </w:tc>
        <w:tc>
          <w:tcPr>
            <w:tcW w:w="3778" w:type="dxa"/>
            <w:tcBorders>
              <w:top w:val="single" w:sz="4" w:space="0" w:color="000000"/>
              <w:left w:val="single" w:sz="4" w:space="0" w:color="000000"/>
              <w:bottom w:val="single" w:sz="4" w:space="0" w:color="000000"/>
              <w:right w:val="single" w:sz="4" w:space="0" w:color="000000"/>
            </w:tcBorders>
          </w:tcPr>
          <w:p w14:paraId="2EA6E82F" w14:textId="77777777" w:rsidR="00420F23" w:rsidRPr="0050781F" w:rsidRDefault="00420F23" w:rsidP="00D37F84">
            <w:pPr>
              <w:pStyle w:val="TableParagraph"/>
              <w:spacing w:before="1"/>
              <w:jc w:val="both"/>
              <w:rPr>
                <w:sz w:val="14"/>
                <w:szCs w:val="14"/>
                <w:lang w:val="it-IT" w:eastAsia="en-US"/>
              </w:rPr>
            </w:pPr>
          </w:p>
        </w:tc>
      </w:tr>
      <w:bookmarkEnd w:id="0"/>
      <w:tr w:rsidR="00420F23" w14:paraId="3CAD7719" w14:textId="77777777" w:rsidTr="00FF7504">
        <w:trPr>
          <w:trHeight w:val="20"/>
        </w:trPr>
        <w:tc>
          <w:tcPr>
            <w:tcW w:w="431" w:type="dxa"/>
            <w:vMerge w:val="restart"/>
            <w:tcBorders>
              <w:top w:val="single" w:sz="4" w:space="0" w:color="000000"/>
              <w:left w:val="single" w:sz="4" w:space="0" w:color="000000"/>
              <w:right w:val="single" w:sz="4" w:space="0" w:color="000000"/>
            </w:tcBorders>
            <w:hideMark/>
          </w:tcPr>
          <w:p w14:paraId="553A39D6" w14:textId="77777777" w:rsidR="00420F23" w:rsidRPr="002D6521" w:rsidRDefault="00420F23" w:rsidP="00D37F84">
            <w:pPr>
              <w:pStyle w:val="TableParagraph"/>
              <w:spacing w:line="260" w:lineRule="exact"/>
              <w:ind w:left="28" w:right="79"/>
              <w:rPr>
                <w:sz w:val="16"/>
                <w:szCs w:val="16"/>
                <w:lang w:eastAsia="en-US"/>
              </w:rPr>
            </w:pPr>
            <w:r w:rsidRPr="002D6521">
              <w:rPr>
                <w:sz w:val="16"/>
                <w:szCs w:val="16"/>
                <w:lang w:eastAsia="en-US"/>
              </w:rPr>
              <w:t>2</w:t>
            </w:r>
          </w:p>
        </w:tc>
        <w:tc>
          <w:tcPr>
            <w:tcW w:w="6232" w:type="dxa"/>
            <w:vMerge w:val="restart"/>
            <w:tcBorders>
              <w:top w:val="single" w:sz="4" w:space="0" w:color="000000"/>
              <w:left w:val="single" w:sz="4" w:space="0" w:color="000000"/>
              <w:right w:val="single" w:sz="4" w:space="0" w:color="000000"/>
            </w:tcBorders>
            <w:hideMark/>
          </w:tcPr>
          <w:p w14:paraId="35C9B590" w14:textId="77777777" w:rsidR="00420F23" w:rsidRPr="00A7614C" w:rsidRDefault="00420F23" w:rsidP="00D37F84">
            <w:pPr>
              <w:spacing w:after="0" w:line="240" w:lineRule="auto"/>
              <w:rPr>
                <w:b/>
                <w:bCs/>
                <w:iCs/>
                <w:spacing w:val="-10"/>
                <w:szCs w:val="18"/>
                <w:lang w:val="it-IT"/>
              </w:rPr>
            </w:pPr>
            <w:r w:rsidRPr="00A7614C">
              <w:rPr>
                <w:b/>
                <w:bCs/>
                <w:iCs/>
                <w:spacing w:val="-10"/>
                <w:szCs w:val="18"/>
                <w:lang w:val="it-IT"/>
              </w:rPr>
              <w:t>Comunicazione al cliente</w:t>
            </w:r>
          </w:p>
          <w:p w14:paraId="16472198" w14:textId="7FC24270" w:rsidR="00420F23" w:rsidRPr="00A7614C" w:rsidRDefault="00A7614C" w:rsidP="00D37F84">
            <w:pPr>
              <w:spacing w:after="0" w:line="240" w:lineRule="auto"/>
              <w:rPr>
                <w:iCs/>
                <w:spacing w:val="-10"/>
                <w:szCs w:val="18"/>
                <w:lang w:val="it-IT"/>
              </w:rPr>
            </w:pPr>
            <w:r w:rsidRPr="00A7614C">
              <w:rPr>
                <w:iCs/>
                <w:spacing w:val="-10"/>
                <w:szCs w:val="18"/>
                <w:lang w:val="it-IT"/>
              </w:rPr>
              <w:t>È</w:t>
            </w:r>
            <w:r w:rsidR="00420F23" w:rsidRPr="00A7614C">
              <w:rPr>
                <w:iCs/>
                <w:spacing w:val="-10"/>
                <w:szCs w:val="18"/>
                <w:lang w:val="it-IT"/>
              </w:rPr>
              <w:t xml:space="preserve"> stata predisposta una comunicazione ai soggetti certificati circa il programma di transizione che evidenzi tempistiche, modalità di aggiornamento ed eventuali aggiornamenti contrattuali?</w:t>
            </w:r>
          </w:p>
          <w:p w14:paraId="46C9FD37" w14:textId="77777777" w:rsidR="001C0935" w:rsidRPr="00A7614C" w:rsidRDefault="001C0935" w:rsidP="001C0935">
            <w:pPr>
              <w:spacing w:after="0" w:line="240" w:lineRule="auto"/>
              <w:rPr>
                <w:iCs/>
                <w:spacing w:val="-10"/>
                <w:szCs w:val="18"/>
                <w:lang w:val="it-IT"/>
              </w:rPr>
            </w:pPr>
            <w:r w:rsidRPr="00A7614C">
              <w:rPr>
                <w:iCs/>
                <w:spacing w:val="-10"/>
                <w:szCs w:val="18"/>
                <w:lang w:val="it-IT"/>
              </w:rPr>
              <w:t>Riguardo all’audit di transizione il cliente è stato informato dei nuovi requisiti e cioè:</w:t>
            </w:r>
          </w:p>
          <w:p w14:paraId="4E04138D" w14:textId="77777777" w:rsidR="001C0935" w:rsidRPr="00A7614C" w:rsidRDefault="001C0935" w:rsidP="001C0935">
            <w:pPr>
              <w:pStyle w:val="Paragrafoelenco"/>
              <w:numPr>
                <w:ilvl w:val="0"/>
                <w:numId w:val="22"/>
              </w:numPr>
              <w:spacing w:before="0" w:after="0" w:line="240" w:lineRule="auto"/>
              <w:rPr>
                <w:iCs/>
                <w:spacing w:val="-10"/>
                <w:szCs w:val="18"/>
                <w:lang w:val="it-IT"/>
              </w:rPr>
            </w:pPr>
            <w:r w:rsidRPr="00A7614C">
              <w:rPr>
                <w:iCs/>
                <w:spacing w:val="-10"/>
                <w:szCs w:val="18"/>
                <w:lang w:val="it-IT"/>
              </w:rPr>
              <w:t xml:space="preserve">9.1.3, per gli audit da remote che l'efficacia dell'applicazione dell'audit remoto saranno indicate nel rapporto di audit al punto 9.4.3.2, </w:t>
            </w:r>
          </w:p>
          <w:p w14:paraId="0D6EE9A2" w14:textId="77777777" w:rsidR="001C0935" w:rsidRPr="00A7614C" w:rsidRDefault="001C0935" w:rsidP="001C0935">
            <w:pPr>
              <w:pStyle w:val="Paragrafoelenco"/>
              <w:numPr>
                <w:ilvl w:val="0"/>
                <w:numId w:val="22"/>
              </w:numPr>
              <w:spacing w:before="0" w:after="0" w:line="240" w:lineRule="auto"/>
              <w:rPr>
                <w:iCs/>
                <w:spacing w:val="-10"/>
                <w:szCs w:val="18"/>
                <w:lang w:val="it-IT"/>
              </w:rPr>
            </w:pPr>
            <w:r w:rsidRPr="00A7614C">
              <w:rPr>
                <w:iCs/>
                <w:spacing w:val="-10"/>
                <w:szCs w:val="18"/>
                <w:lang w:val="it-IT"/>
              </w:rPr>
              <w:t>che nel caso di pochi o nessun sito fisico rilevante, il rapporto di audit (vedere 9.4.3.2) e il documento di certificazione (vedere 8.2.2) devono dichiarare che le attività del cliente sono condotte in remote</w:t>
            </w:r>
          </w:p>
          <w:p w14:paraId="7305A46B" w14:textId="77777777" w:rsidR="001C0935" w:rsidRPr="00A7614C" w:rsidRDefault="001C0935" w:rsidP="001C0935">
            <w:pPr>
              <w:pStyle w:val="Paragrafoelenco"/>
              <w:numPr>
                <w:ilvl w:val="0"/>
                <w:numId w:val="22"/>
              </w:numPr>
              <w:spacing w:before="0" w:after="0" w:line="240" w:lineRule="auto"/>
              <w:rPr>
                <w:iCs/>
                <w:spacing w:val="-10"/>
                <w:szCs w:val="18"/>
                <w:lang w:val="it-IT"/>
              </w:rPr>
            </w:pPr>
            <w:r w:rsidRPr="00A7614C">
              <w:rPr>
                <w:iCs/>
                <w:spacing w:val="-10"/>
                <w:szCs w:val="18"/>
                <w:lang w:val="it-IT"/>
              </w:rPr>
              <w:lastRenderedPageBreak/>
              <w:t>Riguardo all’aggiornamento del requisito di calcolo del tempo di audit dell’introduzione del concetto di persone che svolgono determinate attività identiche in C.2.1, della definizione del requisito su come determinare di conseguenza il numero iniziale di persone in C.3.4,</w:t>
            </w:r>
          </w:p>
          <w:p w14:paraId="3A81A265" w14:textId="77777777" w:rsidR="001C0935" w:rsidRPr="00A7614C" w:rsidRDefault="001C0935" w:rsidP="001C0935">
            <w:pPr>
              <w:pStyle w:val="Paragrafoelenco"/>
              <w:numPr>
                <w:ilvl w:val="0"/>
                <w:numId w:val="22"/>
              </w:numPr>
              <w:spacing w:before="0" w:after="0" w:line="240" w:lineRule="auto"/>
              <w:rPr>
                <w:iCs/>
                <w:spacing w:val="-10"/>
                <w:szCs w:val="18"/>
                <w:lang w:val="it-IT"/>
              </w:rPr>
            </w:pPr>
            <w:r w:rsidRPr="00A7614C">
              <w:rPr>
                <w:iCs/>
                <w:spacing w:val="-10"/>
                <w:szCs w:val="18"/>
                <w:lang w:val="it-IT"/>
              </w:rPr>
              <w:t xml:space="preserve">dei nuovi requisiti per i tempi di audit per le estensioni dell'ambito in C.7 e </w:t>
            </w:r>
          </w:p>
          <w:p w14:paraId="1A3FCA8B" w14:textId="77777777" w:rsidR="001C0935" w:rsidRPr="00A7614C" w:rsidRDefault="001C0935" w:rsidP="001C0935">
            <w:pPr>
              <w:pStyle w:val="Paragrafoelenco"/>
              <w:numPr>
                <w:ilvl w:val="0"/>
                <w:numId w:val="22"/>
              </w:numPr>
              <w:spacing w:before="0" w:after="0" w:line="240" w:lineRule="auto"/>
              <w:rPr>
                <w:iCs/>
                <w:spacing w:val="-10"/>
                <w:szCs w:val="18"/>
                <w:lang w:val="it-IT"/>
              </w:rPr>
            </w:pPr>
            <w:r w:rsidRPr="00A7614C">
              <w:rPr>
                <w:iCs/>
                <w:spacing w:val="-10"/>
                <w:szCs w:val="18"/>
                <w:lang w:val="it-IT"/>
              </w:rPr>
              <w:t>del chiarimento degli approcci per il calcolo del tempo di audit di più siti in C.6</w:t>
            </w:r>
          </w:p>
          <w:p w14:paraId="1C4A05C6" w14:textId="77777777" w:rsidR="001C0935" w:rsidRPr="00A7614C" w:rsidRDefault="001C0935" w:rsidP="001C0935">
            <w:pPr>
              <w:pStyle w:val="Paragrafoelenco"/>
              <w:numPr>
                <w:ilvl w:val="0"/>
                <w:numId w:val="22"/>
              </w:numPr>
              <w:spacing w:before="0" w:after="0" w:line="240" w:lineRule="auto"/>
              <w:rPr>
                <w:iCs/>
                <w:spacing w:val="-10"/>
                <w:szCs w:val="18"/>
                <w:lang w:val="it-IT"/>
              </w:rPr>
            </w:pPr>
            <w:r w:rsidRPr="00A7614C">
              <w:rPr>
                <w:iCs/>
                <w:spacing w:val="-10"/>
                <w:szCs w:val="18"/>
                <w:lang w:val="it-IT"/>
              </w:rPr>
              <w:t>che tutte le certificazioni basate sulla  ISO/IEC 27006-1:2015 scadranno e saranno ritirate alla fine del periodo di transizione?</w:t>
            </w:r>
          </w:p>
          <w:p w14:paraId="41E0743F" w14:textId="77777777" w:rsidR="00420F23" w:rsidRPr="00A7614C" w:rsidRDefault="00420F23" w:rsidP="00D37F84">
            <w:pPr>
              <w:spacing w:after="0" w:line="240" w:lineRule="auto"/>
              <w:rPr>
                <w:b/>
                <w:bCs/>
                <w:iCs/>
                <w:spacing w:val="-10"/>
                <w:szCs w:val="18"/>
                <w:lang w:val="it-IT"/>
              </w:rPr>
            </w:pPr>
            <w:r w:rsidRPr="00A7614C">
              <w:rPr>
                <w:b/>
                <w:bCs/>
                <w:iCs/>
                <w:spacing w:val="-10"/>
                <w:szCs w:val="18"/>
                <w:lang w:val="it-IT"/>
              </w:rPr>
              <w:t>Allegare le evidenze</w:t>
            </w:r>
          </w:p>
        </w:tc>
        <w:tc>
          <w:tcPr>
            <w:tcW w:w="4961" w:type="dxa"/>
            <w:vMerge w:val="restart"/>
            <w:tcBorders>
              <w:top w:val="single" w:sz="4" w:space="0" w:color="000000"/>
              <w:left w:val="single" w:sz="4" w:space="0" w:color="000000"/>
              <w:right w:val="single" w:sz="4" w:space="0" w:color="000000"/>
            </w:tcBorders>
          </w:tcPr>
          <w:p w14:paraId="5AD87F49" w14:textId="77777777" w:rsidR="00420F23" w:rsidRPr="002141FB" w:rsidRDefault="00420F23" w:rsidP="00D37F84">
            <w:pPr>
              <w:pStyle w:val="TableParagraph"/>
              <w:tabs>
                <w:tab w:val="left" w:pos="1238"/>
                <w:tab w:val="left" w:pos="1642"/>
              </w:tabs>
              <w:ind w:left="590" w:right="573" w:hanging="238"/>
              <w:jc w:val="center"/>
              <w:rPr>
                <w:rFonts w:cs="Calibri"/>
                <w:bCs/>
                <w:color w:val="000000"/>
                <w:sz w:val="14"/>
                <w:szCs w:val="14"/>
                <w:lang w:eastAsia="en-US"/>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3E97EAA9" w14:textId="77777777" w:rsidR="00420F23" w:rsidRPr="002141FB" w:rsidRDefault="00420F23" w:rsidP="00D37F84">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bCs/>
                <w:color w:val="000000"/>
                <w:sz w:val="14"/>
                <w:szCs w:val="14"/>
                <w:lang w:val="it-IT" w:eastAsia="en-US"/>
              </w:rPr>
              <w:t>Chiusura</w:t>
            </w:r>
          </w:p>
          <w:p w14:paraId="651238BF" w14:textId="77777777" w:rsidR="00420F23" w:rsidRPr="002141FB" w:rsidRDefault="00420F23" w:rsidP="00D37F84">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color w:val="000000"/>
                <w:sz w:val="14"/>
                <w:szCs w:val="14"/>
                <w:lang w:val="it-IT" w:eastAsia="en-US"/>
              </w:rPr>
              <w:t xml:space="preserve">C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r w:rsidRPr="002141FB">
              <w:rPr>
                <w:rFonts w:cs="Calibri"/>
                <w:color w:val="000000"/>
                <w:sz w:val="14"/>
                <w:szCs w:val="14"/>
                <w:lang w:val="it-IT" w:eastAsia="en-US"/>
              </w:rPr>
              <w:t xml:space="preserve"> A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p>
          <w:p w14:paraId="0717F20C" w14:textId="77777777" w:rsidR="00420F23" w:rsidRPr="002141FB" w:rsidRDefault="00420F23" w:rsidP="00D37F84">
            <w:pPr>
              <w:pStyle w:val="TableParagraph"/>
              <w:tabs>
                <w:tab w:val="left" w:pos="1238"/>
                <w:tab w:val="left" w:pos="1642"/>
              </w:tabs>
              <w:ind w:left="585" w:right="572" w:hanging="236"/>
              <w:jc w:val="center"/>
              <w:rPr>
                <w:sz w:val="14"/>
                <w:szCs w:val="14"/>
                <w:lang w:val="it-IT" w:eastAsia="en-US"/>
              </w:rPr>
            </w:pPr>
            <w:r w:rsidRPr="002141FB">
              <w:rPr>
                <w:rFonts w:cs="Calibri"/>
                <w:bCs/>
                <w:color w:val="000000"/>
                <w:sz w:val="14"/>
                <w:szCs w:val="14"/>
                <w:lang w:val="it-IT" w:eastAsia="en-US"/>
              </w:rPr>
              <w:t>Se A, chiarire</w:t>
            </w:r>
          </w:p>
        </w:tc>
      </w:tr>
      <w:tr w:rsidR="00420F23" w14:paraId="37C85A90" w14:textId="77777777" w:rsidTr="00FF7504">
        <w:trPr>
          <w:trHeight w:val="208"/>
        </w:trPr>
        <w:tc>
          <w:tcPr>
            <w:tcW w:w="431" w:type="dxa"/>
            <w:vMerge/>
            <w:tcBorders>
              <w:left w:val="single" w:sz="4" w:space="0" w:color="000000"/>
              <w:bottom w:val="single" w:sz="4" w:space="0" w:color="000000"/>
              <w:right w:val="single" w:sz="4" w:space="0" w:color="000000"/>
            </w:tcBorders>
          </w:tcPr>
          <w:p w14:paraId="65BED185" w14:textId="77777777" w:rsidR="00420F23" w:rsidRPr="002D6521" w:rsidRDefault="00420F23" w:rsidP="00D37F84">
            <w:pPr>
              <w:pStyle w:val="TableParagraph"/>
              <w:spacing w:line="260" w:lineRule="exact"/>
              <w:ind w:left="28" w:right="79"/>
              <w:rPr>
                <w:sz w:val="16"/>
                <w:szCs w:val="16"/>
                <w:lang w:val="it-IT" w:eastAsia="en-US"/>
              </w:rPr>
            </w:pPr>
          </w:p>
        </w:tc>
        <w:tc>
          <w:tcPr>
            <w:tcW w:w="6232" w:type="dxa"/>
            <w:vMerge/>
            <w:tcBorders>
              <w:left w:val="single" w:sz="4" w:space="0" w:color="000000"/>
              <w:bottom w:val="single" w:sz="4" w:space="0" w:color="000000"/>
              <w:right w:val="single" w:sz="4" w:space="0" w:color="000000"/>
            </w:tcBorders>
          </w:tcPr>
          <w:p w14:paraId="6478DA8B" w14:textId="77777777" w:rsidR="00420F23" w:rsidRPr="00A7614C" w:rsidRDefault="00420F23" w:rsidP="00D37F84">
            <w:pPr>
              <w:spacing w:after="0" w:line="240" w:lineRule="auto"/>
              <w:rPr>
                <w:iCs/>
                <w:spacing w:val="-10"/>
                <w:szCs w:val="18"/>
                <w:lang w:val="it-IT"/>
              </w:rPr>
            </w:pPr>
          </w:p>
        </w:tc>
        <w:tc>
          <w:tcPr>
            <w:tcW w:w="4961" w:type="dxa"/>
            <w:vMerge/>
            <w:tcBorders>
              <w:left w:val="single" w:sz="4" w:space="0" w:color="000000"/>
              <w:bottom w:val="single" w:sz="4" w:space="0" w:color="000000"/>
              <w:right w:val="single" w:sz="4" w:space="0" w:color="000000"/>
            </w:tcBorders>
          </w:tcPr>
          <w:p w14:paraId="0B64F0AC" w14:textId="77777777" w:rsidR="00420F23" w:rsidRPr="002F1FAF" w:rsidRDefault="00420F23" w:rsidP="00D37F84">
            <w:pPr>
              <w:pStyle w:val="TableParagraph"/>
              <w:tabs>
                <w:tab w:val="left" w:pos="1238"/>
                <w:tab w:val="left" w:pos="1642"/>
              </w:tabs>
              <w:ind w:right="572"/>
              <w:rPr>
                <w:sz w:val="14"/>
                <w:szCs w:val="14"/>
                <w:lang w:val="it-IT" w:eastAsia="en-US"/>
              </w:rPr>
            </w:pPr>
          </w:p>
        </w:tc>
        <w:tc>
          <w:tcPr>
            <w:tcW w:w="3778" w:type="dxa"/>
            <w:tcBorders>
              <w:top w:val="single" w:sz="4" w:space="0" w:color="000000"/>
              <w:left w:val="single" w:sz="4" w:space="0" w:color="000000"/>
              <w:bottom w:val="single" w:sz="4" w:space="0" w:color="000000"/>
              <w:right w:val="single" w:sz="4" w:space="0" w:color="000000"/>
            </w:tcBorders>
          </w:tcPr>
          <w:p w14:paraId="3A71B8B9" w14:textId="77777777" w:rsidR="00420F23" w:rsidRPr="0050781F" w:rsidRDefault="00420F23" w:rsidP="00D37F84">
            <w:pPr>
              <w:pStyle w:val="TableParagraph"/>
              <w:tabs>
                <w:tab w:val="left" w:pos="1238"/>
                <w:tab w:val="left" w:pos="1642"/>
              </w:tabs>
              <w:ind w:right="572"/>
              <w:rPr>
                <w:sz w:val="14"/>
                <w:szCs w:val="14"/>
                <w:lang w:val="it-IT" w:eastAsia="en-US"/>
              </w:rPr>
            </w:pPr>
          </w:p>
        </w:tc>
      </w:tr>
      <w:tr w:rsidR="00420F23" w14:paraId="71534156" w14:textId="77777777" w:rsidTr="00FF7504">
        <w:trPr>
          <w:trHeight w:val="20"/>
        </w:trPr>
        <w:tc>
          <w:tcPr>
            <w:tcW w:w="431" w:type="dxa"/>
            <w:vMerge w:val="restart"/>
            <w:tcBorders>
              <w:top w:val="single" w:sz="4" w:space="0" w:color="000000"/>
              <w:left w:val="single" w:sz="4" w:space="0" w:color="000000"/>
              <w:right w:val="single" w:sz="4" w:space="0" w:color="000000"/>
            </w:tcBorders>
            <w:hideMark/>
          </w:tcPr>
          <w:p w14:paraId="1C47197C" w14:textId="77777777" w:rsidR="00420F23" w:rsidRPr="002D6521" w:rsidRDefault="00420F23" w:rsidP="00D37F84">
            <w:pPr>
              <w:pStyle w:val="TableParagraph"/>
              <w:spacing w:line="260" w:lineRule="exact"/>
              <w:ind w:left="28" w:right="79"/>
              <w:rPr>
                <w:sz w:val="16"/>
                <w:szCs w:val="16"/>
                <w:lang w:eastAsia="en-US"/>
              </w:rPr>
            </w:pPr>
            <w:r w:rsidRPr="002D6521">
              <w:rPr>
                <w:sz w:val="16"/>
                <w:szCs w:val="16"/>
                <w:lang w:eastAsia="en-US"/>
              </w:rPr>
              <w:t>3</w:t>
            </w:r>
          </w:p>
        </w:tc>
        <w:tc>
          <w:tcPr>
            <w:tcW w:w="6232" w:type="dxa"/>
            <w:vMerge w:val="restart"/>
            <w:tcBorders>
              <w:top w:val="single" w:sz="4" w:space="0" w:color="000000"/>
              <w:left w:val="single" w:sz="4" w:space="0" w:color="000000"/>
              <w:right w:val="single" w:sz="4" w:space="0" w:color="000000"/>
            </w:tcBorders>
            <w:vAlign w:val="center"/>
            <w:hideMark/>
          </w:tcPr>
          <w:p w14:paraId="6EA97559" w14:textId="77777777" w:rsidR="00420F23" w:rsidRPr="00A7614C" w:rsidRDefault="00420F23" w:rsidP="00D37F84">
            <w:pPr>
              <w:spacing w:after="0" w:line="240" w:lineRule="auto"/>
              <w:rPr>
                <w:b/>
                <w:bCs/>
                <w:iCs/>
                <w:spacing w:val="-10"/>
                <w:szCs w:val="18"/>
                <w:lang w:val="it-IT"/>
              </w:rPr>
            </w:pPr>
            <w:r w:rsidRPr="00A7614C">
              <w:rPr>
                <w:b/>
                <w:bCs/>
                <w:iCs/>
                <w:spacing w:val="-10"/>
                <w:szCs w:val="18"/>
                <w:lang w:val="it-IT"/>
              </w:rPr>
              <w:t>Competenze del personale</w:t>
            </w:r>
          </w:p>
          <w:p w14:paraId="7607C639" w14:textId="77777777" w:rsidR="00420F23" w:rsidRPr="00A7614C" w:rsidRDefault="00420F23" w:rsidP="00D37F84">
            <w:pPr>
              <w:spacing w:after="0" w:line="240" w:lineRule="auto"/>
              <w:rPr>
                <w:iCs/>
                <w:spacing w:val="-10"/>
                <w:szCs w:val="18"/>
                <w:lang w:val="it-IT"/>
              </w:rPr>
            </w:pPr>
            <w:r w:rsidRPr="00A7614C">
              <w:rPr>
                <w:iCs/>
                <w:spacing w:val="-10"/>
                <w:szCs w:val="18"/>
                <w:lang w:val="it-IT"/>
              </w:rPr>
              <w:t>È stato redatto ed attuato un piano di formazione per:</w:t>
            </w:r>
          </w:p>
          <w:p w14:paraId="234C7251" w14:textId="77777777" w:rsidR="00420F23" w:rsidRPr="00A7614C" w:rsidRDefault="00420F23" w:rsidP="00420F23">
            <w:pPr>
              <w:pStyle w:val="Paragrafoelenco"/>
              <w:numPr>
                <w:ilvl w:val="0"/>
                <w:numId w:val="18"/>
              </w:numPr>
              <w:spacing w:before="0" w:after="0" w:line="240" w:lineRule="auto"/>
              <w:rPr>
                <w:iCs/>
                <w:spacing w:val="-10"/>
                <w:szCs w:val="18"/>
                <w:lang w:val="it-IT"/>
              </w:rPr>
            </w:pPr>
            <w:r w:rsidRPr="00A7614C">
              <w:rPr>
                <w:iCs/>
                <w:spacing w:val="-10"/>
                <w:szCs w:val="18"/>
                <w:lang w:val="it-IT"/>
              </w:rPr>
              <w:t>Personale addetto al processo di certificazione;</w:t>
            </w:r>
          </w:p>
          <w:p w14:paraId="46CA5FC6" w14:textId="342F0D72" w:rsidR="00420F23" w:rsidRPr="00A7614C" w:rsidRDefault="008B33F0" w:rsidP="00420F23">
            <w:pPr>
              <w:pStyle w:val="Paragrafoelenco"/>
              <w:numPr>
                <w:ilvl w:val="0"/>
                <w:numId w:val="18"/>
              </w:numPr>
              <w:spacing w:before="0" w:after="0" w:line="240" w:lineRule="auto"/>
              <w:rPr>
                <w:iCs/>
                <w:spacing w:val="-10"/>
                <w:szCs w:val="18"/>
                <w:lang w:val="it-IT"/>
              </w:rPr>
            </w:pPr>
            <w:r w:rsidRPr="00A7614C">
              <w:rPr>
                <w:iCs/>
                <w:spacing w:val="-10"/>
                <w:szCs w:val="18"/>
                <w:lang w:val="it-IT"/>
              </w:rPr>
              <w:t>Auditor</w:t>
            </w:r>
            <w:r w:rsidR="00420F23" w:rsidRPr="00A7614C">
              <w:rPr>
                <w:iCs/>
                <w:spacing w:val="-10"/>
                <w:szCs w:val="18"/>
                <w:lang w:val="it-IT"/>
              </w:rPr>
              <w:t>;</w:t>
            </w:r>
          </w:p>
          <w:p w14:paraId="5CC8FA4E" w14:textId="77777777" w:rsidR="00420F23" w:rsidRPr="00A7614C" w:rsidRDefault="00420F23" w:rsidP="00420F23">
            <w:pPr>
              <w:pStyle w:val="Paragrafoelenco"/>
              <w:numPr>
                <w:ilvl w:val="0"/>
                <w:numId w:val="18"/>
              </w:numPr>
              <w:spacing w:before="0" w:after="0" w:line="240" w:lineRule="auto"/>
              <w:rPr>
                <w:iCs/>
                <w:spacing w:val="-10"/>
                <w:szCs w:val="18"/>
                <w:lang w:val="it-IT"/>
              </w:rPr>
            </w:pPr>
            <w:r w:rsidRPr="00A7614C">
              <w:rPr>
                <w:iCs/>
                <w:spacing w:val="-10"/>
                <w:szCs w:val="18"/>
                <w:lang w:val="it-IT"/>
              </w:rPr>
              <w:t>Decision Makers;</w:t>
            </w:r>
          </w:p>
          <w:p w14:paraId="5C0B0BA6" w14:textId="77777777" w:rsidR="00420F23" w:rsidRPr="00A7614C" w:rsidRDefault="00420F23" w:rsidP="00D37F84">
            <w:pPr>
              <w:spacing w:after="0" w:line="240" w:lineRule="auto"/>
              <w:rPr>
                <w:iCs/>
                <w:spacing w:val="-10"/>
                <w:szCs w:val="18"/>
                <w:lang w:val="it-IT"/>
              </w:rPr>
            </w:pPr>
            <w:r w:rsidRPr="00A7614C">
              <w:rPr>
                <w:iCs/>
                <w:spacing w:val="-10"/>
                <w:szCs w:val="18"/>
                <w:lang w:val="it-IT"/>
              </w:rPr>
              <w:t>E’ stato svolto l’aggiornamento delle competenze degli esaminatori, dei relativi CV e della procedura di qualifica?</w:t>
            </w:r>
          </w:p>
          <w:p w14:paraId="2ECAD851" w14:textId="5058B0D9" w:rsidR="00420F23" w:rsidRPr="00A7614C" w:rsidRDefault="00420F23" w:rsidP="00D37F84">
            <w:pPr>
              <w:spacing w:after="0" w:line="240" w:lineRule="auto"/>
              <w:rPr>
                <w:b/>
                <w:bCs/>
                <w:iCs/>
                <w:spacing w:val="-10"/>
                <w:szCs w:val="18"/>
                <w:lang w:val="it-IT"/>
              </w:rPr>
            </w:pPr>
            <w:r w:rsidRPr="00A7614C">
              <w:rPr>
                <w:b/>
                <w:bCs/>
                <w:iCs/>
                <w:spacing w:val="-10"/>
                <w:szCs w:val="18"/>
                <w:lang w:val="it-IT"/>
              </w:rPr>
              <w:t xml:space="preserve">Allegare evidenze </w:t>
            </w:r>
          </w:p>
        </w:tc>
        <w:tc>
          <w:tcPr>
            <w:tcW w:w="4961" w:type="dxa"/>
            <w:vMerge w:val="restart"/>
            <w:tcBorders>
              <w:top w:val="single" w:sz="4" w:space="0" w:color="000000"/>
              <w:left w:val="single" w:sz="4" w:space="0" w:color="000000"/>
              <w:right w:val="single" w:sz="4" w:space="0" w:color="000000"/>
            </w:tcBorders>
          </w:tcPr>
          <w:p w14:paraId="36D95C51" w14:textId="77777777" w:rsidR="00420F23" w:rsidRPr="002F1FAF" w:rsidRDefault="00420F23" w:rsidP="00D37F84">
            <w:pPr>
              <w:pStyle w:val="TableParagraph"/>
              <w:tabs>
                <w:tab w:val="left" w:pos="1238"/>
                <w:tab w:val="left" w:pos="1642"/>
              </w:tabs>
              <w:ind w:left="590" w:right="573" w:hanging="238"/>
              <w:jc w:val="center"/>
              <w:rPr>
                <w:rFonts w:cs="Calibri"/>
                <w:bCs/>
                <w:color w:val="000000"/>
                <w:sz w:val="14"/>
                <w:szCs w:val="14"/>
                <w:lang w:val="it-IT" w:eastAsia="en-US"/>
              </w:rPr>
            </w:pPr>
          </w:p>
        </w:tc>
        <w:tc>
          <w:tcPr>
            <w:tcW w:w="3778" w:type="dxa"/>
            <w:tcBorders>
              <w:top w:val="single" w:sz="4" w:space="0" w:color="000000"/>
              <w:left w:val="single" w:sz="4" w:space="0" w:color="000000"/>
              <w:bottom w:val="single" w:sz="4" w:space="0" w:color="000000"/>
              <w:right w:val="single" w:sz="4" w:space="0" w:color="000000"/>
            </w:tcBorders>
            <w:vAlign w:val="center"/>
          </w:tcPr>
          <w:p w14:paraId="4BB74E71" w14:textId="77777777" w:rsidR="00420F23" w:rsidRPr="002141FB" w:rsidRDefault="00420F23" w:rsidP="00D37F84">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bCs/>
                <w:color w:val="000000"/>
                <w:sz w:val="14"/>
                <w:szCs w:val="14"/>
                <w:lang w:val="it-IT" w:eastAsia="en-US"/>
              </w:rPr>
              <w:t>Chiusura</w:t>
            </w:r>
          </w:p>
          <w:p w14:paraId="524915AC" w14:textId="77777777" w:rsidR="00420F23" w:rsidRPr="002141FB" w:rsidRDefault="00420F23" w:rsidP="00D37F84">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color w:val="000000"/>
                <w:sz w:val="14"/>
                <w:szCs w:val="14"/>
                <w:lang w:val="it-IT" w:eastAsia="en-US"/>
              </w:rPr>
              <w:t xml:space="preserve">C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r w:rsidRPr="002141FB">
              <w:rPr>
                <w:rFonts w:cs="Calibri"/>
                <w:color w:val="000000"/>
                <w:sz w:val="14"/>
                <w:szCs w:val="14"/>
                <w:lang w:val="it-IT" w:eastAsia="en-US"/>
              </w:rPr>
              <w:t xml:space="preserve"> A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p>
          <w:p w14:paraId="58D15268" w14:textId="77777777" w:rsidR="00420F23" w:rsidRPr="002141FB" w:rsidRDefault="00420F23" w:rsidP="00D37F84">
            <w:pPr>
              <w:pStyle w:val="TableParagraph"/>
              <w:tabs>
                <w:tab w:val="left" w:pos="1238"/>
                <w:tab w:val="left" w:pos="1642"/>
              </w:tabs>
              <w:ind w:left="585" w:right="572" w:hanging="236"/>
              <w:jc w:val="center"/>
              <w:rPr>
                <w:sz w:val="14"/>
                <w:szCs w:val="14"/>
                <w:lang w:val="it-IT" w:eastAsia="en-US"/>
              </w:rPr>
            </w:pPr>
            <w:r w:rsidRPr="002141FB">
              <w:rPr>
                <w:rFonts w:cs="Calibri"/>
                <w:bCs/>
                <w:color w:val="000000"/>
                <w:sz w:val="14"/>
                <w:szCs w:val="14"/>
                <w:lang w:val="it-IT" w:eastAsia="en-US"/>
              </w:rPr>
              <w:t>Se A, chiarire</w:t>
            </w:r>
          </w:p>
        </w:tc>
      </w:tr>
      <w:tr w:rsidR="00420F23" w14:paraId="133C4CC6" w14:textId="77777777" w:rsidTr="00FF7504">
        <w:trPr>
          <w:trHeight w:val="862"/>
        </w:trPr>
        <w:tc>
          <w:tcPr>
            <w:tcW w:w="431" w:type="dxa"/>
            <w:vMerge/>
            <w:tcBorders>
              <w:left w:val="single" w:sz="4" w:space="0" w:color="000000"/>
              <w:right w:val="single" w:sz="4" w:space="0" w:color="000000"/>
            </w:tcBorders>
          </w:tcPr>
          <w:p w14:paraId="21FE6D1D" w14:textId="77777777" w:rsidR="00420F23" w:rsidRPr="0050781F" w:rsidRDefault="00420F23" w:rsidP="00D37F84">
            <w:pPr>
              <w:pStyle w:val="TableParagraph"/>
              <w:spacing w:line="260" w:lineRule="exact"/>
              <w:ind w:left="28" w:right="79"/>
              <w:rPr>
                <w:sz w:val="14"/>
                <w:szCs w:val="14"/>
                <w:lang w:val="it-IT" w:eastAsia="en-US"/>
              </w:rPr>
            </w:pPr>
          </w:p>
        </w:tc>
        <w:tc>
          <w:tcPr>
            <w:tcW w:w="6232" w:type="dxa"/>
            <w:vMerge/>
            <w:tcBorders>
              <w:left w:val="single" w:sz="4" w:space="0" w:color="000000"/>
              <w:right w:val="single" w:sz="4" w:space="0" w:color="000000"/>
            </w:tcBorders>
            <w:vAlign w:val="center"/>
          </w:tcPr>
          <w:p w14:paraId="38ACC887" w14:textId="77777777" w:rsidR="00420F23" w:rsidRPr="00A7614C" w:rsidRDefault="00420F23" w:rsidP="00D37F84">
            <w:pPr>
              <w:pStyle w:val="TableParagraph"/>
              <w:spacing w:line="260" w:lineRule="exact"/>
              <w:jc w:val="both"/>
              <w:rPr>
                <w:sz w:val="18"/>
                <w:szCs w:val="18"/>
                <w:lang w:val="it-IT" w:eastAsia="en-US"/>
              </w:rPr>
            </w:pPr>
          </w:p>
        </w:tc>
        <w:tc>
          <w:tcPr>
            <w:tcW w:w="4961" w:type="dxa"/>
            <w:vMerge/>
            <w:tcBorders>
              <w:left w:val="single" w:sz="4" w:space="0" w:color="000000"/>
              <w:right w:val="single" w:sz="4" w:space="0" w:color="000000"/>
            </w:tcBorders>
          </w:tcPr>
          <w:p w14:paraId="5795B876" w14:textId="77777777" w:rsidR="00420F23" w:rsidRPr="00F67763" w:rsidRDefault="00420F23" w:rsidP="00D37F84">
            <w:pPr>
              <w:pStyle w:val="TableParagraph"/>
              <w:tabs>
                <w:tab w:val="left" w:pos="1238"/>
                <w:tab w:val="left" w:pos="1642"/>
              </w:tabs>
              <w:spacing w:line="260" w:lineRule="exact"/>
              <w:ind w:right="572"/>
              <w:jc w:val="both"/>
              <w:rPr>
                <w:sz w:val="14"/>
                <w:szCs w:val="14"/>
                <w:lang w:val="it-IT" w:eastAsia="en-US"/>
              </w:rPr>
            </w:pPr>
          </w:p>
        </w:tc>
        <w:tc>
          <w:tcPr>
            <w:tcW w:w="3778" w:type="dxa"/>
            <w:tcBorders>
              <w:top w:val="single" w:sz="4" w:space="0" w:color="000000"/>
              <w:left w:val="single" w:sz="4" w:space="0" w:color="000000"/>
              <w:bottom w:val="single" w:sz="4" w:space="0" w:color="000000"/>
              <w:right w:val="single" w:sz="4" w:space="0" w:color="000000"/>
            </w:tcBorders>
          </w:tcPr>
          <w:p w14:paraId="25D26368" w14:textId="77777777" w:rsidR="00420F23" w:rsidRPr="0050781F" w:rsidRDefault="00420F23" w:rsidP="00D37F84">
            <w:pPr>
              <w:pStyle w:val="TableParagraph"/>
              <w:tabs>
                <w:tab w:val="left" w:pos="1238"/>
                <w:tab w:val="left" w:pos="1642"/>
              </w:tabs>
              <w:ind w:right="572"/>
              <w:jc w:val="both"/>
              <w:rPr>
                <w:sz w:val="14"/>
                <w:szCs w:val="14"/>
                <w:lang w:val="it-IT" w:eastAsia="en-US"/>
              </w:rPr>
            </w:pPr>
          </w:p>
        </w:tc>
      </w:tr>
      <w:tr w:rsidR="003B252E" w14:paraId="7DA0C569" w14:textId="77777777" w:rsidTr="00FF7504">
        <w:trPr>
          <w:trHeight w:val="613"/>
        </w:trPr>
        <w:tc>
          <w:tcPr>
            <w:tcW w:w="431" w:type="dxa"/>
            <w:vMerge w:val="restart"/>
            <w:tcBorders>
              <w:left w:val="single" w:sz="4" w:space="0" w:color="000000"/>
              <w:right w:val="single" w:sz="4" w:space="0" w:color="000000"/>
            </w:tcBorders>
          </w:tcPr>
          <w:p w14:paraId="7AED092E" w14:textId="5CE83340" w:rsidR="003B252E" w:rsidRPr="0050781F" w:rsidRDefault="003B252E" w:rsidP="00D37F84">
            <w:pPr>
              <w:pStyle w:val="TableParagraph"/>
              <w:spacing w:line="260" w:lineRule="exact"/>
              <w:ind w:left="28" w:right="79"/>
              <w:rPr>
                <w:sz w:val="14"/>
                <w:szCs w:val="14"/>
                <w:lang w:eastAsia="en-US"/>
              </w:rPr>
            </w:pPr>
            <w:r>
              <w:rPr>
                <w:sz w:val="14"/>
                <w:szCs w:val="14"/>
                <w:lang w:eastAsia="en-US"/>
              </w:rPr>
              <w:t>4</w:t>
            </w:r>
          </w:p>
        </w:tc>
        <w:tc>
          <w:tcPr>
            <w:tcW w:w="6232" w:type="dxa"/>
            <w:vMerge w:val="restart"/>
            <w:tcBorders>
              <w:left w:val="single" w:sz="4" w:space="0" w:color="000000"/>
              <w:right w:val="single" w:sz="4" w:space="0" w:color="000000"/>
            </w:tcBorders>
            <w:vAlign w:val="center"/>
          </w:tcPr>
          <w:p w14:paraId="2FB418AD" w14:textId="77777777" w:rsidR="00A27966" w:rsidRPr="00A7614C" w:rsidRDefault="00A27966" w:rsidP="00A27966">
            <w:pPr>
              <w:spacing w:after="0" w:line="240" w:lineRule="auto"/>
              <w:rPr>
                <w:b/>
                <w:bCs/>
                <w:iCs/>
                <w:spacing w:val="-10"/>
                <w:szCs w:val="18"/>
                <w:lang w:val="it-IT"/>
              </w:rPr>
            </w:pPr>
            <w:r w:rsidRPr="00A7614C">
              <w:rPr>
                <w:b/>
                <w:bCs/>
                <w:iCs/>
                <w:spacing w:val="-10"/>
                <w:szCs w:val="18"/>
                <w:lang w:val="it-IT"/>
              </w:rPr>
              <w:t>Valutazione della transizione</w:t>
            </w:r>
          </w:p>
          <w:p w14:paraId="2B236A28" w14:textId="77777777" w:rsidR="00A27966" w:rsidRPr="00A7614C" w:rsidRDefault="00A27966" w:rsidP="00A27966">
            <w:pPr>
              <w:spacing w:after="0" w:line="240" w:lineRule="auto"/>
              <w:rPr>
                <w:iCs/>
                <w:spacing w:val="-10"/>
                <w:szCs w:val="18"/>
                <w:lang w:val="it-IT"/>
              </w:rPr>
            </w:pPr>
            <w:r w:rsidRPr="00A7614C">
              <w:rPr>
                <w:iCs/>
                <w:spacing w:val="-10"/>
                <w:szCs w:val="18"/>
                <w:lang w:val="it-IT"/>
              </w:rPr>
              <w:t>L’OdC ha predisposto un audit interno dopo la decisione di transizione per la verifica dell'attuazione delle attività del piano di transizione prima che questo sia completato che comprenda almeno:</w:t>
            </w:r>
          </w:p>
          <w:p w14:paraId="08AC5B0C" w14:textId="77777777" w:rsidR="00A27966" w:rsidRPr="00A7614C" w:rsidRDefault="00A27966" w:rsidP="00A27966">
            <w:pPr>
              <w:pStyle w:val="Paragrafoelenco"/>
              <w:numPr>
                <w:ilvl w:val="0"/>
                <w:numId w:val="18"/>
              </w:numPr>
              <w:spacing w:before="0" w:after="0" w:line="240" w:lineRule="auto"/>
              <w:rPr>
                <w:iCs/>
                <w:spacing w:val="-10"/>
                <w:szCs w:val="18"/>
                <w:lang w:val="it-IT"/>
              </w:rPr>
            </w:pPr>
            <w:r w:rsidRPr="00A7614C">
              <w:rPr>
                <w:iCs/>
                <w:spacing w:val="-10"/>
                <w:szCs w:val="18"/>
                <w:lang w:val="it-IT"/>
              </w:rPr>
              <w:t>l'implementazione dei processi e delle procedure rivisti dell’OdC;</w:t>
            </w:r>
          </w:p>
          <w:p w14:paraId="572D9F05" w14:textId="77777777" w:rsidR="00A27966" w:rsidRPr="00A7614C" w:rsidRDefault="00A27966" w:rsidP="00A27966">
            <w:pPr>
              <w:pStyle w:val="Paragrafoelenco"/>
              <w:numPr>
                <w:ilvl w:val="0"/>
                <w:numId w:val="18"/>
              </w:numPr>
              <w:spacing w:before="0" w:after="0" w:line="240" w:lineRule="auto"/>
              <w:rPr>
                <w:iCs/>
                <w:spacing w:val="-10"/>
                <w:szCs w:val="18"/>
                <w:lang w:val="it-IT"/>
              </w:rPr>
            </w:pPr>
            <w:r w:rsidRPr="00A7614C">
              <w:rPr>
                <w:iCs/>
                <w:spacing w:val="-10"/>
                <w:szCs w:val="18"/>
                <w:lang w:val="it-IT"/>
              </w:rPr>
              <w:t>la dimostrazione della competenza del personale coinvolto prima dell’inizio dell’erogazione dei servizi di certificazione a fronte della ISO/IEC 27006-1:2024;</w:t>
            </w:r>
          </w:p>
          <w:p w14:paraId="0C3A5D7C" w14:textId="77777777" w:rsidR="00A27966" w:rsidRPr="00A7614C" w:rsidRDefault="00A27966" w:rsidP="00A27966">
            <w:pPr>
              <w:pStyle w:val="Paragrafoelenco"/>
              <w:numPr>
                <w:ilvl w:val="0"/>
                <w:numId w:val="18"/>
              </w:numPr>
              <w:spacing w:before="0" w:after="0" w:line="240" w:lineRule="auto"/>
              <w:rPr>
                <w:iCs/>
                <w:spacing w:val="-10"/>
                <w:szCs w:val="18"/>
                <w:lang w:val="it-IT"/>
              </w:rPr>
            </w:pPr>
            <w:r w:rsidRPr="00A7614C">
              <w:rPr>
                <w:iCs/>
                <w:spacing w:val="-10"/>
                <w:szCs w:val="18"/>
                <w:lang w:val="it-IT"/>
              </w:rPr>
              <w:t>lo stato di avanzamento della transizione per i clienti certificati alla ISO/IEC 27006-1:2024.</w:t>
            </w:r>
          </w:p>
          <w:p w14:paraId="2C6DE194" w14:textId="77777777" w:rsidR="00A27966" w:rsidRPr="00A7614C" w:rsidRDefault="00A27966" w:rsidP="00A27966">
            <w:pPr>
              <w:spacing w:before="1" w:after="0" w:line="240" w:lineRule="auto"/>
              <w:ind w:right="96"/>
              <w:rPr>
                <w:iCs/>
                <w:spacing w:val="-10"/>
                <w:szCs w:val="18"/>
                <w:lang w:val="it-IT"/>
              </w:rPr>
            </w:pPr>
            <w:r w:rsidRPr="00A7614C">
              <w:rPr>
                <w:iCs/>
                <w:spacing w:val="-10"/>
                <w:szCs w:val="18"/>
                <w:lang w:val="it-IT"/>
              </w:rPr>
              <w:t>Tutti gli audit di monitoraggio in campo e le pratiche selezionate negli audit interni dopo l’inizio della transizione sono orientate alla norma ISO/IEC 27006-1:2024 e alla competenza del CAB per lo svolgimento di un audit a fronte del nuovo standard?</w:t>
            </w:r>
          </w:p>
          <w:p w14:paraId="728613F5" w14:textId="42790EE7" w:rsidR="003B252E" w:rsidRPr="00A7614C" w:rsidRDefault="00A27966" w:rsidP="00A27966">
            <w:pPr>
              <w:pStyle w:val="TableParagraph"/>
              <w:jc w:val="both"/>
              <w:rPr>
                <w:rFonts w:eastAsiaTheme="minorHAnsi" w:cs="Times New Roman (Corpo CS)"/>
                <w:iCs/>
                <w:spacing w:val="-10"/>
                <w:sz w:val="18"/>
                <w:szCs w:val="18"/>
                <w:lang w:val="it-IT" w:eastAsia="en-US" w:bidi="ar-SA"/>
              </w:rPr>
            </w:pPr>
            <w:r w:rsidRPr="00A7614C">
              <w:rPr>
                <w:b/>
                <w:bCs/>
                <w:iCs/>
                <w:spacing w:val="-10"/>
                <w:sz w:val="18"/>
                <w:szCs w:val="18"/>
                <w:lang w:val="it-IT"/>
              </w:rPr>
              <w:t>Allegare evidenze</w:t>
            </w:r>
          </w:p>
        </w:tc>
        <w:tc>
          <w:tcPr>
            <w:tcW w:w="4961" w:type="dxa"/>
            <w:vMerge w:val="restart"/>
            <w:tcBorders>
              <w:left w:val="single" w:sz="4" w:space="0" w:color="000000"/>
              <w:right w:val="single" w:sz="4" w:space="0" w:color="000000"/>
            </w:tcBorders>
          </w:tcPr>
          <w:p w14:paraId="1CB88DB9" w14:textId="77777777" w:rsidR="003B252E" w:rsidRPr="00A27966" w:rsidRDefault="003B252E" w:rsidP="00D37F84">
            <w:pPr>
              <w:pStyle w:val="TableParagraph"/>
              <w:tabs>
                <w:tab w:val="left" w:pos="1238"/>
                <w:tab w:val="left" w:pos="1642"/>
              </w:tabs>
              <w:spacing w:line="260" w:lineRule="exact"/>
              <w:ind w:right="572"/>
              <w:jc w:val="both"/>
              <w:rPr>
                <w:sz w:val="14"/>
                <w:szCs w:val="14"/>
                <w:lang w:val="it-IT" w:eastAsia="en-US"/>
              </w:rPr>
            </w:pPr>
          </w:p>
        </w:tc>
        <w:tc>
          <w:tcPr>
            <w:tcW w:w="3778" w:type="dxa"/>
            <w:tcBorders>
              <w:top w:val="single" w:sz="4" w:space="0" w:color="000000"/>
              <w:left w:val="single" w:sz="4" w:space="0" w:color="000000"/>
              <w:bottom w:val="single" w:sz="4" w:space="0" w:color="000000"/>
              <w:right w:val="single" w:sz="4" w:space="0" w:color="000000"/>
            </w:tcBorders>
          </w:tcPr>
          <w:p w14:paraId="14E33A94" w14:textId="77777777" w:rsidR="003B252E" w:rsidRPr="002141FB" w:rsidRDefault="003B252E" w:rsidP="003B252E">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bCs/>
                <w:color w:val="000000"/>
                <w:sz w:val="14"/>
                <w:szCs w:val="14"/>
                <w:lang w:val="it-IT" w:eastAsia="en-US"/>
              </w:rPr>
              <w:t>Chiusura</w:t>
            </w:r>
          </w:p>
          <w:p w14:paraId="6C4B00E0" w14:textId="77777777" w:rsidR="003B252E" w:rsidRPr="002141FB" w:rsidRDefault="003B252E" w:rsidP="003B252E">
            <w:pPr>
              <w:pStyle w:val="TableParagraph"/>
              <w:tabs>
                <w:tab w:val="left" w:pos="1238"/>
                <w:tab w:val="left" w:pos="1642"/>
              </w:tabs>
              <w:ind w:left="590" w:right="573" w:hanging="238"/>
              <w:jc w:val="center"/>
              <w:rPr>
                <w:rFonts w:cs="Calibri"/>
                <w:color w:val="000000"/>
                <w:sz w:val="14"/>
                <w:szCs w:val="14"/>
                <w:lang w:val="it-IT" w:eastAsia="en-US"/>
              </w:rPr>
            </w:pPr>
            <w:r w:rsidRPr="002141FB">
              <w:rPr>
                <w:rFonts w:cs="Calibri"/>
                <w:color w:val="000000"/>
                <w:sz w:val="14"/>
                <w:szCs w:val="14"/>
                <w:lang w:val="it-IT" w:eastAsia="en-US"/>
              </w:rPr>
              <w:t xml:space="preserve">C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r w:rsidRPr="002141FB">
              <w:rPr>
                <w:rFonts w:cs="Calibri"/>
                <w:color w:val="000000"/>
                <w:sz w:val="14"/>
                <w:szCs w:val="14"/>
                <w:lang w:val="it-IT" w:eastAsia="en-US"/>
              </w:rPr>
              <w:t xml:space="preserve"> A </w:t>
            </w:r>
            <w:r w:rsidRPr="002141FB">
              <w:rPr>
                <w:sz w:val="14"/>
                <w:szCs w:val="14"/>
                <w:lang w:eastAsia="en-US"/>
              </w:rPr>
              <w:fldChar w:fldCharType="begin">
                <w:ffData>
                  <w:name w:val=""/>
                  <w:enabled/>
                  <w:calcOnExit w:val="0"/>
                  <w:checkBox>
                    <w:size w:val="20"/>
                    <w:default w:val="0"/>
                  </w:checkBox>
                </w:ffData>
              </w:fldChar>
            </w:r>
            <w:r w:rsidRPr="002141FB">
              <w:rPr>
                <w:rFonts w:cs="Calibri"/>
                <w:color w:val="000000"/>
                <w:sz w:val="14"/>
                <w:szCs w:val="14"/>
                <w:lang w:val="it-IT" w:eastAsia="en-US"/>
              </w:rPr>
              <w:instrText xml:space="preserve"> FORMCHECKBOX </w:instrText>
            </w:r>
            <w:r w:rsidRPr="002141FB">
              <w:rPr>
                <w:sz w:val="14"/>
                <w:szCs w:val="14"/>
                <w:lang w:eastAsia="en-US"/>
              </w:rPr>
            </w:r>
            <w:r w:rsidRPr="002141FB">
              <w:rPr>
                <w:sz w:val="14"/>
                <w:szCs w:val="14"/>
                <w:lang w:eastAsia="en-US"/>
              </w:rPr>
              <w:fldChar w:fldCharType="separate"/>
            </w:r>
            <w:r w:rsidRPr="002141FB">
              <w:rPr>
                <w:sz w:val="14"/>
                <w:szCs w:val="14"/>
                <w:lang w:eastAsia="en-US"/>
              </w:rPr>
              <w:fldChar w:fldCharType="end"/>
            </w:r>
          </w:p>
          <w:p w14:paraId="6F21C573" w14:textId="76FBBCCD" w:rsidR="003B252E" w:rsidRPr="003B252E" w:rsidRDefault="00485B68" w:rsidP="00114FE9">
            <w:pPr>
              <w:pStyle w:val="TableParagraph"/>
              <w:tabs>
                <w:tab w:val="left" w:pos="1238"/>
                <w:tab w:val="left" w:pos="1642"/>
              </w:tabs>
              <w:ind w:right="572"/>
              <w:jc w:val="center"/>
              <w:rPr>
                <w:sz w:val="14"/>
                <w:szCs w:val="14"/>
                <w:lang w:val="it-IT" w:eastAsia="en-US"/>
              </w:rPr>
            </w:pPr>
            <w:r>
              <w:rPr>
                <w:rFonts w:cs="Calibri"/>
                <w:bCs/>
                <w:color w:val="000000"/>
                <w:sz w:val="14"/>
                <w:szCs w:val="14"/>
                <w:lang w:val="it-IT" w:eastAsia="en-US"/>
              </w:rPr>
              <w:t xml:space="preserve">          </w:t>
            </w:r>
            <w:r w:rsidR="003B252E" w:rsidRPr="002141FB">
              <w:rPr>
                <w:rFonts w:cs="Calibri"/>
                <w:bCs/>
                <w:color w:val="000000"/>
                <w:sz w:val="14"/>
                <w:szCs w:val="14"/>
                <w:lang w:val="it-IT" w:eastAsia="en-US"/>
              </w:rPr>
              <w:t>Se A, chiarire</w:t>
            </w:r>
          </w:p>
        </w:tc>
      </w:tr>
      <w:tr w:rsidR="003B252E" w14:paraId="43723FBD" w14:textId="77777777" w:rsidTr="00FF7504">
        <w:trPr>
          <w:trHeight w:val="613"/>
        </w:trPr>
        <w:tc>
          <w:tcPr>
            <w:tcW w:w="431" w:type="dxa"/>
            <w:vMerge/>
            <w:tcBorders>
              <w:left w:val="single" w:sz="4" w:space="0" w:color="000000"/>
              <w:bottom w:val="single" w:sz="4" w:space="0" w:color="000000"/>
              <w:right w:val="single" w:sz="4" w:space="0" w:color="000000"/>
            </w:tcBorders>
          </w:tcPr>
          <w:p w14:paraId="4F91A6C4" w14:textId="77777777" w:rsidR="003B252E" w:rsidRPr="003B252E" w:rsidRDefault="003B252E" w:rsidP="00D37F84">
            <w:pPr>
              <w:pStyle w:val="TableParagraph"/>
              <w:spacing w:line="260" w:lineRule="exact"/>
              <w:ind w:left="28" w:right="79"/>
              <w:rPr>
                <w:sz w:val="14"/>
                <w:szCs w:val="14"/>
                <w:lang w:val="it-IT" w:eastAsia="en-US"/>
              </w:rPr>
            </w:pPr>
          </w:p>
        </w:tc>
        <w:tc>
          <w:tcPr>
            <w:tcW w:w="6232" w:type="dxa"/>
            <w:vMerge/>
            <w:tcBorders>
              <w:left w:val="single" w:sz="4" w:space="0" w:color="000000"/>
              <w:bottom w:val="single" w:sz="4" w:space="0" w:color="000000"/>
              <w:right w:val="single" w:sz="4" w:space="0" w:color="000000"/>
            </w:tcBorders>
            <w:vAlign w:val="center"/>
          </w:tcPr>
          <w:p w14:paraId="21B78A57" w14:textId="77777777" w:rsidR="003B252E" w:rsidRPr="003B252E" w:rsidRDefault="003B252E" w:rsidP="00D37F84">
            <w:pPr>
              <w:pStyle w:val="TableParagraph"/>
              <w:spacing w:line="260" w:lineRule="exact"/>
              <w:jc w:val="both"/>
              <w:rPr>
                <w:sz w:val="14"/>
                <w:szCs w:val="14"/>
                <w:lang w:val="it-IT" w:eastAsia="en-US"/>
              </w:rPr>
            </w:pPr>
          </w:p>
        </w:tc>
        <w:tc>
          <w:tcPr>
            <w:tcW w:w="4961" w:type="dxa"/>
            <w:vMerge/>
            <w:tcBorders>
              <w:left w:val="single" w:sz="4" w:space="0" w:color="000000"/>
              <w:bottom w:val="single" w:sz="4" w:space="0" w:color="000000"/>
              <w:right w:val="single" w:sz="4" w:space="0" w:color="000000"/>
            </w:tcBorders>
          </w:tcPr>
          <w:p w14:paraId="1942FCFB" w14:textId="77777777" w:rsidR="003B252E" w:rsidRPr="003B252E" w:rsidRDefault="003B252E" w:rsidP="00D37F84">
            <w:pPr>
              <w:pStyle w:val="TableParagraph"/>
              <w:tabs>
                <w:tab w:val="left" w:pos="1238"/>
                <w:tab w:val="left" w:pos="1642"/>
              </w:tabs>
              <w:spacing w:line="260" w:lineRule="exact"/>
              <w:ind w:right="572"/>
              <w:jc w:val="both"/>
              <w:rPr>
                <w:sz w:val="14"/>
                <w:szCs w:val="14"/>
                <w:lang w:val="it-IT" w:eastAsia="en-US"/>
              </w:rPr>
            </w:pPr>
          </w:p>
        </w:tc>
        <w:tc>
          <w:tcPr>
            <w:tcW w:w="3778" w:type="dxa"/>
            <w:tcBorders>
              <w:top w:val="single" w:sz="4" w:space="0" w:color="000000"/>
              <w:left w:val="single" w:sz="4" w:space="0" w:color="000000"/>
              <w:bottom w:val="single" w:sz="4" w:space="0" w:color="000000"/>
              <w:right w:val="single" w:sz="4" w:space="0" w:color="000000"/>
            </w:tcBorders>
          </w:tcPr>
          <w:p w14:paraId="39EFE6B3" w14:textId="77777777" w:rsidR="003B252E" w:rsidRPr="003B252E" w:rsidRDefault="003B252E" w:rsidP="00D37F84">
            <w:pPr>
              <w:pStyle w:val="TableParagraph"/>
              <w:tabs>
                <w:tab w:val="left" w:pos="1238"/>
                <w:tab w:val="left" w:pos="1642"/>
              </w:tabs>
              <w:ind w:right="572"/>
              <w:jc w:val="both"/>
              <w:rPr>
                <w:sz w:val="14"/>
                <w:szCs w:val="14"/>
                <w:lang w:val="it-IT" w:eastAsia="en-US"/>
              </w:rPr>
            </w:pPr>
          </w:p>
        </w:tc>
      </w:tr>
    </w:tbl>
    <w:p w14:paraId="301D99F7" w14:textId="68A3402C" w:rsidR="003A4A08" w:rsidRDefault="003A4A08" w:rsidP="00FF7504">
      <w:pPr>
        <w:spacing w:after="160" w:line="259" w:lineRule="auto"/>
        <w:jc w:val="left"/>
        <w:rPr>
          <w:szCs w:val="18"/>
        </w:rPr>
      </w:pPr>
    </w:p>
    <w:sectPr w:rsidR="003A4A08" w:rsidSect="00357B4B">
      <w:footerReference w:type="default" r:id="rId8"/>
      <w:headerReference w:type="first" r:id="rId9"/>
      <w:footerReference w:type="first" r:id="rId10"/>
      <w:pgSz w:w="16838" w:h="11906" w:orient="landscape" w:code="9"/>
      <w:pgMar w:top="1134" w:right="1985" w:bottom="1134" w:left="1843" w:header="1984"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93827" w14:textId="77777777" w:rsidR="00EE3F91" w:rsidRDefault="00EE3F91" w:rsidP="00794CB8">
      <w:pPr>
        <w:spacing w:line="240" w:lineRule="auto"/>
      </w:pPr>
      <w:r>
        <w:separator/>
      </w:r>
    </w:p>
  </w:endnote>
  <w:endnote w:type="continuationSeparator" w:id="0">
    <w:p w14:paraId="4060C8AD" w14:textId="77777777" w:rsidR="00EE3F91" w:rsidRDefault="00EE3F91" w:rsidP="00794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EDAC9" w14:textId="77777777" w:rsidR="00FF4714" w:rsidRPr="00296527" w:rsidRDefault="00757CE0" w:rsidP="009320C4">
    <w:pPr>
      <w:pStyle w:val="Pidipagina"/>
      <w:rPr>
        <w:lang w:val="it-IT"/>
      </w:rPr>
    </w:pPr>
    <w:r>
      <w:rPr>
        <w:noProof/>
      </w:rPr>
      <w:drawing>
        <wp:anchor distT="0" distB="0" distL="114300" distR="114300" simplePos="0" relativeHeight="251659776" behindDoc="1" locked="0" layoutInCell="1" allowOverlap="1" wp14:anchorId="6BE339BF" wp14:editId="498C4B9B">
          <wp:simplePos x="0" y="0"/>
          <wp:positionH relativeFrom="page">
            <wp:posOffset>1270</wp:posOffset>
          </wp:positionH>
          <wp:positionV relativeFrom="page">
            <wp:posOffset>9439910</wp:posOffset>
          </wp:positionV>
          <wp:extent cx="7556250" cy="1170000"/>
          <wp:effectExtent l="0" t="0" r="635" b="0"/>
          <wp:wrapNone/>
          <wp:docPr id="458810210" name="Immagine 45881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56250" cy="117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F62C5" w14:textId="77777777" w:rsidR="00FF4714" w:rsidRDefault="00E13F54">
    <w:pPr>
      <w:pStyle w:val="Pidipagina"/>
    </w:pPr>
    <w:r>
      <w:rPr>
        <w:noProof/>
        <w:sz w:val="2"/>
        <w:szCs w:val="2"/>
      </w:rPr>
      <w:drawing>
        <wp:anchor distT="0" distB="0" distL="114300" distR="114300" simplePos="0" relativeHeight="251665408" behindDoc="1" locked="1" layoutInCell="1" allowOverlap="1" wp14:anchorId="168365E8" wp14:editId="46BFEA7B">
          <wp:simplePos x="0" y="0"/>
          <wp:positionH relativeFrom="page">
            <wp:posOffset>635</wp:posOffset>
          </wp:positionH>
          <wp:positionV relativeFrom="page">
            <wp:posOffset>9525000</wp:posOffset>
          </wp:positionV>
          <wp:extent cx="7553960" cy="1169670"/>
          <wp:effectExtent l="0" t="0" r="2540" b="0"/>
          <wp:wrapNone/>
          <wp:docPr id="1178040516" name="Immagine 117804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redia.jpg"/>
                  <pic:cNvPicPr/>
                </pic:nvPicPr>
                <pic:blipFill>
                  <a:blip r:embed="rId1" cstate="print">
                    <a:extLst>
                      <a:ext uri="{28A0092B-C50C-407E-A947-70E740481C1C}">
                        <a14:useLocalDpi xmlns:a14="http://schemas.microsoft.com/office/drawing/2010/main"/>
                      </a:ext>
                    </a:extLst>
                  </a:blip>
                  <a:stretch>
                    <a:fillRect/>
                  </a:stretch>
                </pic:blipFill>
                <pic:spPr>
                  <a:xfrm>
                    <a:off x="0" y="0"/>
                    <a:ext cx="7553960" cy="1169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1B1C" w14:textId="77777777" w:rsidR="00EE3F91" w:rsidRDefault="00EE3F91" w:rsidP="00794CB8">
      <w:pPr>
        <w:spacing w:line="240" w:lineRule="auto"/>
      </w:pPr>
      <w:r>
        <w:separator/>
      </w:r>
    </w:p>
  </w:footnote>
  <w:footnote w:type="continuationSeparator" w:id="0">
    <w:p w14:paraId="09DC96AB" w14:textId="77777777" w:rsidR="00EE3F91" w:rsidRDefault="00EE3F91" w:rsidP="00794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C10B6" w14:textId="77777777" w:rsidR="00FF4714" w:rsidRDefault="000D36F7">
    <w:pPr>
      <w:pStyle w:val="Intestazione"/>
    </w:pPr>
    <w:r w:rsidRPr="006022D1">
      <w:rPr>
        <w:noProof/>
      </w:rPr>
      <w:drawing>
        <wp:anchor distT="0" distB="0" distL="0" distR="0" simplePos="0" relativeHeight="251667456" behindDoc="0" locked="1" layoutInCell="1" allowOverlap="1" wp14:anchorId="23F9BEEF" wp14:editId="3F1EAA98">
          <wp:simplePos x="0" y="0"/>
          <wp:positionH relativeFrom="page">
            <wp:posOffset>0</wp:posOffset>
          </wp:positionH>
          <wp:positionV relativeFrom="page">
            <wp:posOffset>0</wp:posOffset>
          </wp:positionV>
          <wp:extent cx="7560000" cy="1440000"/>
          <wp:effectExtent l="0" t="0" r="0" b="0"/>
          <wp:wrapNone/>
          <wp:docPr id="353961357" name="Immagine 35396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5600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3F621B3"/>
    <w:multiLevelType w:val="hybridMultilevel"/>
    <w:tmpl w:val="36D4D4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0495B90"/>
    <w:multiLevelType w:val="hybridMultilevel"/>
    <w:tmpl w:val="F0BE2B70"/>
    <w:lvl w:ilvl="0" w:tplc="B5701AA2">
      <w:start w:val="1"/>
      <w:numFmt w:val="decimal"/>
      <w:pStyle w:val="Elencocircolare"/>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1E2A13"/>
    <w:multiLevelType w:val="hybridMultilevel"/>
    <w:tmpl w:val="59B29A4C"/>
    <w:lvl w:ilvl="0" w:tplc="AD88C9DA">
      <w:start w:val="1"/>
      <w:numFmt w:val="decimal"/>
      <w:lvlText w:val="%1."/>
      <w:lvlJc w:val="left"/>
      <w:pPr>
        <w:ind w:left="900" w:hanging="90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15C7BF1"/>
    <w:multiLevelType w:val="hybridMultilevel"/>
    <w:tmpl w:val="77AEB79A"/>
    <w:lvl w:ilvl="0" w:tplc="FFFFFFFF">
      <w:numFmt w:val="bullet"/>
      <w:lvlText w:val=""/>
      <w:lvlJc w:val="left"/>
      <w:pPr>
        <w:ind w:left="828" w:hanging="360"/>
      </w:pPr>
      <w:rPr>
        <w:rFonts w:ascii="Wingdings" w:eastAsia="Wingdings" w:hAnsi="Wingdings" w:cs="Wingdings" w:hint="default"/>
        <w:w w:val="100"/>
        <w:sz w:val="18"/>
        <w:szCs w:val="18"/>
        <w:lang w:val="it-IT" w:eastAsia="it-IT" w:bidi="it-IT"/>
      </w:rPr>
    </w:lvl>
    <w:lvl w:ilvl="1" w:tplc="58505CDA">
      <w:numFmt w:val="bullet"/>
      <w:lvlText w:val=""/>
      <w:lvlJc w:val="left"/>
      <w:pPr>
        <w:ind w:left="827" w:hanging="360"/>
      </w:pPr>
      <w:rPr>
        <w:rFonts w:ascii="Wingdings" w:eastAsia="Wingdings" w:hAnsi="Wingdings" w:cs="Wingdings" w:hint="default"/>
        <w:w w:val="100"/>
        <w:sz w:val="18"/>
        <w:szCs w:val="18"/>
        <w:lang w:val="it-IT" w:eastAsia="it-IT" w:bidi="it-I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4" w15:restartNumberingAfterBreak="0">
    <w:nsid w:val="23287513"/>
    <w:multiLevelType w:val="hybridMultilevel"/>
    <w:tmpl w:val="926013B0"/>
    <w:lvl w:ilvl="0" w:tplc="87CC2E3A">
      <w:start w:val="1"/>
      <w:numFmt w:val="lowerLetter"/>
      <w:pStyle w:val="Punt1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479D0"/>
    <w:multiLevelType w:val="hybridMultilevel"/>
    <w:tmpl w:val="00C4BA32"/>
    <w:lvl w:ilvl="0" w:tplc="B5168398">
      <w:start w:val="1"/>
      <w:numFmt w:val="lowerLetter"/>
      <w:lvlText w:val="%1)"/>
      <w:lvlJc w:val="left"/>
      <w:pPr>
        <w:ind w:left="1260" w:hanging="9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B240A7"/>
    <w:multiLevelType w:val="hybridMultilevel"/>
    <w:tmpl w:val="CCBE497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D8C051D"/>
    <w:multiLevelType w:val="hybridMultilevel"/>
    <w:tmpl w:val="EF6224E6"/>
    <w:lvl w:ilvl="0" w:tplc="593A854A">
      <w:start w:val="28"/>
      <w:numFmt w:val="bullet"/>
      <w:lvlText w:val="-"/>
      <w:lvlJc w:val="left"/>
      <w:pPr>
        <w:ind w:left="720" w:hanging="360"/>
      </w:pPr>
      <w:rPr>
        <w:rFonts w:ascii="Verdana" w:eastAsiaTheme="minorHAnsi" w:hAnsi="Verdana" w:cs="Times New Roman (Corpo C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7A214F"/>
    <w:multiLevelType w:val="hybridMultilevel"/>
    <w:tmpl w:val="511CEFE4"/>
    <w:lvl w:ilvl="0" w:tplc="04100007">
      <w:start w:val="1"/>
      <w:numFmt w:val="bullet"/>
      <w:lvlText w:val=""/>
      <w:lvlPicBulletId w:val="0"/>
      <w:lvlJc w:val="left"/>
      <w:pPr>
        <w:ind w:left="853" w:hanging="360"/>
      </w:pPr>
      <w:rPr>
        <w:rFonts w:ascii="Symbol" w:hAnsi="Symbol" w:hint="default"/>
      </w:rPr>
    </w:lvl>
    <w:lvl w:ilvl="1" w:tplc="04100003" w:tentative="1">
      <w:start w:val="1"/>
      <w:numFmt w:val="bullet"/>
      <w:lvlText w:val="o"/>
      <w:lvlJc w:val="left"/>
      <w:pPr>
        <w:ind w:left="1573" w:hanging="360"/>
      </w:pPr>
      <w:rPr>
        <w:rFonts w:ascii="Courier New" w:hAnsi="Courier New" w:cs="Courier New" w:hint="default"/>
      </w:rPr>
    </w:lvl>
    <w:lvl w:ilvl="2" w:tplc="04100005" w:tentative="1">
      <w:start w:val="1"/>
      <w:numFmt w:val="bullet"/>
      <w:lvlText w:val=""/>
      <w:lvlJc w:val="left"/>
      <w:pPr>
        <w:ind w:left="2293" w:hanging="360"/>
      </w:pPr>
      <w:rPr>
        <w:rFonts w:ascii="Wingdings" w:hAnsi="Wingdings" w:hint="default"/>
      </w:rPr>
    </w:lvl>
    <w:lvl w:ilvl="3" w:tplc="04100001" w:tentative="1">
      <w:start w:val="1"/>
      <w:numFmt w:val="bullet"/>
      <w:lvlText w:val=""/>
      <w:lvlJc w:val="left"/>
      <w:pPr>
        <w:ind w:left="3013" w:hanging="360"/>
      </w:pPr>
      <w:rPr>
        <w:rFonts w:ascii="Symbol" w:hAnsi="Symbol" w:hint="default"/>
      </w:rPr>
    </w:lvl>
    <w:lvl w:ilvl="4" w:tplc="04100003" w:tentative="1">
      <w:start w:val="1"/>
      <w:numFmt w:val="bullet"/>
      <w:lvlText w:val="o"/>
      <w:lvlJc w:val="left"/>
      <w:pPr>
        <w:ind w:left="3733" w:hanging="360"/>
      </w:pPr>
      <w:rPr>
        <w:rFonts w:ascii="Courier New" w:hAnsi="Courier New" w:cs="Courier New" w:hint="default"/>
      </w:rPr>
    </w:lvl>
    <w:lvl w:ilvl="5" w:tplc="04100005" w:tentative="1">
      <w:start w:val="1"/>
      <w:numFmt w:val="bullet"/>
      <w:lvlText w:val=""/>
      <w:lvlJc w:val="left"/>
      <w:pPr>
        <w:ind w:left="4453" w:hanging="360"/>
      </w:pPr>
      <w:rPr>
        <w:rFonts w:ascii="Wingdings" w:hAnsi="Wingdings" w:hint="default"/>
      </w:rPr>
    </w:lvl>
    <w:lvl w:ilvl="6" w:tplc="04100001" w:tentative="1">
      <w:start w:val="1"/>
      <w:numFmt w:val="bullet"/>
      <w:lvlText w:val=""/>
      <w:lvlJc w:val="left"/>
      <w:pPr>
        <w:ind w:left="5173" w:hanging="360"/>
      </w:pPr>
      <w:rPr>
        <w:rFonts w:ascii="Symbol" w:hAnsi="Symbol" w:hint="default"/>
      </w:rPr>
    </w:lvl>
    <w:lvl w:ilvl="7" w:tplc="04100003" w:tentative="1">
      <w:start w:val="1"/>
      <w:numFmt w:val="bullet"/>
      <w:lvlText w:val="o"/>
      <w:lvlJc w:val="left"/>
      <w:pPr>
        <w:ind w:left="5893" w:hanging="360"/>
      </w:pPr>
      <w:rPr>
        <w:rFonts w:ascii="Courier New" w:hAnsi="Courier New" w:cs="Courier New" w:hint="default"/>
      </w:rPr>
    </w:lvl>
    <w:lvl w:ilvl="8" w:tplc="04100005" w:tentative="1">
      <w:start w:val="1"/>
      <w:numFmt w:val="bullet"/>
      <w:lvlText w:val=""/>
      <w:lvlJc w:val="left"/>
      <w:pPr>
        <w:ind w:left="6613" w:hanging="360"/>
      </w:pPr>
      <w:rPr>
        <w:rFonts w:ascii="Wingdings" w:hAnsi="Wingdings" w:hint="default"/>
      </w:rPr>
    </w:lvl>
  </w:abstractNum>
  <w:abstractNum w:abstractNumId="9" w15:restartNumberingAfterBreak="0">
    <w:nsid w:val="37336272"/>
    <w:multiLevelType w:val="hybridMultilevel"/>
    <w:tmpl w:val="F530F2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9861A12"/>
    <w:multiLevelType w:val="hybridMultilevel"/>
    <w:tmpl w:val="ADE2248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BB3976"/>
    <w:multiLevelType w:val="hybridMultilevel"/>
    <w:tmpl w:val="D8C81B30"/>
    <w:lvl w:ilvl="0" w:tplc="678615E8">
      <w:start w:val="1"/>
      <w:numFmt w:val="bullet"/>
      <w:pStyle w:val="Paragrafoelenco"/>
      <w:lvlText w:val=""/>
      <w:lvlJc w:val="left"/>
      <w:pPr>
        <w:ind w:left="717" w:hanging="360"/>
      </w:pPr>
      <w:rPr>
        <w:rFonts w:ascii="Symbol" w:hAnsi="Symbol" w:hint="default"/>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2" w15:restartNumberingAfterBreak="0">
    <w:nsid w:val="40BB060C"/>
    <w:multiLevelType w:val="hybridMultilevel"/>
    <w:tmpl w:val="4A784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C15FFA"/>
    <w:multiLevelType w:val="hybridMultilevel"/>
    <w:tmpl w:val="7C4AC8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3460E51"/>
    <w:multiLevelType w:val="hybridMultilevel"/>
    <w:tmpl w:val="DC0C37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4AB1D31"/>
    <w:multiLevelType w:val="multilevel"/>
    <w:tmpl w:val="F7645600"/>
    <w:lvl w:ilvl="0">
      <w:numFmt w:val="decimal"/>
      <w:lvlText w:val="%1."/>
      <w:lvlJc w:val="left"/>
      <w:pPr>
        <w:ind w:left="567" w:hanging="567"/>
      </w:pPr>
      <w:rPr>
        <w:rFonts w:hint="default"/>
      </w:rPr>
    </w:lvl>
    <w:lvl w:ilvl="1">
      <w:start w:val="1"/>
      <w:numFmt w:val="decimal"/>
      <w:pStyle w:val="Titolo2"/>
      <w:isLgl/>
      <w:lvlText w:val="%1.%2."/>
      <w:lvlJc w:val="left"/>
      <w:pPr>
        <w:ind w:left="737" w:hanging="737"/>
      </w:pPr>
      <w:rPr>
        <w:rFonts w:hint="default"/>
      </w:rPr>
    </w:lvl>
    <w:lvl w:ilvl="2">
      <w:start w:val="1"/>
      <w:numFmt w:val="decimal"/>
      <w:pStyle w:val="Titolo3"/>
      <w:isLgl/>
      <w:lvlText w:val="%1.%2.%3."/>
      <w:lvlJc w:val="left"/>
      <w:pPr>
        <w:ind w:left="737" w:hanging="737"/>
      </w:pPr>
      <w:rPr>
        <w:rFonts w:hint="default"/>
      </w:rPr>
    </w:lvl>
    <w:lvl w:ilvl="3">
      <w:start w:val="1"/>
      <w:numFmt w:val="decimal"/>
      <w:pStyle w:val="Titolo4"/>
      <w:isLgl/>
      <w:lvlText w:val="%1.%2.%3.%4."/>
      <w:lvlJc w:val="left"/>
      <w:pPr>
        <w:ind w:left="907" w:hanging="907"/>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50B02E84"/>
    <w:multiLevelType w:val="multilevel"/>
    <w:tmpl w:val="5F16399A"/>
    <w:styleLink w:val="Stile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B3B3191"/>
    <w:multiLevelType w:val="multilevel"/>
    <w:tmpl w:val="5E78BB74"/>
    <w:styleLink w:val="Stile1"/>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F187387"/>
    <w:multiLevelType w:val="hybridMultilevel"/>
    <w:tmpl w:val="CA98D1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11E116E"/>
    <w:multiLevelType w:val="hybridMultilevel"/>
    <w:tmpl w:val="9E943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DA0054"/>
    <w:multiLevelType w:val="hybridMultilevel"/>
    <w:tmpl w:val="A0D2247A"/>
    <w:lvl w:ilvl="0" w:tplc="A3DCC80A">
      <w:start w:val="1"/>
      <w:numFmt w:val="lowerLetter"/>
      <w:pStyle w:val="Punt2"/>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661C128F"/>
    <w:multiLevelType w:val="hybridMultilevel"/>
    <w:tmpl w:val="59B29A4C"/>
    <w:lvl w:ilvl="0" w:tplc="FFFFFFFF">
      <w:start w:val="1"/>
      <w:numFmt w:val="decimal"/>
      <w:lvlText w:val="%1."/>
      <w:lvlJc w:val="left"/>
      <w:pPr>
        <w:ind w:left="900" w:hanging="90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9511079"/>
    <w:multiLevelType w:val="hybridMultilevel"/>
    <w:tmpl w:val="DBF49A38"/>
    <w:lvl w:ilvl="0" w:tplc="25BCF5C2">
      <w:start w:val="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1E7350"/>
    <w:multiLevelType w:val="hybridMultilevel"/>
    <w:tmpl w:val="4210B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1F6C32"/>
    <w:multiLevelType w:val="hybridMultilevel"/>
    <w:tmpl w:val="050262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3376418"/>
    <w:multiLevelType w:val="hybridMultilevel"/>
    <w:tmpl w:val="CCBE497A"/>
    <w:lvl w:ilvl="0" w:tplc="041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4D30311"/>
    <w:multiLevelType w:val="multilevel"/>
    <w:tmpl w:val="3C06FFB2"/>
    <w:lvl w:ilvl="0">
      <w:numFmt w:val="decimal"/>
      <w:lvlText w:val="%1."/>
      <w:lvlJc w:val="left"/>
      <w:pPr>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7" w15:restartNumberingAfterBreak="0">
    <w:nsid w:val="7D660BBB"/>
    <w:multiLevelType w:val="hybridMultilevel"/>
    <w:tmpl w:val="6526DB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36179885">
    <w:abstractNumId w:val="11"/>
  </w:num>
  <w:num w:numId="2" w16cid:durableId="885026522">
    <w:abstractNumId w:val="26"/>
  </w:num>
  <w:num w:numId="3" w16cid:durableId="1651405816">
    <w:abstractNumId w:val="17"/>
  </w:num>
  <w:num w:numId="4" w16cid:durableId="818810747">
    <w:abstractNumId w:val="15"/>
  </w:num>
  <w:num w:numId="5" w16cid:durableId="397631719">
    <w:abstractNumId w:val="16"/>
  </w:num>
  <w:num w:numId="6" w16cid:durableId="86199765">
    <w:abstractNumId w:val="4"/>
  </w:num>
  <w:num w:numId="7" w16cid:durableId="89468328">
    <w:abstractNumId w:val="1"/>
  </w:num>
  <w:num w:numId="8" w16cid:durableId="1438060092">
    <w:abstractNumId w:val="20"/>
  </w:num>
  <w:num w:numId="9" w16cid:durableId="1015157199">
    <w:abstractNumId w:val="12"/>
  </w:num>
  <w:num w:numId="10" w16cid:durableId="886451110">
    <w:abstractNumId w:val="23"/>
  </w:num>
  <w:num w:numId="11" w16cid:durableId="1640646018">
    <w:abstractNumId w:val="19"/>
  </w:num>
  <w:num w:numId="12" w16cid:durableId="212471443">
    <w:abstractNumId w:val="2"/>
  </w:num>
  <w:num w:numId="13" w16cid:durableId="885528627">
    <w:abstractNumId w:val="0"/>
  </w:num>
  <w:num w:numId="14" w16cid:durableId="1573201991">
    <w:abstractNumId w:val="24"/>
  </w:num>
  <w:num w:numId="15" w16cid:durableId="153491761">
    <w:abstractNumId w:val="22"/>
  </w:num>
  <w:num w:numId="16" w16cid:durableId="1177037724">
    <w:abstractNumId w:val="7"/>
  </w:num>
  <w:num w:numId="17" w16cid:durableId="1087119423">
    <w:abstractNumId w:val="9"/>
  </w:num>
  <w:num w:numId="18" w16cid:durableId="264582519">
    <w:abstractNumId w:val="14"/>
  </w:num>
  <w:num w:numId="19" w16cid:durableId="889727527">
    <w:abstractNumId w:val="25"/>
  </w:num>
  <w:num w:numId="20" w16cid:durableId="1811903933">
    <w:abstractNumId w:val="8"/>
  </w:num>
  <w:num w:numId="21" w16cid:durableId="193740407">
    <w:abstractNumId w:val="11"/>
  </w:num>
  <w:num w:numId="22" w16cid:durableId="174540403">
    <w:abstractNumId w:val="6"/>
  </w:num>
  <w:num w:numId="23" w16cid:durableId="1185553145">
    <w:abstractNumId w:val="11"/>
  </w:num>
  <w:num w:numId="24" w16cid:durableId="966662100">
    <w:abstractNumId w:val="3"/>
  </w:num>
  <w:num w:numId="25" w16cid:durableId="23747419">
    <w:abstractNumId w:val="11"/>
  </w:num>
  <w:num w:numId="26" w16cid:durableId="1257835018">
    <w:abstractNumId w:val="11"/>
  </w:num>
  <w:num w:numId="27" w16cid:durableId="1561016441">
    <w:abstractNumId w:val="10"/>
  </w:num>
  <w:num w:numId="28" w16cid:durableId="461462672">
    <w:abstractNumId w:val="5"/>
  </w:num>
  <w:num w:numId="29" w16cid:durableId="656230216">
    <w:abstractNumId w:val="18"/>
  </w:num>
  <w:num w:numId="30" w16cid:durableId="1990552889">
    <w:abstractNumId w:val="27"/>
  </w:num>
  <w:num w:numId="31" w16cid:durableId="501091367">
    <w:abstractNumId w:val="21"/>
  </w:num>
  <w:num w:numId="32" w16cid:durableId="19361306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7"/>
  <w:hyphenationZone w:val="283"/>
  <w:drawingGridHorizontalSpacing w:val="181"/>
  <w:drawingGridVerticalSpacing w:val="181"/>
  <w:doNotUseMarginsForDrawingGridOrigin/>
  <w:drawingGridHorizontalOrigin w:val="1418"/>
  <w:drawingGridVerticalOrigin w:val="20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DC"/>
    <w:rsid w:val="00000DF2"/>
    <w:rsid w:val="0000213A"/>
    <w:rsid w:val="00007F5A"/>
    <w:rsid w:val="000111DC"/>
    <w:rsid w:val="00012F8E"/>
    <w:rsid w:val="00013B48"/>
    <w:rsid w:val="000159DD"/>
    <w:rsid w:val="00016D96"/>
    <w:rsid w:val="00027FE4"/>
    <w:rsid w:val="00034987"/>
    <w:rsid w:val="00035036"/>
    <w:rsid w:val="00035543"/>
    <w:rsid w:val="00040F63"/>
    <w:rsid w:val="00042C25"/>
    <w:rsid w:val="00046FEF"/>
    <w:rsid w:val="00055320"/>
    <w:rsid w:val="00056FCA"/>
    <w:rsid w:val="0006256F"/>
    <w:rsid w:val="00064341"/>
    <w:rsid w:val="00064399"/>
    <w:rsid w:val="00067642"/>
    <w:rsid w:val="0007226A"/>
    <w:rsid w:val="00073CA1"/>
    <w:rsid w:val="00074BF2"/>
    <w:rsid w:val="00077207"/>
    <w:rsid w:val="00080E01"/>
    <w:rsid w:val="000819CB"/>
    <w:rsid w:val="0008290A"/>
    <w:rsid w:val="0008642C"/>
    <w:rsid w:val="000869F0"/>
    <w:rsid w:val="00090482"/>
    <w:rsid w:val="00093C70"/>
    <w:rsid w:val="00094087"/>
    <w:rsid w:val="000952E8"/>
    <w:rsid w:val="0009649D"/>
    <w:rsid w:val="00096849"/>
    <w:rsid w:val="000A0A09"/>
    <w:rsid w:val="000A342B"/>
    <w:rsid w:val="000B1D4E"/>
    <w:rsid w:val="000B2BFA"/>
    <w:rsid w:val="000B45E1"/>
    <w:rsid w:val="000C113C"/>
    <w:rsid w:val="000C2778"/>
    <w:rsid w:val="000C71F9"/>
    <w:rsid w:val="000D25F8"/>
    <w:rsid w:val="000D27CB"/>
    <w:rsid w:val="000D2BA9"/>
    <w:rsid w:val="000D36F5"/>
    <w:rsid w:val="000D36F7"/>
    <w:rsid w:val="000D46A3"/>
    <w:rsid w:val="000D49F9"/>
    <w:rsid w:val="000F0316"/>
    <w:rsid w:val="000F1362"/>
    <w:rsid w:val="000F3E62"/>
    <w:rsid w:val="000F43E6"/>
    <w:rsid w:val="000F43F6"/>
    <w:rsid w:val="000F6EF7"/>
    <w:rsid w:val="00100D43"/>
    <w:rsid w:val="00101EA0"/>
    <w:rsid w:val="00102E1A"/>
    <w:rsid w:val="001047C5"/>
    <w:rsid w:val="00107AB6"/>
    <w:rsid w:val="0011102E"/>
    <w:rsid w:val="001115FA"/>
    <w:rsid w:val="00114FE9"/>
    <w:rsid w:val="001201C6"/>
    <w:rsid w:val="00125F56"/>
    <w:rsid w:val="001349D5"/>
    <w:rsid w:val="001353EF"/>
    <w:rsid w:val="00140402"/>
    <w:rsid w:val="001428A1"/>
    <w:rsid w:val="00142A9B"/>
    <w:rsid w:val="00144099"/>
    <w:rsid w:val="00147571"/>
    <w:rsid w:val="0015234E"/>
    <w:rsid w:val="0015398C"/>
    <w:rsid w:val="00154B93"/>
    <w:rsid w:val="00154EE1"/>
    <w:rsid w:val="00155E9D"/>
    <w:rsid w:val="0015636A"/>
    <w:rsid w:val="00162534"/>
    <w:rsid w:val="0016445D"/>
    <w:rsid w:val="001653B8"/>
    <w:rsid w:val="00166B94"/>
    <w:rsid w:val="00167231"/>
    <w:rsid w:val="0016744F"/>
    <w:rsid w:val="00170B69"/>
    <w:rsid w:val="00174621"/>
    <w:rsid w:val="00175341"/>
    <w:rsid w:val="00181FBE"/>
    <w:rsid w:val="00182E7D"/>
    <w:rsid w:val="00185119"/>
    <w:rsid w:val="00194A66"/>
    <w:rsid w:val="00195008"/>
    <w:rsid w:val="001A330A"/>
    <w:rsid w:val="001A73C6"/>
    <w:rsid w:val="001B003A"/>
    <w:rsid w:val="001B5986"/>
    <w:rsid w:val="001B5A8A"/>
    <w:rsid w:val="001C0392"/>
    <w:rsid w:val="001C0419"/>
    <w:rsid w:val="001C0935"/>
    <w:rsid w:val="001C0DB9"/>
    <w:rsid w:val="001C16F5"/>
    <w:rsid w:val="001C27E2"/>
    <w:rsid w:val="001C487D"/>
    <w:rsid w:val="001C4B1B"/>
    <w:rsid w:val="001D23BF"/>
    <w:rsid w:val="001D384D"/>
    <w:rsid w:val="001D3F45"/>
    <w:rsid w:val="001D4BC6"/>
    <w:rsid w:val="001D5D4C"/>
    <w:rsid w:val="001E0B6E"/>
    <w:rsid w:val="001E76D9"/>
    <w:rsid w:val="001E799C"/>
    <w:rsid w:val="001F0BC0"/>
    <w:rsid w:val="001F0CE6"/>
    <w:rsid w:val="001F214D"/>
    <w:rsid w:val="001F65FD"/>
    <w:rsid w:val="002026F4"/>
    <w:rsid w:val="0020281A"/>
    <w:rsid w:val="0020416D"/>
    <w:rsid w:val="002050AB"/>
    <w:rsid w:val="00206F59"/>
    <w:rsid w:val="002070B1"/>
    <w:rsid w:val="0020725D"/>
    <w:rsid w:val="00207EA6"/>
    <w:rsid w:val="0021395F"/>
    <w:rsid w:val="00214781"/>
    <w:rsid w:val="002164B2"/>
    <w:rsid w:val="002171C2"/>
    <w:rsid w:val="00224603"/>
    <w:rsid w:val="002313EA"/>
    <w:rsid w:val="00233D58"/>
    <w:rsid w:val="00234B0D"/>
    <w:rsid w:val="0023546A"/>
    <w:rsid w:val="0023611D"/>
    <w:rsid w:val="0023614A"/>
    <w:rsid w:val="0024648B"/>
    <w:rsid w:val="002622F3"/>
    <w:rsid w:val="00263C6B"/>
    <w:rsid w:val="00263F86"/>
    <w:rsid w:val="0026427A"/>
    <w:rsid w:val="00270896"/>
    <w:rsid w:val="00276573"/>
    <w:rsid w:val="002814FB"/>
    <w:rsid w:val="00282457"/>
    <w:rsid w:val="002835FC"/>
    <w:rsid w:val="00285B06"/>
    <w:rsid w:val="002861B7"/>
    <w:rsid w:val="00290FBF"/>
    <w:rsid w:val="00296527"/>
    <w:rsid w:val="002A16D0"/>
    <w:rsid w:val="002A26F5"/>
    <w:rsid w:val="002A2B82"/>
    <w:rsid w:val="002A6D85"/>
    <w:rsid w:val="002B2509"/>
    <w:rsid w:val="002B2717"/>
    <w:rsid w:val="002B3757"/>
    <w:rsid w:val="002C4107"/>
    <w:rsid w:val="002C43C7"/>
    <w:rsid w:val="002C6F05"/>
    <w:rsid w:val="002D260D"/>
    <w:rsid w:val="002E2569"/>
    <w:rsid w:val="002E3387"/>
    <w:rsid w:val="002E6F29"/>
    <w:rsid w:val="002F0F24"/>
    <w:rsid w:val="002F238C"/>
    <w:rsid w:val="003006A8"/>
    <w:rsid w:val="00302E04"/>
    <w:rsid w:val="0030526F"/>
    <w:rsid w:val="003071F2"/>
    <w:rsid w:val="00310F2B"/>
    <w:rsid w:val="00312475"/>
    <w:rsid w:val="0031599B"/>
    <w:rsid w:val="0032046A"/>
    <w:rsid w:val="00320B5E"/>
    <w:rsid w:val="00330AB5"/>
    <w:rsid w:val="00330BC0"/>
    <w:rsid w:val="003342EC"/>
    <w:rsid w:val="00334327"/>
    <w:rsid w:val="00335D12"/>
    <w:rsid w:val="00336478"/>
    <w:rsid w:val="00337ACE"/>
    <w:rsid w:val="00340960"/>
    <w:rsid w:val="00341F14"/>
    <w:rsid w:val="00342B89"/>
    <w:rsid w:val="00344405"/>
    <w:rsid w:val="00344ABF"/>
    <w:rsid w:val="00350B45"/>
    <w:rsid w:val="0035198A"/>
    <w:rsid w:val="00351A1D"/>
    <w:rsid w:val="00357B4B"/>
    <w:rsid w:val="003652D7"/>
    <w:rsid w:val="00365861"/>
    <w:rsid w:val="00366621"/>
    <w:rsid w:val="0037184D"/>
    <w:rsid w:val="003756AD"/>
    <w:rsid w:val="00375A40"/>
    <w:rsid w:val="00380AF9"/>
    <w:rsid w:val="00383A28"/>
    <w:rsid w:val="00386C30"/>
    <w:rsid w:val="003926D2"/>
    <w:rsid w:val="0039544F"/>
    <w:rsid w:val="003A1B55"/>
    <w:rsid w:val="003A28FA"/>
    <w:rsid w:val="003A4A08"/>
    <w:rsid w:val="003A5D1C"/>
    <w:rsid w:val="003A7172"/>
    <w:rsid w:val="003A74B4"/>
    <w:rsid w:val="003B252E"/>
    <w:rsid w:val="003B25C8"/>
    <w:rsid w:val="003B52B0"/>
    <w:rsid w:val="003B6DD9"/>
    <w:rsid w:val="003C0D95"/>
    <w:rsid w:val="003C75C4"/>
    <w:rsid w:val="003D00D1"/>
    <w:rsid w:val="003D0786"/>
    <w:rsid w:val="003D23D3"/>
    <w:rsid w:val="003D38F4"/>
    <w:rsid w:val="003D3AE0"/>
    <w:rsid w:val="003D4230"/>
    <w:rsid w:val="003D4AE6"/>
    <w:rsid w:val="003D4B92"/>
    <w:rsid w:val="003D649A"/>
    <w:rsid w:val="003E036A"/>
    <w:rsid w:val="003E379D"/>
    <w:rsid w:val="003E4682"/>
    <w:rsid w:val="003E7F57"/>
    <w:rsid w:val="003F2931"/>
    <w:rsid w:val="003F3851"/>
    <w:rsid w:val="003F43EB"/>
    <w:rsid w:val="003F4E0B"/>
    <w:rsid w:val="003F5CB7"/>
    <w:rsid w:val="004024CA"/>
    <w:rsid w:val="0041367D"/>
    <w:rsid w:val="00416481"/>
    <w:rsid w:val="0041789F"/>
    <w:rsid w:val="00420F23"/>
    <w:rsid w:val="004215C8"/>
    <w:rsid w:val="00422854"/>
    <w:rsid w:val="00426B9C"/>
    <w:rsid w:val="004312B2"/>
    <w:rsid w:val="00433DFE"/>
    <w:rsid w:val="004345EB"/>
    <w:rsid w:val="004349F7"/>
    <w:rsid w:val="00435DC9"/>
    <w:rsid w:val="00435EAB"/>
    <w:rsid w:val="004413A9"/>
    <w:rsid w:val="004417A5"/>
    <w:rsid w:val="00444D72"/>
    <w:rsid w:val="004465F4"/>
    <w:rsid w:val="00447413"/>
    <w:rsid w:val="00450EE7"/>
    <w:rsid w:val="004525AC"/>
    <w:rsid w:val="004544FF"/>
    <w:rsid w:val="0045760D"/>
    <w:rsid w:val="0046031E"/>
    <w:rsid w:val="00461296"/>
    <w:rsid w:val="00461EC9"/>
    <w:rsid w:val="00462E2E"/>
    <w:rsid w:val="0046559E"/>
    <w:rsid w:val="004659ED"/>
    <w:rsid w:val="00466AA1"/>
    <w:rsid w:val="00470C2D"/>
    <w:rsid w:val="004720AD"/>
    <w:rsid w:val="00472331"/>
    <w:rsid w:val="004738AD"/>
    <w:rsid w:val="004778A6"/>
    <w:rsid w:val="00482C48"/>
    <w:rsid w:val="00482C7D"/>
    <w:rsid w:val="00483327"/>
    <w:rsid w:val="00483700"/>
    <w:rsid w:val="00484E31"/>
    <w:rsid w:val="00485B68"/>
    <w:rsid w:val="00490A3B"/>
    <w:rsid w:val="004914E4"/>
    <w:rsid w:val="00492EF8"/>
    <w:rsid w:val="00494491"/>
    <w:rsid w:val="004A14B8"/>
    <w:rsid w:val="004A2480"/>
    <w:rsid w:val="004A24B5"/>
    <w:rsid w:val="004A2F15"/>
    <w:rsid w:val="004A39FA"/>
    <w:rsid w:val="004A4E6A"/>
    <w:rsid w:val="004A54D1"/>
    <w:rsid w:val="004B0880"/>
    <w:rsid w:val="004B23D0"/>
    <w:rsid w:val="004C11E9"/>
    <w:rsid w:val="004D0A54"/>
    <w:rsid w:val="004D2BFA"/>
    <w:rsid w:val="004D461F"/>
    <w:rsid w:val="004D4FE6"/>
    <w:rsid w:val="004D506C"/>
    <w:rsid w:val="004E0F93"/>
    <w:rsid w:val="004E2945"/>
    <w:rsid w:val="004E535B"/>
    <w:rsid w:val="004E6262"/>
    <w:rsid w:val="004E799B"/>
    <w:rsid w:val="004F0929"/>
    <w:rsid w:val="004F0B55"/>
    <w:rsid w:val="004F2553"/>
    <w:rsid w:val="004F3C62"/>
    <w:rsid w:val="004F740E"/>
    <w:rsid w:val="0050052D"/>
    <w:rsid w:val="0050226C"/>
    <w:rsid w:val="00502B64"/>
    <w:rsid w:val="005068C4"/>
    <w:rsid w:val="00506FCA"/>
    <w:rsid w:val="00510118"/>
    <w:rsid w:val="00510C9B"/>
    <w:rsid w:val="00512DF5"/>
    <w:rsid w:val="00515927"/>
    <w:rsid w:val="00524320"/>
    <w:rsid w:val="005246BF"/>
    <w:rsid w:val="00526679"/>
    <w:rsid w:val="0053357A"/>
    <w:rsid w:val="00533D74"/>
    <w:rsid w:val="00534184"/>
    <w:rsid w:val="005363C3"/>
    <w:rsid w:val="00551BCA"/>
    <w:rsid w:val="00562150"/>
    <w:rsid w:val="00562994"/>
    <w:rsid w:val="005645B7"/>
    <w:rsid w:val="005654D1"/>
    <w:rsid w:val="00565955"/>
    <w:rsid w:val="00567091"/>
    <w:rsid w:val="0057080C"/>
    <w:rsid w:val="00570E37"/>
    <w:rsid w:val="00571F52"/>
    <w:rsid w:val="0057672E"/>
    <w:rsid w:val="00583782"/>
    <w:rsid w:val="00591926"/>
    <w:rsid w:val="00593D4E"/>
    <w:rsid w:val="005949A6"/>
    <w:rsid w:val="00597947"/>
    <w:rsid w:val="005A05FD"/>
    <w:rsid w:val="005A37D9"/>
    <w:rsid w:val="005B612A"/>
    <w:rsid w:val="005C24BE"/>
    <w:rsid w:val="005C2D1F"/>
    <w:rsid w:val="005C5B8B"/>
    <w:rsid w:val="005D0A4D"/>
    <w:rsid w:val="005D1186"/>
    <w:rsid w:val="005D1649"/>
    <w:rsid w:val="005D23DE"/>
    <w:rsid w:val="005D3BCE"/>
    <w:rsid w:val="005D489C"/>
    <w:rsid w:val="005D54AE"/>
    <w:rsid w:val="005E2961"/>
    <w:rsid w:val="005E2B7B"/>
    <w:rsid w:val="005E5DAD"/>
    <w:rsid w:val="005E7258"/>
    <w:rsid w:val="005F0564"/>
    <w:rsid w:val="005F0921"/>
    <w:rsid w:val="005F3080"/>
    <w:rsid w:val="006008A9"/>
    <w:rsid w:val="00602291"/>
    <w:rsid w:val="0060792B"/>
    <w:rsid w:val="006105F5"/>
    <w:rsid w:val="00612D33"/>
    <w:rsid w:val="0061349C"/>
    <w:rsid w:val="00614B7A"/>
    <w:rsid w:val="006159AC"/>
    <w:rsid w:val="006172B2"/>
    <w:rsid w:val="00621657"/>
    <w:rsid w:val="00623789"/>
    <w:rsid w:val="006248FA"/>
    <w:rsid w:val="00630FB6"/>
    <w:rsid w:val="00631926"/>
    <w:rsid w:val="00631E36"/>
    <w:rsid w:val="006333B0"/>
    <w:rsid w:val="006333FD"/>
    <w:rsid w:val="006353A4"/>
    <w:rsid w:val="006376F5"/>
    <w:rsid w:val="00644437"/>
    <w:rsid w:val="00646244"/>
    <w:rsid w:val="00646DF5"/>
    <w:rsid w:val="006534FD"/>
    <w:rsid w:val="00656D77"/>
    <w:rsid w:val="00657D54"/>
    <w:rsid w:val="00660471"/>
    <w:rsid w:val="00662861"/>
    <w:rsid w:val="00663B8E"/>
    <w:rsid w:val="00664BCB"/>
    <w:rsid w:val="00665085"/>
    <w:rsid w:val="00667D44"/>
    <w:rsid w:val="00667F51"/>
    <w:rsid w:val="006763BD"/>
    <w:rsid w:val="00692A5D"/>
    <w:rsid w:val="00692D44"/>
    <w:rsid w:val="0069315B"/>
    <w:rsid w:val="00694424"/>
    <w:rsid w:val="00697AA5"/>
    <w:rsid w:val="006A19A0"/>
    <w:rsid w:val="006A3487"/>
    <w:rsid w:val="006A51E7"/>
    <w:rsid w:val="006A744C"/>
    <w:rsid w:val="006B1865"/>
    <w:rsid w:val="006B2C54"/>
    <w:rsid w:val="006B76F3"/>
    <w:rsid w:val="006B7B72"/>
    <w:rsid w:val="006C10B2"/>
    <w:rsid w:val="006C27ED"/>
    <w:rsid w:val="006C2DF0"/>
    <w:rsid w:val="006C31B8"/>
    <w:rsid w:val="006C39F1"/>
    <w:rsid w:val="006C457A"/>
    <w:rsid w:val="006D1DA1"/>
    <w:rsid w:val="006D2B3F"/>
    <w:rsid w:val="006D3760"/>
    <w:rsid w:val="006D415A"/>
    <w:rsid w:val="006D439D"/>
    <w:rsid w:val="006D6DBA"/>
    <w:rsid w:val="006D75C3"/>
    <w:rsid w:val="006E0F86"/>
    <w:rsid w:val="006E41A6"/>
    <w:rsid w:val="006E5033"/>
    <w:rsid w:val="006F6CC6"/>
    <w:rsid w:val="00702AEB"/>
    <w:rsid w:val="0070376D"/>
    <w:rsid w:val="007046A0"/>
    <w:rsid w:val="007067BD"/>
    <w:rsid w:val="0071017D"/>
    <w:rsid w:val="00711A32"/>
    <w:rsid w:val="00716814"/>
    <w:rsid w:val="00716DD1"/>
    <w:rsid w:val="00721A83"/>
    <w:rsid w:val="007241C1"/>
    <w:rsid w:val="00724228"/>
    <w:rsid w:val="0072465B"/>
    <w:rsid w:val="007330A4"/>
    <w:rsid w:val="007403E4"/>
    <w:rsid w:val="00743006"/>
    <w:rsid w:val="0074413D"/>
    <w:rsid w:val="007467EE"/>
    <w:rsid w:val="00753657"/>
    <w:rsid w:val="00757791"/>
    <w:rsid w:val="00757CE0"/>
    <w:rsid w:val="0076293B"/>
    <w:rsid w:val="00763FE2"/>
    <w:rsid w:val="00767EEA"/>
    <w:rsid w:val="00770471"/>
    <w:rsid w:val="00770704"/>
    <w:rsid w:val="00770AA1"/>
    <w:rsid w:val="00771537"/>
    <w:rsid w:val="0077190A"/>
    <w:rsid w:val="00772954"/>
    <w:rsid w:val="007739BC"/>
    <w:rsid w:val="007742A1"/>
    <w:rsid w:val="0077441C"/>
    <w:rsid w:val="00775148"/>
    <w:rsid w:val="007848A0"/>
    <w:rsid w:val="0078526C"/>
    <w:rsid w:val="00785EC5"/>
    <w:rsid w:val="00794CB8"/>
    <w:rsid w:val="007965F1"/>
    <w:rsid w:val="0079685D"/>
    <w:rsid w:val="00796DC9"/>
    <w:rsid w:val="007A0970"/>
    <w:rsid w:val="007A2246"/>
    <w:rsid w:val="007A429D"/>
    <w:rsid w:val="007A54AD"/>
    <w:rsid w:val="007A5523"/>
    <w:rsid w:val="007A5F5F"/>
    <w:rsid w:val="007B33DC"/>
    <w:rsid w:val="007B6B21"/>
    <w:rsid w:val="007C037C"/>
    <w:rsid w:val="007C17ED"/>
    <w:rsid w:val="007C56C5"/>
    <w:rsid w:val="007C784C"/>
    <w:rsid w:val="007D06A9"/>
    <w:rsid w:val="007D0A76"/>
    <w:rsid w:val="007D0B3F"/>
    <w:rsid w:val="007D29A7"/>
    <w:rsid w:val="007D29EB"/>
    <w:rsid w:val="007D2E6F"/>
    <w:rsid w:val="007D5B54"/>
    <w:rsid w:val="007E0949"/>
    <w:rsid w:val="007E2DD5"/>
    <w:rsid w:val="007E3BC4"/>
    <w:rsid w:val="007E7229"/>
    <w:rsid w:val="007F4534"/>
    <w:rsid w:val="007F639E"/>
    <w:rsid w:val="007F63FA"/>
    <w:rsid w:val="007F6BA8"/>
    <w:rsid w:val="007F6D70"/>
    <w:rsid w:val="00800BA6"/>
    <w:rsid w:val="00805080"/>
    <w:rsid w:val="0080745B"/>
    <w:rsid w:val="0080773B"/>
    <w:rsid w:val="0081219B"/>
    <w:rsid w:val="00813B66"/>
    <w:rsid w:val="00814DC3"/>
    <w:rsid w:val="00815278"/>
    <w:rsid w:val="00820D79"/>
    <w:rsid w:val="00821B33"/>
    <w:rsid w:val="00823487"/>
    <w:rsid w:val="008260BD"/>
    <w:rsid w:val="00830B00"/>
    <w:rsid w:val="00835A22"/>
    <w:rsid w:val="00846365"/>
    <w:rsid w:val="0085473C"/>
    <w:rsid w:val="00855DBB"/>
    <w:rsid w:val="00860AD7"/>
    <w:rsid w:val="008610F9"/>
    <w:rsid w:val="00862C8B"/>
    <w:rsid w:val="00864CFE"/>
    <w:rsid w:val="0086528B"/>
    <w:rsid w:val="0086704B"/>
    <w:rsid w:val="00875BD9"/>
    <w:rsid w:val="00881120"/>
    <w:rsid w:val="00882188"/>
    <w:rsid w:val="008866DE"/>
    <w:rsid w:val="00886C90"/>
    <w:rsid w:val="0089011E"/>
    <w:rsid w:val="0089082A"/>
    <w:rsid w:val="00895BD5"/>
    <w:rsid w:val="0089798D"/>
    <w:rsid w:val="008A2DAB"/>
    <w:rsid w:val="008A4823"/>
    <w:rsid w:val="008B1766"/>
    <w:rsid w:val="008B231B"/>
    <w:rsid w:val="008B33F0"/>
    <w:rsid w:val="008B3EBC"/>
    <w:rsid w:val="008B5001"/>
    <w:rsid w:val="008C0BDF"/>
    <w:rsid w:val="008C0D42"/>
    <w:rsid w:val="008C1B4B"/>
    <w:rsid w:val="008C4675"/>
    <w:rsid w:val="008C6CF7"/>
    <w:rsid w:val="008C7820"/>
    <w:rsid w:val="008C79F3"/>
    <w:rsid w:val="008D0F6A"/>
    <w:rsid w:val="008D127A"/>
    <w:rsid w:val="008D2DF3"/>
    <w:rsid w:val="008D2E67"/>
    <w:rsid w:val="008D3CCC"/>
    <w:rsid w:val="008D401E"/>
    <w:rsid w:val="008D4712"/>
    <w:rsid w:val="008D4B01"/>
    <w:rsid w:val="008D6CA6"/>
    <w:rsid w:val="008E1D08"/>
    <w:rsid w:val="008E2F63"/>
    <w:rsid w:val="008E57D3"/>
    <w:rsid w:val="008E67BA"/>
    <w:rsid w:val="008E6DB1"/>
    <w:rsid w:val="008E7C81"/>
    <w:rsid w:val="008F3C2B"/>
    <w:rsid w:val="008F5256"/>
    <w:rsid w:val="00901D4B"/>
    <w:rsid w:val="00901DC1"/>
    <w:rsid w:val="00912399"/>
    <w:rsid w:val="0091414E"/>
    <w:rsid w:val="0091463B"/>
    <w:rsid w:val="009165C9"/>
    <w:rsid w:val="00920756"/>
    <w:rsid w:val="00922280"/>
    <w:rsid w:val="00927292"/>
    <w:rsid w:val="00927400"/>
    <w:rsid w:val="00931D5C"/>
    <w:rsid w:val="009320C4"/>
    <w:rsid w:val="00932442"/>
    <w:rsid w:val="0093575A"/>
    <w:rsid w:val="009367B8"/>
    <w:rsid w:val="00936A95"/>
    <w:rsid w:val="009406C4"/>
    <w:rsid w:val="00947D75"/>
    <w:rsid w:val="0095177F"/>
    <w:rsid w:val="00951911"/>
    <w:rsid w:val="009547BC"/>
    <w:rsid w:val="00955105"/>
    <w:rsid w:val="00962FEE"/>
    <w:rsid w:val="00966887"/>
    <w:rsid w:val="00966902"/>
    <w:rsid w:val="00966A4C"/>
    <w:rsid w:val="00971C15"/>
    <w:rsid w:val="00973C29"/>
    <w:rsid w:val="00973CDD"/>
    <w:rsid w:val="0097683B"/>
    <w:rsid w:val="00976FE6"/>
    <w:rsid w:val="009828E2"/>
    <w:rsid w:val="00984599"/>
    <w:rsid w:val="00984AFE"/>
    <w:rsid w:val="0098627B"/>
    <w:rsid w:val="00990EED"/>
    <w:rsid w:val="0099131B"/>
    <w:rsid w:val="00991DB0"/>
    <w:rsid w:val="00995557"/>
    <w:rsid w:val="009957F1"/>
    <w:rsid w:val="00995E67"/>
    <w:rsid w:val="00996909"/>
    <w:rsid w:val="009A2DA2"/>
    <w:rsid w:val="009A3DAB"/>
    <w:rsid w:val="009A4393"/>
    <w:rsid w:val="009B133D"/>
    <w:rsid w:val="009B2837"/>
    <w:rsid w:val="009B3FB4"/>
    <w:rsid w:val="009B513B"/>
    <w:rsid w:val="009B5D5F"/>
    <w:rsid w:val="009B6D40"/>
    <w:rsid w:val="009C40FC"/>
    <w:rsid w:val="009C4536"/>
    <w:rsid w:val="009C7691"/>
    <w:rsid w:val="009D3878"/>
    <w:rsid w:val="009D4ACB"/>
    <w:rsid w:val="009D51D1"/>
    <w:rsid w:val="009D7700"/>
    <w:rsid w:val="009E68DB"/>
    <w:rsid w:val="009F06EE"/>
    <w:rsid w:val="009F6EB4"/>
    <w:rsid w:val="00A0043B"/>
    <w:rsid w:val="00A04363"/>
    <w:rsid w:val="00A07CD3"/>
    <w:rsid w:val="00A07CE6"/>
    <w:rsid w:val="00A11F99"/>
    <w:rsid w:val="00A12841"/>
    <w:rsid w:val="00A14DAB"/>
    <w:rsid w:val="00A16318"/>
    <w:rsid w:val="00A17556"/>
    <w:rsid w:val="00A22B2F"/>
    <w:rsid w:val="00A23D18"/>
    <w:rsid w:val="00A269F0"/>
    <w:rsid w:val="00A27966"/>
    <w:rsid w:val="00A310F6"/>
    <w:rsid w:val="00A34128"/>
    <w:rsid w:val="00A346E3"/>
    <w:rsid w:val="00A37759"/>
    <w:rsid w:val="00A37C92"/>
    <w:rsid w:val="00A414CB"/>
    <w:rsid w:val="00A45ADE"/>
    <w:rsid w:val="00A50566"/>
    <w:rsid w:val="00A50FAE"/>
    <w:rsid w:val="00A53D0E"/>
    <w:rsid w:val="00A56CBB"/>
    <w:rsid w:val="00A60B9A"/>
    <w:rsid w:val="00A61F71"/>
    <w:rsid w:val="00A66220"/>
    <w:rsid w:val="00A66925"/>
    <w:rsid w:val="00A7151A"/>
    <w:rsid w:val="00A71F6B"/>
    <w:rsid w:val="00A75863"/>
    <w:rsid w:val="00A7614C"/>
    <w:rsid w:val="00A84904"/>
    <w:rsid w:val="00A8616C"/>
    <w:rsid w:val="00A96205"/>
    <w:rsid w:val="00A962A5"/>
    <w:rsid w:val="00AA012D"/>
    <w:rsid w:val="00AA02B8"/>
    <w:rsid w:val="00AA2ABA"/>
    <w:rsid w:val="00AA7097"/>
    <w:rsid w:val="00AB03D1"/>
    <w:rsid w:val="00AB0834"/>
    <w:rsid w:val="00AB2E48"/>
    <w:rsid w:val="00AB383F"/>
    <w:rsid w:val="00AB617F"/>
    <w:rsid w:val="00AC00FD"/>
    <w:rsid w:val="00AC58AA"/>
    <w:rsid w:val="00AC6C07"/>
    <w:rsid w:val="00AD1803"/>
    <w:rsid w:val="00AD3753"/>
    <w:rsid w:val="00AD7FD6"/>
    <w:rsid w:val="00AE0237"/>
    <w:rsid w:val="00AE2830"/>
    <w:rsid w:val="00AE4EC2"/>
    <w:rsid w:val="00AE54B4"/>
    <w:rsid w:val="00AE6608"/>
    <w:rsid w:val="00AF09E1"/>
    <w:rsid w:val="00AF51C7"/>
    <w:rsid w:val="00AF703A"/>
    <w:rsid w:val="00B00179"/>
    <w:rsid w:val="00B019DB"/>
    <w:rsid w:val="00B02812"/>
    <w:rsid w:val="00B0390B"/>
    <w:rsid w:val="00B03C83"/>
    <w:rsid w:val="00B04B81"/>
    <w:rsid w:val="00B05D72"/>
    <w:rsid w:val="00B06C4F"/>
    <w:rsid w:val="00B07A52"/>
    <w:rsid w:val="00B10563"/>
    <w:rsid w:val="00B126E6"/>
    <w:rsid w:val="00B13319"/>
    <w:rsid w:val="00B135A1"/>
    <w:rsid w:val="00B143DF"/>
    <w:rsid w:val="00B17E1C"/>
    <w:rsid w:val="00B234A7"/>
    <w:rsid w:val="00B239CB"/>
    <w:rsid w:val="00B24E3B"/>
    <w:rsid w:val="00B33FED"/>
    <w:rsid w:val="00B3496C"/>
    <w:rsid w:val="00B35891"/>
    <w:rsid w:val="00B4070A"/>
    <w:rsid w:val="00B41918"/>
    <w:rsid w:val="00B43331"/>
    <w:rsid w:val="00B45343"/>
    <w:rsid w:val="00B46184"/>
    <w:rsid w:val="00B46F44"/>
    <w:rsid w:val="00B525D4"/>
    <w:rsid w:val="00B61E89"/>
    <w:rsid w:val="00B66D81"/>
    <w:rsid w:val="00B70522"/>
    <w:rsid w:val="00B72B81"/>
    <w:rsid w:val="00B73914"/>
    <w:rsid w:val="00B73DFF"/>
    <w:rsid w:val="00B74ECC"/>
    <w:rsid w:val="00B75336"/>
    <w:rsid w:val="00B7600A"/>
    <w:rsid w:val="00B76164"/>
    <w:rsid w:val="00B807EC"/>
    <w:rsid w:val="00B817C0"/>
    <w:rsid w:val="00B832B6"/>
    <w:rsid w:val="00B83741"/>
    <w:rsid w:val="00B8374B"/>
    <w:rsid w:val="00B8452A"/>
    <w:rsid w:val="00B901D6"/>
    <w:rsid w:val="00B938F8"/>
    <w:rsid w:val="00B95031"/>
    <w:rsid w:val="00B97619"/>
    <w:rsid w:val="00BA13AE"/>
    <w:rsid w:val="00BA581C"/>
    <w:rsid w:val="00BA5855"/>
    <w:rsid w:val="00BA5E4E"/>
    <w:rsid w:val="00BA7110"/>
    <w:rsid w:val="00BA73B9"/>
    <w:rsid w:val="00BA7C15"/>
    <w:rsid w:val="00BA7D33"/>
    <w:rsid w:val="00BB664C"/>
    <w:rsid w:val="00BB6EEB"/>
    <w:rsid w:val="00BB782D"/>
    <w:rsid w:val="00BC1C4B"/>
    <w:rsid w:val="00BD3F67"/>
    <w:rsid w:val="00BD488B"/>
    <w:rsid w:val="00BD5E4D"/>
    <w:rsid w:val="00BE00D6"/>
    <w:rsid w:val="00BE40A9"/>
    <w:rsid w:val="00BF186F"/>
    <w:rsid w:val="00BF2723"/>
    <w:rsid w:val="00C0023E"/>
    <w:rsid w:val="00C05404"/>
    <w:rsid w:val="00C06AE8"/>
    <w:rsid w:val="00C1187B"/>
    <w:rsid w:val="00C1512B"/>
    <w:rsid w:val="00C16633"/>
    <w:rsid w:val="00C16A19"/>
    <w:rsid w:val="00C21655"/>
    <w:rsid w:val="00C21F02"/>
    <w:rsid w:val="00C22FD9"/>
    <w:rsid w:val="00C25C14"/>
    <w:rsid w:val="00C25C7C"/>
    <w:rsid w:val="00C31A0D"/>
    <w:rsid w:val="00C34E51"/>
    <w:rsid w:val="00C36430"/>
    <w:rsid w:val="00C37462"/>
    <w:rsid w:val="00C44B74"/>
    <w:rsid w:val="00C4721F"/>
    <w:rsid w:val="00C54F66"/>
    <w:rsid w:val="00C54FDA"/>
    <w:rsid w:val="00C564A6"/>
    <w:rsid w:val="00C60B81"/>
    <w:rsid w:val="00C651B1"/>
    <w:rsid w:val="00C67695"/>
    <w:rsid w:val="00C67B4A"/>
    <w:rsid w:val="00C70BAE"/>
    <w:rsid w:val="00C76DAE"/>
    <w:rsid w:val="00C8160C"/>
    <w:rsid w:val="00C81C8B"/>
    <w:rsid w:val="00C824C0"/>
    <w:rsid w:val="00C84DC7"/>
    <w:rsid w:val="00C85A44"/>
    <w:rsid w:val="00C87F6B"/>
    <w:rsid w:val="00C9223F"/>
    <w:rsid w:val="00C95BF8"/>
    <w:rsid w:val="00C96B0A"/>
    <w:rsid w:val="00CA6C45"/>
    <w:rsid w:val="00CA7A34"/>
    <w:rsid w:val="00CA7BD3"/>
    <w:rsid w:val="00CB1A3F"/>
    <w:rsid w:val="00CB1C13"/>
    <w:rsid w:val="00CB4C82"/>
    <w:rsid w:val="00CB56D1"/>
    <w:rsid w:val="00CB5729"/>
    <w:rsid w:val="00CB6F5E"/>
    <w:rsid w:val="00CC0F3F"/>
    <w:rsid w:val="00CC5678"/>
    <w:rsid w:val="00CC705D"/>
    <w:rsid w:val="00CC7146"/>
    <w:rsid w:val="00CC754D"/>
    <w:rsid w:val="00CD73B0"/>
    <w:rsid w:val="00CD7BBE"/>
    <w:rsid w:val="00CE11CC"/>
    <w:rsid w:val="00CE2262"/>
    <w:rsid w:val="00CF099A"/>
    <w:rsid w:val="00CF0A88"/>
    <w:rsid w:val="00D01977"/>
    <w:rsid w:val="00D03E90"/>
    <w:rsid w:val="00D0690A"/>
    <w:rsid w:val="00D07A4C"/>
    <w:rsid w:val="00D1153D"/>
    <w:rsid w:val="00D1189E"/>
    <w:rsid w:val="00D159B6"/>
    <w:rsid w:val="00D231C1"/>
    <w:rsid w:val="00D255ED"/>
    <w:rsid w:val="00D2700B"/>
    <w:rsid w:val="00D3503C"/>
    <w:rsid w:val="00D3617E"/>
    <w:rsid w:val="00D36357"/>
    <w:rsid w:val="00D36A79"/>
    <w:rsid w:val="00D42187"/>
    <w:rsid w:val="00D45C27"/>
    <w:rsid w:val="00D501DE"/>
    <w:rsid w:val="00D51B3D"/>
    <w:rsid w:val="00D52397"/>
    <w:rsid w:val="00D5582C"/>
    <w:rsid w:val="00D573C1"/>
    <w:rsid w:val="00D615EA"/>
    <w:rsid w:val="00D61744"/>
    <w:rsid w:val="00D6552B"/>
    <w:rsid w:val="00D6716A"/>
    <w:rsid w:val="00D672FB"/>
    <w:rsid w:val="00D67348"/>
    <w:rsid w:val="00D70364"/>
    <w:rsid w:val="00D72245"/>
    <w:rsid w:val="00D7263E"/>
    <w:rsid w:val="00D812E5"/>
    <w:rsid w:val="00D82122"/>
    <w:rsid w:val="00D824C7"/>
    <w:rsid w:val="00D8331B"/>
    <w:rsid w:val="00D95172"/>
    <w:rsid w:val="00D95D23"/>
    <w:rsid w:val="00D96737"/>
    <w:rsid w:val="00DA4341"/>
    <w:rsid w:val="00DA5630"/>
    <w:rsid w:val="00DA6689"/>
    <w:rsid w:val="00DA7E5F"/>
    <w:rsid w:val="00DB091D"/>
    <w:rsid w:val="00DB2610"/>
    <w:rsid w:val="00DB2644"/>
    <w:rsid w:val="00DB4312"/>
    <w:rsid w:val="00DB6DAB"/>
    <w:rsid w:val="00DB73BD"/>
    <w:rsid w:val="00DB7855"/>
    <w:rsid w:val="00DC0E2D"/>
    <w:rsid w:val="00DC3E56"/>
    <w:rsid w:val="00DC4112"/>
    <w:rsid w:val="00DC45AF"/>
    <w:rsid w:val="00DC616C"/>
    <w:rsid w:val="00DC74D7"/>
    <w:rsid w:val="00DD01E7"/>
    <w:rsid w:val="00DD052B"/>
    <w:rsid w:val="00DD14A5"/>
    <w:rsid w:val="00DD6751"/>
    <w:rsid w:val="00DE5D1C"/>
    <w:rsid w:val="00DE7CDA"/>
    <w:rsid w:val="00DE7D06"/>
    <w:rsid w:val="00DF0C6A"/>
    <w:rsid w:val="00DF1882"/>
    <w:rsid w:val="00DF466C"/>
    <w:rsid w:val="00DF6168"/>
    <w:rsid w:val="00DF70A1"/>
    <w:rsid w:val="00DF7831"/>
    <w:rsid w:val="00E00D04"/>
    <w:rsid w:val="00E01BA0"/>
    <w:rsid w:val="00E04556"/>
    <w:rsid w:val="00E06389"/>
    <w:rsid w:val="00E11841"/>
    <w:rsid w:val="00E12BF2"/>
    <w:rsid w:val="00E12CC2"/>
    <w:rsid w:val="00E13F54"/>
    <w:rsid w:val="00E14B61"/>
    <w:rsid w:val="00E14E97"/>
    <w:rsid w:val="00E15DF9"/>
    <w:rsid w:val="00E162E9"/>
    <w:rsid w:val="00E175E6"/>
    <w:rsid w:val="00E2085B"/>
    <w:rsid w:val="00E221FD"/>
    <w:rsid w:val="00E2244D"/>
    <w:rsid w:val="00E22E0F"/>
    <w:rsid w:val="00E239BE"/>
    <w:rsid w:val="00E242A0"/>
    <w:rsid w:val="00E252BD"/>
    <w:rsid w:val="00E30E8A"/>
    <w:rsid w:val="00E32F0F"/>
    <w:rsid w:val="00E34F04"/>
    <w:rsid w:val="00E35C67"/>
    <w:rsid w:val="00E37B25"/>
    <w:rsid w:val="00E467EC"/>
    <w:rsid w:val="00E50DFD"/>
    <w:rsid w:val="00E52F28"/>
    <w:rsid w:val="00E54DCF"/>
    <w:rsid w:val="00E57FEA"/>
    <w:rsid w:val="00E61C27"/>
    <w:rsid w:val="00E63317"/>
    <w:rsid w:val="00E652EF"/>
    <w:rsid w:val="00E66463"/>
    <w:rsid w:val="00E67C7C"/>
    <w:rsid w:val="00E70B10"/>
    <w:rsid w:val="00E77B06"/>
    <w:rsid w:val="00E837A3"/>
    <w:rsid w:val="00E83E6C"/>
    <w:rsid w:val="00E91750"/>
    <w:rsid w:val="00E937B4"/>
    <w:rsid w:val="00E948E0"/>
    <w:rsid w:val="00EA019B"/>
    <w:rsid w:val="00EA1E83"/>
    <w:rsid w:val="00EA4ABA"/>
    <w:rsid w:val="00EA6B4D"/>
    <w:rsid w:val="00EB016B"/>
    <w:rsid w:val="00EB3AA4"/>
    <w:rsid w:val="00EB5CE7"/>
    <w:rsid w:val="00EC02B8"/>
    <w:rsid w:val="00EC0CBB"/>
    <w:rsid w:val="00EC42DA"/>
    <w:rsid w:val="00EC6150"/>
    <w:rsid w:val="00ED14FD"/>
    <w:rsid w:val="00ED3154"/>
    <w:rsid w:val="00ED3BA4"/>
    <w:rsid w:val="00ED4EA7"/>
    <w:rsid w:val="00ED5742"/>
    <w:rsid w:val="00ED6AAE"/>
    <w:rsid w:val="00EE0BD9"/>
    <w:rsid w:val="00EE1E7E"/>
    <w:rsid w:val="00EE33D7"/>
    <w:rsid w:val="00EE3F91"/>
    <w:rsid w:val="00EE4EF9"/>
    <w:rsid w:val="00EE5AC5"/>
    <w:rsid w:val="00EF03B7"/>
    <w:rsid w:val="00F16733"/>
    <w:rsid w:val="00F16841"/>
    <w:rsid w:val="00F16BCD"/>
    <w:rsid w:val="00F17444"/>
    <w:rsid w:val="00F211C4"/>
    <w:rsid w:val="00F21A11"/>
    <w:rsid w:val="00F2691B"/>
    <w:rsid w:val="00F32090"/>
    <w:rsid w:val="00F367B2"/>
    <w:rsid w:val="00F369FD"/>
    <w:rsid w:val="00F371A9"/>
    <w:rsid w:val="00F403BD"/>
    <w:rsid w:val="00F43110"/>
    <w:rsid w:val="00F43ED0"/>
    <w:rsid w:val="00F44388"/>
    <w:rsid w:val="00F45006"/>
    <w:rsid w:val="00F47994"/>
    <w:rsid w:val="00F50024"/>
    <w:rsid w:val="00F50BF9"/>
    <w:rsid w:val="00F537D8"/>
    <w:rsid w:val="00F540A3"/>
    <w:rsid w:val="00F55A3B"/>
    <w:rsid w:val="00F567AF"/>
    <w:rsid w:val="00F57039"/>
    <w:rsid w:val="00F57BA7"/>
    <w:rsid w:val="00F603E8"/>
    <w:rsid w:val="00F6335F"/>
    <w:rsid w:val="00F65838"/>
    <w:rsid w:val="00F6753C"/>
    <w:rsid w:val="00F6770B"/>
    <w:rsid w:val="00F67DDE"/>
    <w:rsid w:val="00F70B8F"/>
    <w:rsid w:val="00F72A57"/>
    <w:rsid w:val="00F76347"/>
    <w:rsid w:val="00F76587"/>
    <w:rsid w:val="00F80E2F"/>
    <w:rsid w:val="00F91AC1"/>
    <w:rsid w:val="00F92F68"/>
    <w:rsid w:val="00F94399"/>
    <w:rsid w:val="00F95755"/>
    <w:rsid w:val="00F96AA1"/>
    <w:rsid w:val="00FA3D75"/>
    <w:rsid w:val="00FA599D"/>
    <w:rsid w:val="00FB081C"/>
    <w:rsid w:val="00FB4DB1"/>
    <w:rsid w:val="00FB4E8C"/>
    <w:rsid w:val="00FB5CE9"/>
    <w:rsid w:val="00FB7279"/>
    <w:rsid w:val="00FB7DF0"/>
    <w:rsid w:val="00FC09FC"/>
    <w:rsid w:val="00FC27F4"/>
    <w:rsid w:val="00FC71DD"/>
    <w:rsid w:val="00FC7371"/>
    <w:rsid w:val="00FD309E"/>
    <w:rsid w:val="00FE1301"/>
    <w:rsid w:val="00FE348C"/>
    <w:rsid w:val="00FE4529"/>
    <w:rsid w:val="00FE53E6"/>
    <w:rsid w:val="00FF09F9"/>
    <w:rsid w:val="00FF198E"/>
    <w:rsid w:val="00FF3B3C"/>
    <w:rsid w:val="00FF4714"/>
    <w:rsid w:val="00FF4A2B"/>
    <w:rsid w:val="00FF75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42D2CA99"/>
  <w15:docId w15:val="{681E32A8-FE03-4224-8ACA-7871214B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0B9A"/>
    <w:pPr>
      <w:spacing w:after="120" w:line="260" w:lineRule="exact"/>
      <w:jc w:val="both"/>
    </w:pPr>
    <w:rPr>
      <w:rFonts w:ascii="Verdana" w:hAnsi="Verdana" w:cs="Times New Roman (Corpo CS)"/>
      <w:spacing w:val="4"/>
      <w:sz w:val="18"/>
    </w:rPr>
  </w:style>
  <w:style w:type="paragraph" w:styleId="Titolo1">
    <w:name w:val="heading 1"/>
    <w:basedOn w:val="Elencocircolare"/>
    <w:next w:val="Normale"/>
    <w:link w:val="Titolo1Carattere"/>
    <w:uiPriority w:val="9"/>
    <w:qFormat/>
    <w:rsid w:val="007D0B3F"/>
    <w:pPr>
      <w:keepNext/>
      <w:keepLines/>
      <w:spacing w:before="360" w:after="100"/>
      <w:outlineLvl w:val="0"/>
    </w:pPr>
  </w:style>
  <w:style w:type="paragraph" w:styleId="Titolo2">
    <w:name w:val="heading 2"/>
    <w:basedOn w:val="Normale"/>
    <w:next w:val="Normale"/>
    <w:link w:val="Titolo2Carattere"/>
    <w:uiPriority w:val="9"/>
    <w:unhideWhenUsed/>
    <w:rsid w:val="008B1766"/>
    <w:pPr>
      <w:keepNext/>
      <w:keepLines/>
      <w:numPr>
        <w:ilvl w:val="1"/>
        <w:numId w:val="4"/>
      </w:numPr>
      <w:spacing w:before="360"/>
      <w:outlineLvl w:val="1"/>
    </w:pPr>
    <w:rPr>
      <w:rFonts w:eastAsiaTheme="majorEastAsia" w:cstheme="majorBidi"/>
      <w:b/>
      <w:caps/>
      <w:sz w:val="20"/>
      <w:szCs w:val="26"/>
    </w:rPr>
  </w:style>
  <w:style w:type="paragraph" w:styleId="Titolo3">
    <w:name w:val="heading 3"/>
    <w:basedOn w:val="Normale"/>
    <w:next w:val="Normale"/>
    <w:link w:val="Titolo3Carattere"/>
    <w:uiPriority w:val="9"/>
    <w:unhideWhenUsed/>
    <w:rsid w:val="008B1766"/>
    <w:pPr>
      <w:keepNext/>
      <w:keepLines/>
      <w:numPr>
        <w:ilvl w:val="2"/>
        <w:numId w:val="4"/>
      </w:numPr>
      <w:tabs>
        <w:tab w:val="left" w:pos="737"/>
      </w:tabs>
      <w:spacing w:before="360"/>
      <w:outlineLvl w:val="2"/>
    </w:pPr>
    <w:rPr>
      <w:rFonts w:eastAsiaTheme="majorEastAsia" w:cstheme="majorBidi"/>
      <w:b/>
      <w:sz w:val="20"/>
      <w:szCs w:val="24"/>
    </w:rPr>
  </w:style>
  <w:style w:type="paragraph" w:styleId="Titolo4">
    <w:name w:val="heading 4"/>
    <w:basedOn w:val="Normale"/>
    <w:next w:val="Normale"/>
    <w:link w:val="Titolo4Carattere"/>
    <w:uiPriority w:val="9"/>
    <w:unhideWhenUsed/>
    <w:rsid w:val="008B1766"/>
    <w:pPr>
      <w:keepNext/>
      <w:keepLines/>
      <w:numPr>
        <w:ilvl w:val="3"/>
        <w:numId w:val="4"/>
      </w:numPr>
      <w:spacing w:before="240"/>
      <w:outlineLvl w:val="3"/>
    </w:pPr>
    <w:rPr>
      <w:rFonts w:eastAsiaTheme="majorEastAsia" w:cstheme="majorBidi"/>
      <w:b/>
      <w:i/>
      <w:iCs/>
    </w:rPr>
  </w:style>
  <w:style w:type="paragraph" w:styleId="Titolo5">
    <w:name w:val="heading 5"/>
    <w:basedOn w:val="Normale"/>
    <w:next w:val="Normale"/>
    <w:link w:val="Titolo5Carattere"/>
    <w:uiPriority w:val="9"/>
    <w:semiHidden/>
    <w:unhideWhenUsed/>
    <w:rsid w:val="00B832B6"/>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832B6"/>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B832B6"/>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BA13A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832B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C0D42"/>
    <w:pPr>
      <w:tabs>
        <w:tab w:val="center" w:pos="4986"/>
        <w:tab w:val="right" w:pos="9972"/>
      </w:tabs>
      <w:spacing w:line="240" w:lineRule="auto"/>
    </w:pPr>
    <w:rPr>
      <w:color w:val="3B3D3C"/>
      <w:sz w:val="14"/>
      <w:lang w:val="en-US"/>
    </w:rPr>
  </w:style>
  <w:style w:type="character" w:customStyle="1" w:styleId="PidipaginaCarattere">
    <w:name w:val="Piè di pagina Carattere"/>
    <w:link w:val="Pidipagina"/>
    <w:uiPriority w:val="99"/>
    <w:rsid w:val="008C0D42"/>
    <w:rPr>
      <w:rFonts w:ascii="Verdana" w:hAnsi="Verdana"/>
      <w:color w:val="3B3D3C"/>
      <w:sz w:val="14"/>
      <w:lang w:val="en-US"/>
    </w:rPr>
  </w:style>
  <w:style w:type="character" w:customStyle="1" w:styleId="Titolo1Carattere">
    <w:name w:val="Titolo 1 Carattere"/>
    <w:basedOn w:val="Carpredefinitoparagrafo"/>
    <w:link w:val="Titolo1"/>
    <w:uiPriority w:val="9"/>
    <w:rsid w:val="007D0B3F"/>
    <w:rPr>
      <w:rFonts w:ascii="Verdana" w:hAnsi="Verdana" w:cs="Times New Roman (Corpo CS)"/>
      <w:b/>
      <w:spacing w:val="4"/>
      <w:sz w:val="18"/>
      <w:szCs w:val="18"/>
    </w:rPr>
  </w:style>
  <w:style w:type="character" w:customStyle="1" w:styleId="Titolo2Carattere">
    <w:name w:val="Titolo 2 Carattere"/>
    <w:basedOn w:val="Carpredefinitoparagrafo"/>
    <w:link w:val="Titolo2"/>
    <w:uiPriority w:val="9"/>
    <w:rsid w:val="008B1766"/>
    <w:rPr>
      <w:rFonts w:ascii="Verdana" w:eastAsiaTheme="majorEastAsia" w:hAnsi="Verdana" w:cstheme="majorBidi"/>
      <w:b/>
      <w:caps/>
      <w:spacing w:val="4"/>
      <w:sz w:val="20"/>
      <w:szCs w:val="26"/>
    </w:rPr>
  </w:style>
  <w:style w:type="character" w:customStyle="1" w:styleId="Titolo3Carattere">
    <w:name w:val="Titolo 3 Carattere"/>
    <w:basedOn w:val="Carpredefinitoparagrafo"/>
    <w:link w:val="Titolo3"/>
    <w:uiPriority w:val="9"/>
    <w:rsid w:val="008B1766"/>
    <w:rPr>
      <w:rFonts w:ascii="Verdana" w:eastAsiaTheme="majorEastAsia" w:hAnsi="Verdana" w:cstheme="majorBidi"/>
      <w:b/>
      <w:spacing w:val="4"/>
      <w:sz w:val="20"/>
      <w:szCs w:val="24"/>
    </w:rPr>
  </w:style>
  <w:style w:type="character" w:customStyle="1" w:styleId="Titolo4Carattere">
    <w:name w:val="Titolo 4 Carattere"/>
    <w:basedOn w:val="Carpredefinitoparagrafo"/>
    <w:link w:val="Titolo4"/>
    <w:uiPriority w:val="9"/>
    <w:rsid w:val="008B1766"/>
    <w:rPr>
      <w:rFonts w:ascii="Verdana" w:eastAsiaTheme="majorEastAsia" w:hAnsi="Verdana" w:cstheme="majorBidi"/>
      <w:b/>
      <w:i/>
      <w:iCs/>
      <w:spacing w:val="4"/>
      <w:sz w:val="18"/>
    </w:rPr>
  </w:style>
  <w:style w:type="paragraph" w:styleId="Intestazione">
    <w:name w:val="header"/>
    <w:basedOn w:val="Normale"/>
    <w:link w:val="IntestazioneCarattere"/>
    <w:uiPriority w:val="99"/>
    <w:unhideWhenUsed/>
    <w:rsid w:val="00794CB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94CB8"/>
    <w:rPr>
      <w:rFonts w:ascii="Verdana" w:hAnsi="Verdana"/>
      <w:sz w:val="18"/>
    </w:rPr>
  </w:style>
  <w:style w:type="table" w:styleId="Grigliatabella">
    <w:name w:val="Table Grid"/>
    <w:basedOn w:val="Tabellanormale"/>
    <w:uiPriority w:val="39"/>
    <w:rsid w:val="00FD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B3757"/>
    <w:rPr>
      <w:color w:val="808080"/>
    </w:rPr>
  </w:style>
  <w:style w:type="paragraph" w:styleId="Titolo">
    <w:name w:val="Title"/>
    <w:basedOn w:val="Normale"/>
    <w:next w:val="Normale"/>
    <w:link w:val="TitoloCarattere"/>
    <w:uiPriority w:val="10"/>
    <w:rsid w:val="00CB56D1"/>
    <w:pPr>
      <w:spacing w:line="240" w:lineRule="auto"/>
      <w:contextualSpacing/>
      <w:jc w:val="center"/>
    </w:pPr>
    <w:rPr>
      <w:rFonts w:eastAsiaTheme="majorEastAsia" w:cstheme="majorBidi"/>
      <w:b/>
      <w:smallCaps/>
      <w:spacing w:val="-10"/>
      <w:kern w:val="28"/>
      <w:sz w:val="32"/>
      <w:szCs w:val="56"/>
      <w:u w:val="single"/>
    </w:rPr>
  </w:style>
  <w:style w:type="character" w:customStyle="1" w:styleId="TitoloCarattere">
    <w:name w:val="Titolo Carattere"/>
    <w:basedOn w:val="Carpredefinitoparagrafo"/>
    <w:link w:val="Titolo"/>
    <w:uiPriority w:val="10"/>
    <w:rsid w:val="00CB56D1"/>
    <w:rPr>
      <w:rFonts w:ascii="Verdana" w:eastAsiaTheme="majorEastAsia" w:hAnsi="Verdana" w:cstheme="majorBidi"/>
      <w:b/>
      <w:smallCaps/>
      <w:spacing w:val="-10"/>
      <w:kern w:val="28"/>
      <w:sz w:val="32"/>
      <w:szCs w:val="56"/>
      <w:u w:val="single"/>
    </w:rPr>
  </w:style>
  <w:style w:type="paragraph" w:styleId="Paragrafoelenco">
    <w:name w:val="List Paragraph"/>
    <w:basedOn w:val="Normale"/>
    <w:uiPriority w:val="34"/>
    <w:qFormat/>
    <w:rsid w:val="00C9223F"/>
    <w:pPr>
      <w:numPr>
        <w:numId w:val="1"/>
      </w:numPr>
      <w:tabs>
        <w:tab w:val="left" w:pos="4536"/>
      </w:tabs>
      <w:spacing w:before="120"/>
    </w:pPr>
  </w:style>
  <w:style w:type="character" w:customStyle="1" w:styleId="Titolo8Carattere">
    <w:name w:val="Titolo 8 Carattere"/>
    <w:basedOn w:val="Carpredefinitoparagrafo"/>
    <w:link w:val="Titolo8"/>
    <w:uiPriority w:val="9"/>
    <w:semiHidden/>
    <w:rsid w:val="00BA13AE"/>
    <w:rPr>
      <w:rFonts w:asciiTheme="majorHAnsi" w:eastAsiaTheme="majorEastAsia" w:hAnsiTheme="majorHAnsi" w:cstheme="majorBidi"/>
      <w:color w:val="272727" w:themeColor="text1" w:themeTint="D8"/>
      <w:spacing w:val="4"/>
      <w:sz w:val="21"/>
      <w:szCs w:val="21"/>
    </w:rPr>
  </w:style>
  <w:style w:type="paragraph" w:customStyle="1" w:styleId="Punt1a">
    <w:name w:val="Punt.1a"/>
    <w:basedOn w:val="Paragrafoelenco"/>
    <w:qFormat/>
    <w:rsid w:val="001D3F45"/>
    <w:pPr>
      <w:spacing w:before="0"/>
      <w:ind w:left="227" w:hanging="227"/>
    </w:pPr>
    <w:rPr>
      <w:color w:val="A6A6A6" w:themeColor="background1" w:themeShade="A6"/>
    </w:rPr>
  </w:style>
  <w:style w:type="paragraph" w:customStyle="1" w:styleId="Punt2">
    <w:name w:val="Punt.2"/>
    <w:basedOn w:val="Paragrafoelenco"/>
    <w:qFormat/>
    <w:rsid w:val="001D3F45"/>
    <w:pPr>
      <w:numPr>
        <w:numId w:val="8"/>
      </w:numPr>
      <w:spacing w:before="0"/>
      <w:ind w:left="511" w:hanging="284"/>
    </w:pPr>
    <w:rPr>
      <w:color w:val="A6A6A6" w:themeColor="background1" w:themeShade="A6"/>
    </w:rPr>
  </w:style>
  <w:style w:type="character" w:styleId="Rimandonotaapidipagina">
    <w:name w:val="footnote reference"/>
    <w:uiPriority w:val="99"/>
    <w:rsid w:val="00F211C4"/>
    <w:rPr>
      <w:position w:val="6"/>
      <w:sz w:val="16"/>
    </w:rPr>
  </w:style>
  <w:style w:type="paragraph" w:styleId="Testonotaapidipagina">
    <w:name w:val="footnote text"/>
    <w:basedOn w:val="Normale"/>
    <w:link w:val="TestonotaapidipaginaCarattere"/>
    <w:uiPriority w:val="99"/>
    <w:rsid w:val="00F211C4"/>
    <w:pPr>
      <w:spacing w:line="240" w:lineRule="auto"/>
      <w:jc w:val="left"/>
    </w:pPr>
    <w:rPr>
      <w:rFonts w:ascii="New York" w:eastAsia="Times New Roman" w:hAnsi="New York"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211C4"/>
    <w:rPr>
      <w:rFonts w:ascii="New York" w:eastAsia="Times New Roman" w:hAnsi="New York" w:cs="Times New Roman"/>
      <w:sz w:val="20"/>
      <w:szCs w:val="20"/>
      <w:lang w:eastAsia="it-IT"/>
    </w:rPr>
  </w:style>
  <w:style w:type="character" w:styleId="Collegamentoipertestuale">
    <w:name w:val="Hyperlink"/>
    <w:basedOn w:val="Carpredefinitoparagrafo"/>
    <w:unhideWhenUsed/>
    <w:rsid w:val="00F211C4"/>
    <w:rPr>
      <w:color w:val="0563C1" w:themeColor="hyperlink"/>
      <w:u w:val="single"/>
    </w:rPr>
  </w:style>
  <w:style w:type="character" w:customStyle="1" w:styleId="Titolo5Carattere">
    <w:name w:val="Titolo 5 Carattere"/>
    <w:basedOn w:val="Carpredefinitoparagrafo"/>
    <w:link w:val="Titolo5"/>
    <w:uiPriority w:val="9"/>
    <w:semiHidden/>
    <w:rsid w:val="00B832B6"/>
    <w:rPr>
      <w:rFonts w:asciiTheme="majorHAnsi" w:eastAsiaTheme="majorEastAsia" w:hAnsiTheme="majorHAnsi" w:cstheme="majorBidi"/>
      <w:color w:val="2E74B5" w:themeColor="accent1" w:themeShade="BF"/>
      <w:spacing w:val="4"/>
      <w:sz w:val="18"/>
    </w:rPr>
  </w:style>
  <w:style w:type="character" w:customStyle="1" w:styleId="Titolo6Carattere">
    <w:name w:val="Titolo 6 Carattere"/>
    <w:basedOn w:val="Carpredefinitoparagrafo"/>
    <w:link w:val="Titolo6"/>
    <w:uiPriority w:val="9"/>
    <w:semiHidden/>
    <w:rsid w:val="00B832B6"/>
    <w:rPr>
      <w:rFonts w:asciiTheme="majorHAnsi" w:eastAsiaTheme="majorEastAsia" w:hAnsiTheme="majorHAnsi" w:cstheme="majorBidi"/>
      <w:color w:val="1F4D78" w:themeColor="accent1" w:themeShade="7F"/>
      <w:spacing w:val="4"/>
      <w:sz w:val="18"/>
    </w:rPr>
  </w:style>
  <w:style w:type="character" w:customStyle="1" w:styleId="Titolo7Carattere">
    <w:name w:val="Titolo 7 Carattere"/>
    <w:basedOn w:val="Carpredefinitoparagrafo"/>
    <w:link w:val="Titolo7"/>
    <w:uiPriority w:val="9"/>
    <w:semiHidden/>
    <w:rsid w:val="00B832B6"/>
    <w:rPr>
      <w:rFonts w:asciiTheme="majorHAnsi" w:eastAsiaTheme="majorEastAsia" w:hAnsiTheme="majorHAnsi" w:cstheme="majorBidi"/>
      <w:i/>
      <w:iCs/>
      <w:color w:val="1F4D78" w:themeColor="accent1" w:themeShade="7F"/>
      <w:spacing w:val="4"/>
      <w:sz w:val="18"/>
    </w:rPr>
  </w:style>
  <w:style w:type="character" w:customStyle="1" w:styleId="Titolo9Carattere">
    <w:name w:val="Titolo 9 Carattere"/>
    <w:basedOn w:val="Carpredefinitoparagrafo"/>
    <w:link w:val="Titolo9"/>
    <w:uiPriority w:val="9"/>
    <w:semiHidden/>
    <w:rsid w:val="00B832B6"/>
    <w:rPr>
      <w:rFonts w:asciiTheme="majorHAnsi" w:eastAsiaTheme="majorEastAsia" w:hAnsiTheme="majorHAnsi" w:cstheme="majorBidi"/>
      <w:i/>
      <w:iCs/>
      <w:color w:val="272727" w:themeColor="text1" w:themeTint="D8"/>
      <w:spacing w:val="4"/>
      <w:sz w:val="21"/>
      <w:szCs w:val="21"/>
    </w:rPr>
  </w:style>
  <w:style w:type="paragraph" w:styleId="Sommario1">
    <w:name w:val="toc 1"/>
    <w:basedOn w:val="Normale"/>
    <w:next w:val="Normale"/>
    <w:autoRedefine/>
    <w:uiPriority w:val="39"/>
    <w:unhideWhenUsed/>
    <w:rsid w:val="005F3080"/>
    <w:pPr>
      <w:tabs>
        <w:tab w:val="left" w:pos="567"/>
        <w:tab w:val="right" w:leader="dot" w:pos="9060"/>
      </w:tabs>
      <w:spacing w:before="180"/>
      <w:ind w:left="567" w:hanging="567"/>
    </w:pPr>
    <w:rPr>
      <w:rFonts w:cstheme="minorHAnsi"/>
      <w:b/>
      <w:bCs/>
      <w:caps/>
      <w:noProof/>
      <w:sz w:val="20"/>
      <w:szCs w:val="20"/>
    </w:rPr>
  </w:style>
  <w:style w:type="paragraph" w:styleId="Sommario2">
    <w:name w:val="toc 2"/>
    <w:basedOn w:val="Normale"/>
    <w:next w:val="Normale"/>
    <w:autoRedefine/>
    <w:uiPriority w:val="39"/>
    <w:unhideWhenUsed/>
    <w:rsid w:val="00BA5855"/>
    <w:pPr>
      <w:tabs>
        <w:tab w:val="left" w:pos="1134"/>
        <w:tab w:val="right" w:leader="dot" w:pos="9070"/>
      </w:tabs>
      <w:ind w:left="1134" w:hanging="567"/>
    </w:pPr>
    <w:rPr>
      <w:rFonts w:eastAsiaTheme="minorEastAsia"/>
      <w:caps/>
      <w:noProof/>
      <w:sz w:val="20"/>
      <w:szCs w:val="20"/>
      <w:lang w:eastAsia="it-IT"/>
    </w:rPr>
  </w:style>
  <w:style w:type="paragraph" w:styleId="Sommario3">
    <w:name w:val="toc 3"/>
    <w:basedOn w:val="Normale"/>
    <w:next w:val="Normale"/>
    <w:autoRedefine/>
    <w:uiPriority w:val="39"/>
    <w:unhideWhenUsed/>
    <w:rsid w:val="00F57039"/>
    <w:pPr>
      <w:ind w:left="360"/>
      <w:jc w:val="left"/>
    </w:pPr>
    <w:rPr>
      <w:rFonts w:asciiTheme="minorHAnsi" w:hAnsiTheme="minorHAnsi" w:cstheme="minorHAnsi"/>
      <w:i/>
      <w:iCs/>
      <w:sz w:val="20"/>
      <w:szCs w:val="20"/>
    </w:rPr>
  </w:style>
  <w:style w:type="paragraph" w:styleId="Sommario4">
    <w:name w:val="toc 4"/>
    <w:basedOn w:val="Normale"/>
    <w:next w:val="Normale"/>
    <w:autoRedefine/>
    <w:uiPriority w:val="39"/>
    <w:unhideWhenUsed/>
    <w:rsid w:val="00F57039"/>
    <w:pPr>
      <w:ind w:left="540"/>
      <w:jc w:val="left"/>
    </w:pPr>
    <w:rPr>
      <w:rFonts w:asciiTheme="minorHAnsi" w:hAnsiTheme="minorHAnsi" w:cstheme="minorHAnsi"/>
      <w:szCs w:val="18"/>
    </w:rPr>
  </w:style>
  <w:style w:type="paragraph" w:styleId="Sommario5">
    <w:name w:val="toc 5"/>
    <w:basedOn w:val="Normale"/>
    <w:next w:val="Normale"/>
    <w:autoRedefine/>
    <w:uiPriority w:val="39"/>
    <w:unhideWhenUsed/>
    <w:rsid w:val="00F57039"/>
    <w:pPr>
      <w:ind w:left="720"/>
      <w:jc w:val="left"/>
    </w:pPr>
    <w:rPr>
      <w:rFonts w:asciiTheme="minorHAnsi" w:hAnsiTheme="minorHAnsi" w:cstheme="minorHAnsi"/>
      <w:szCs w:val="18"/>
    </w:rPr>
  </w:style>
  <w:style w:type="paragraph" w:styleId="Sommario6">
    <w:name w:val="toc 6"/>
    <w:basedOn w:val="Normale"/>
    <w:next w:val="Normale"/>
    <w:autoRedefine/>
    <w:uiPriority w:val="39"/>
    <w:unhideWhenUsed/>
    <w:rsid w:val="00F57039"/>
    <w:pPr>
      <w:ind w:left="900"/>
      <w:jc w:val="left"/>
    </w:pPr>
    <w:rPr>
      <w:rFonts w:asciiTheme="minorHAnsi" w:hAnsiTheme="minorHAnsi" w:cstheme="minorHAnsi"/>
      <w:szCs w:val="18"/>
    </w:rPr>
  </w:style>
  <w:style w:type="paragraph" w:styleId="Sommario7">
    <w:name w:val="toc 7"/>
    <w:basedOn w:val="Normale"/>
    <w:next w:val="Normale"/>
    <w:autoRedefine/>
    <w:uiPriority w:val="39"/>
    <w:unhideWhenUsed/>
    <w:rsid w:val="00F57039"/>
    <w:pPr>
      <w:ind w:left="1080"/>
      <w:jc w:val="left"/>
    </w:pPr>
    <w:rPr>
      <w:rFonts w:asciiTheme="minorHAnsi" w:hAnsiTheme="minorHAnsi" w:cstheme="minorHAnsi"/>
      <w:szCs w:val="18"/>
    </w:rPr>
  </w:style>
  <w:style w:type="paragraph" w:styleId="Sommario8">
    <w:name w:val="toc 8"/>
    <w:basedOn w:val="Normale"/>
    <w:next w:val="Normale"/>
    <w:autoRedefine/>
    <w:uiPriority w:val="39"/>
    <w:unhideWhenUsed/>
    <w:rsid w:val="00F57039"/>
    <w:pPr>
      <w:ind w:left="1260"/>
      <w:jc w:val="left"/>
    </w:pPr>
    <w:rPr>
      <w:rFonts w:asciiTheme="minorHAnsi" w:hAnsiTheme="minorHAnsi" w:cstheme="minorHAnsi"/>
      <w:szCs w:val="18"/>
    </w:rPr>
  </w:style>
  <w:style w:type="paragraph" w:styleId="Sommario9">
    <w:name w:val="toc 9"/>
    <w:basedOn w:val="Normale"/>
    <w:next w:val="Normale"/>
    <w:autoRedefine/>
    <w:uiPriority w:val="39"/>
    <w:unhideWhenUsed/>
    <w:rsid w:val="00F57039"/>
    <w:pPr>
      <w:ind w:left="1440"/>
      <w:jc w:val="left"/>
    </w:pPr>
    <w:rPr>
      <w:rFonts w:asciiTheme="minorHAnsi" w:hAnsiTheme="minorHAnsi" w:cstheme="minorHAnsi"/>
      <w:szCs w:val="18"/>
    </w:rPr>
  </w:style>
  <w:style w:type="paragraph" w:styleId="Titolosommario">
    <w:name w:val="TOC Heading"/>
    <w:basedOn w:val="Titolo1"/>
    <w:next w:val="Normale"/>
    <w:uiPriority w:val="39"/>
    <w:unhideWhenUsed/>
    <w:rsid w:val="006D6DBA"/>
    <w:pPr>
      <w:numPr>
        <w:numId w:val="0"/>
      </w:numPr>
      <w:spacing w:before="240" w:line="259" w:lineRule="auto"/>
      <w:jc w:val="left"/>
      <w:outlineLvl w:val="9"/>
    </w:pPr>
    <w:rPr>
      <w:rFonts w:asciiTheme="majorHAnsi" w:hAnsiTheme="majorHAnsi"/>
      <w:b w:val="0"/>
      <w:caps/>
      <w:color w:val="2E74B5" w:themeColor="accent1" w:themeShade="BF"/>
      <w:sz w:val="32"/>
      <w:szCs w:val="32"/>
      <w:lang w:eastAsia="it-IT"/>
    </w:rPr>
  </w:style>
  <w:style w:type="paragraph" w:customStyle="1" w:styleId="Frontespizio">
    <w:name w:val="Frontespizio"/>
    <w:basedOn w:val="Normale"/>
    <w:rsid w:val="0015234E"/>
    <w:pPr>
      <w:keepNext/>
      <w:outlineLvl w:val="1"/>
    </w:pPr>
    <w:rPr>
      <w:rFonts w:eastAsia="Times New Roman" w:cs="Times New Roman"/>
      <w:b/>
      <w:i/>
      <w:sz w:val="20"/>
      <w:szCs w:val="18"/>
      <w:lang w:eastAsia="it-IT"/>
    </w:rPr>
  </w:style>
  <w:style w:type="character" w:styleId="Rimandocommento">
    <w:name w:val="annotation reference"/>
    <w:basedOn w:val="Carpredefinitoparagrafo"/>
    <w:uiPriority w:val="99"/>
    <w:semiHidden/>
    <w:unhideWhenUsed/>
    <w:rsid w:val="00830B00"/>
    <w:rPr>
      <w:sz w:val="16"/>
      <w:szCs w:val="16"/>
    </w:rPr>
  </w:style>
  <w:style w:type="paragraph" w:styleId="Testocommento">
    <w:name w:val="annotation text"/>
    <w:basedOn w:val="Normale"/>
    <w:link w:val="TestocommentoCarattere"/>
    <w:uiPriority w:val="99"/>
    <w:unhideWhenUsed/>
    <w:rsid w:val="00830B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30B00"/>
    <w:rPr>
      <w:rFonts w:ascii="Verdana" w:hAnsi="Verdana"/>
      <w:sz w:val="20"/>
      <w:szCs w:val="20"/>
    </w:rPr>
  </w:style>
  <w:style w:type="paragraph" w:styleId="Soggettocommento">
    <w:name w:val="annotation subject"/>
    <w:basedOn w:val="Testocommento"/>
    <w:next w:val="Testocommento"/>
    <w:link w:val="SoggettocommentoCarattere"/>
    <w:uiPriority w:val="99"/>
    <w:unhideWhenUsed/>
    <w:rsid w:val="00830B00"/>
    <w:rPr>
      <w:b/>
      <w:bCs/>
    </w:rPr>
  </w:style>
  <w:style w:type="character" w:customStyle="1" w:styleId="SoggettocommentoCarattere">
    <w:name w:val="Soggetto commento Carattere"/>
    <w:basedOn w:val="TestocommentoCarattere"/>
    <w:link w:val="Soggettocommento"/>
    <w:uiPriority w:val="99"/>
    <w:rsid w:val="00830B00"/>
    <w:rPr>
      <w:rFonts w:ascii="Verdana" w:hAnsi="Verdana"/>
      <w:b/>
      <w:bCs/>
      <w:sz w:val="20"/>
      <w:szCs w:val="20"/>
    </w:rPr>
  </w:style>
  <w:style w:type="paragraph" w:styleId="Testofumetto">
    <w:name w:val="Balloon Text"/>
    <w:basedOn w:val="Normale"/>
    <w:link w:val="TestofumettoCarattere"/>
    <w:uiPriority w:val="99"/>
    <w:semiHidden/>
    <w:unhideWhenUsed/>
    <w:rsid w:val="00830B00"/>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30B00"/>
    <w:rPr>
      <w:rFonts w:ascii="Segoe UI" w:hAnsi="Segoe UI" w:cs="Segoe UI"/>
      <w:sz w:val="18"/>
      <w:szCs w:val="18"/>
    </w:rPr>
  </w:style>
  <w:style w:type="paragraph" w:styleId="Revisione">
    <w:name w:val="Revision"/>
    <w:hidden/>
    <w:uiPriority w:val="99"/>
    <w:semiHidden/>
    <w:rsid w:val="00016D96"/>
    <w:pPr>
      <w:spacing w:after="0" w:line="240" w:lineRule="auto"/>
    </w:pPr>
    <w:rPr>
      <w:rFonts w:ascii="Verdana" w:hAnsi="Verdana"/>
      <w:sz w:val="18"/>
    </w:rPr>
  </w:style>
  <w:style w:type="paragraph" w:styleId="Nessunaspaziatura">
    <w:name w:val="No Spacing"/>
    <w:uiPriority w:val="1"/>
    <w:qFormat/>
    <w:rsid w:val="004349F7"/>
    <w:pPr>
      <w:spacing w:after="0" w:line="240" w:lineRule="auto"/>
      <w:jc w:val="both"/>
    </w:pPr>
    <w:rPr>
      <w:rFonts w:ascii="Verdana" w:hAnsi="Verdana"/>
      <w:sz w:val="18"/>
    </w:rPr>
  </w:style>
  <w:style w:type="numbering" w:customStyle="1" w:styleId="Stile1">
    <w:name w:val="Stile1"/>
    <w:uiPriority w:val="99"/>
    <w:rsid w:val="00A962A5"/>
    <w:pPr>
      <w:numPr>
        <w:numId w:val="3"/>
      </w:numPr>
    </w:pPr>
  </w:style>
  <w:style w:type="numbering" w:customStyle="1" w:styleId="Stile2">
    <w:name w:val="Stile2"/>
    <w:uiPriority w:val="99"/>
    <w:rsid w:val="008B1766"/>
    <w:pPr>
      <w:numPr>
        <w:numId w:val="5"/>
      </w:numPr>
    </w:pPr>
  </w:style>
  <w:style w:type="paragraph" w:customStyle="1" w:styleId="Punt1b">
    <w:name w:val="Punt.1b"/>
    <w:basedOn w:val="Paragrafoelenco"/>
    <w:qFormat/>
    <w:rsid w:val="00A310F6"/>
    <w:pPr>
      <w:numPr>
        <w:numId w:val="6"/>
      </w:numPr>
      <w:spacing w:before="0"/>
      <w:ind w:left="360"/>
    </w:pPr>
  </w:style>
  <w:style w:type="paragraph" w:customStyle="1" w:styleId="Punt3">
    <w:name w:val="Punt.3"/>
    <w:basedOn w:val="Punt2"/>
    <w:qFormat/>
    <w:rsid w:val="007965F1"/>
    <w:pPr>
      <w:ind w:left="1094" w:hanging="357"/>
    </w:pPr>
  </w:style>
  <w:style w:type="paragraph" w:customStyle="1" w:styleId="Testo1">
    <w:name w:val="Testo 1"/>
    <w:basedOn w:val="Normale"/>
    <w:rsid w:val="007D5B54"/>
    <w:pPr>
      <w:spacing w:before="400" w:line="240" w:lineRule="auto"/>
    </w:pPr>
    <w:rPr>
      <w:rFonts w:ascii="Helvetica" w:eastAsia="Times New Roman" w:hAnsi="Helvetica" w:cs="Times New Roman"/>
      <w:sz w:val="20"/>
      <w:szCs w:val="20"/>
      <w:lang w:eastAsia="it-IT"/>
    </w:rPr>
  </w:style>
  <w:style w:type="paragraph" w:customStyle="1" w:styleId="Elencocircolare">
    <w:name w:val="Elenco circolare"/>
    <w:basedOn w:val="Paragrafoelenco"/>
    <w:next w:val="Normale"/>
    <w:rsid w:val="00DD052B"/>
    <w:pPr>
      <w:numPr>
        <w:numId w:val="7"/>
      </w:numPr>
      <w:pBdr>
        <w:bottom w:val="single" w:sz="4" w:space="1" w:color="auto"/>
      </w:pBdr>
      <w:tabs>
        <w:tab w:val="clear" w:pos="4536"/>
      </w:tabs>
      <w:spacing w:before="180" w:line="240" w:lineRule="auto"/>
      <w:ind w:left="357" w:hanging="357"/>
    </w:pPr>
    <w:rPr>
      <w:b/>
      <w:szCs w:val="18"/>
    </w:rPr>
  </w:style>
  <w:style w:type="paragraph" w:customStyle="1" w:styleId="OGGETTO">
    <w:name w:val="OGGETTO"/>
    <w:basedOn w:val="Normale"/>
    <w:qFormat/>
    <w:rsid w:val="00D67348"/>
    <w:pPr>
      <w:framePr w:wrap="around" w:vAnchor="page" w:hAnchor="text" w:y="5671"/>
      <w:suppressOverlap/>
    </w:pPr>
    <w:rPr>
      <w:b/>
    </w:rPr>
  </w:style>
  <w:style w:type="paragraph" w:styleId="Firmadipostaelettronica">
    <w:name w:val="E-mail Signature"/>
    <w:basedOn w:val="Normale"/>
    <w:link w:val="FirmadipostaelettronicaCarattere"/>
    <w:uiPriority w:val="99"/>
    <w:unhideWhenUsed/>
    <w:rsid w:val="00BE00D6"/>
    <w:pPr>
      <w:spacing w:line="240" w:lineRule="auto"/>
    </w:pPr>
  </w:style>
  <w:style w:type="character" w:customStyle="1" w:styleId="FirmadipostaelettronicaCarattere">
    <w:name w:val="Firma di posta elettronica Carattere"/>
    <w:basedOn w:val="Carpredefinitoparagrafo"/>
    <w:link w:val="Firmadipostaelettronica"/>
    <w:uiPriority w:val="99"/>
    <w:rsid w:val="00BE00D6"/>
    <w:rPr>
      <w:rFonts w:ascii="Verdana" w:hAnsi="Verdana" w:cs="Times New Roman (Corpo CS)"/>
      <w:spacing w:val="4"/>
      <w:sz w:val="18"/>
    </w:rPr>
  </w:style>
  <w:style w:type="paragraph" w:customStyle="1" w:styleId="Accredia-TESTO">
    <w:name w:val="Accredia - TESTO"/>
    <w:basedOn w:val="Normale"/>
    <w:qFormat/>
    <w:rsid w:val="008610F9"/>
    <w:pPr>
      <w:spacing w:after="180"/>
    </w:pPr>
    <w:rPr>
      <w:rFonts w:eastAsia="Times New Roman" w:cs="Times New Roman"/>
      <w:spacing w:val="10"/>
      <w:szCs w:val="18"/>
      <w:lang w:eastAsia="it-IT" w:bidi="it-IT"/>
    </w:rPr>
  </w:style>
  <w:style w:type="paragraph" w:customStyle="1" w:styleId="TableParagraph">
    <w:name w:val="Table Paragraph"/>
    <w:basedOn w:val="Normale"/>
    <w:uiPriority w:val="1"/>
    <w:qFormat/>
    <w:rsid w:val="00420F23"/>
    <w:pPr>
      <w:widowControl w:val="0"/>
      <w:autoSpaceDE w:val="0"/>
      <w:autoSpaceDN w:val="0"/>
      <w:spacing w:after="0" w:line="240" w:lineRule="auto"/>
      <w:jc w:val="left"/>
    </w:pPr>
    <w:rPr>
      <w:rFonts w:eastAsia="Verdana" w:cs="Verdana"/>
      <w:spacing w:val="0"/>
      <w:sz w:val="22"/>
      <w:lang w:eastAsia="it-IT" w:bidi="it-IT"/>
    </w:rPr>
  </w:style>
  <w:style w:type="table" w:customStyle="1" w:styleId="NormalTable0">
    <w:name w:val="Normal Table0"/>
    <w:uiPriority w:val="2"/>
    <w:semiHidden/>
    <w:qFormat/>
    <w:rsid w:val="00420F23"/>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2E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41042">
      <w:bodyDiv w:val="1"/>
      <w:marLeft w:val="0"/>
      <w:marRight w:val="0"/>
      <w:marTop w:val="0"/>
      <w:marBottom w:val="0"/>
      <w:divBdr>
        <w:top w:val="none" w:sz="0" w:space="0" w:color="auto"/>
        <w:left w:val="none" w:sz="0" w:space="0" w:color="auto"/>
        <w:bottom w:val="none" w:sz="0" w:space="0" w:color="auto"/>
        <w:right w:val="none" w:sz="0" w:space="0" w:color="auto"/>
      </w:divBdr>
    </w:div>
    <w:div w:id="829098080">
      <w:bodyDiv w:val="1"/>
      <w:marLeft w:val="0"/>
      <w:marRight w:val="0"/>
      <w:marTop w:val="0"/>
      <w:marBottom w:val="0"/>
      <w:divBdr>
        <w:top w:val="none" w:sz="0" w:space="0" w:color="auto"/>
        <w:left w:val="none" w:sz="0" w:space="0" w:color="auto"/>
        <w:bottom w:val="none" w:sz="0" w:space="0" w:color="auto"/>
        <w:right w:val="none" w:sz="0" w:space="0" w:color="auto"/>
      </w:divBdr>
    </w:div>
    <w:div w:id="1028261875">
      <w:bodyDiv w:val="1"/>
      <w:marLeft w:val="0"/>
      <w:marRight w:val="0"/>
      <w:marTop w:val="0"/>
      <w:marBottom w:val="0"/>
      <w:divBdr>
        <w:top w:val="none" w:sz="0" w:space="0" w:color="auto"/>
        <w:left w:val="none" w:sz="0" w:space="0" w:color="auto"/>
        <w:bottom w:val="none" w:sz="0" w:space="0" w:color="auto"/>
        <w:right w:val="none" w:sz="0" w:space="0" w:color="auto"/>
      </w:divBdr>
    </w:div>
    <w:div w:id="1299264472">
      <w:bodyDiv w:val="1"/>
      <w:marLeft w:val="0"/>
      <w:marRight w:val="0"/>
      <w:marTop w:val="0"/>
      <w:marBottom w:val="0"/>
      <w:divBdr>
        <w:top w:val="none" w:sz="0" w:space="0" w:color="auto"/>
        <w:left w:val="none" w:sz="0" w:space="0" w:color="auto"/>
        <w:bottom w:val="none" w:sz="0" w:space="0" w:color="auto"/>
        <w:right w:val="none" w:sz="0" w:space="0" w:color="auto"/>
      </w:divBdr>
    </w:div>
    <w:div w:id="18839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o\Desktop\TEMPLATE_CircolareInformativa_DT_Ita_2019-01-0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1CDB-6834-0540-8960-8FD99EFA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TEMPLATE_CircolareInformativa_DT_Ita_2019-01-09</Template>
  <TotalTime>0</TotalTime>
  <Pages>2</Pages>
  <Words>519</Words>
  <Characters>2963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Mancini</dc:creator>
  <cp:keywords/>
  <dc:description/>
  <cp:lastModifiedBy>Mariarosaria Greco</cp:lastModifiedBy>
  <cp:revision>5</cp:revision>
  <cp:lastPrinted>2020-01-15T19:22:00Z</cp:lastPrinted>
  <dcterms:created xsi:type="dcterms:W3CDTF">2024-11-26T11:06:00Z</dcterms:created>
  <dcterms:modified xsi:type="dcterms:W3CDTF">2024-11-26T11:09:00Z</dcterms:modified>
</cp:coreProperties>
</file>