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1"/>
        <w:gridCol w:w="2687"/>
      </w:tblGrid>
      <w:tr w:rsidR="00AD321C" w:rsidRPr="00212D30" w14:paraId="1060FD11" w14:textId="77777777" w:rsidTr="00AB7408">
        <w:tc>
          <w:tcPr>
            <w:tcW w:w="6941" w:type="dxa"/>
          </w:tcPr>
          <w:p w14:paraId="3B108208" w14:textId="209B5CF9" w:rsidR="00AD321C" w:rsidRPr="00212D30" w:rsidRDefault="003E1810" w:rsidP="00257844">
            <w:pPr>
              <w:pStyle w:val="ComunicatostampaInizio"/>
              <w:rPr>
                <w:rStyle w:val="Bold"/>
                <w:b/>
                <w:bCs/>
                <w:spacing w:val="0"/>
              </w:rPr>
            </w:pPr>
            <w:r w:rsidRPr="00212D30">
              <w:rPr>
                <w:spacing w:val="0"/>
              </w:rPr>
              <w:t>COMUNICATO</w:t>
            </w:r>
            <w:r w:rsidRPr="00212D30">
              <w:rPr>
                <w:rStyle w:val="Bold"/>
                <w:b/>
                <w:spacing w:val="0"/>
              </w:rPr>
              <w:t xml:space="preserve"> STAMPA</w:t>
            </w:r>
            <w:r w:rsidR="00AD321C" w:rsidRPr="00212D30">
              <w:rPr>
                <w:rStyle w:val="Bold"/>
                <w:b/>
                <w:spacing w:val="0"/>
              </w:rPr>
              <w:t xml:space="preserve"> </w:t>
            </w:r>
          </w:p>
        </w:tc>
        <w:tc>
          <w:tcPr>
            <w:tcW w:w="2687" w:type="dxa"/>
          </w:tcPr>
          <w:p w14:paraId="0359355E" w14:textId="6F7153A2" w:rsidR="00AD321C" w:rsidRPr="00212D30" w:rsidRDefault="003E1810" w:rsidP="00AB7408">
            <w:pPr>
              <w:pStyle w:val="PrimapaginaProtocolloData"/>
              <w:tabs>
                <w:tab w:val="left" w:pos="1311"/>
                <w:tab w:val="right" w:pos="9638"/>
              </w:tabs>
              <w:jc w:val="right"/>
              <w:rPr>
                <w:rStyle w:val="Bold"/>
                <w:spacing w:val="0"/>
              </w:rPr>
            </w:pPr>
            <w:r w:rsidRPr="00212D30">
              <w:rPr>
                <w:rStyle w:val="Bold"/>
                <w:spacing w:val="0"/>
              </w:rPr>
              <w:t xml:space="preserve">Roma, </w:t>
            </w:r>
            <w:r w:rsidR="00E77C84">
              <w:rPr>
                <w:rStyle w:val="Bold"/>
                <w:spacing w:val="0"/>
              </w:rPr>
              <w:t xml:space="preserve">20 </w:t>
            </w:r>
            <w:r w:rsidR="00216CFC">
              <w:rPr>
                <w:rStyle w:val="Bold"/>
                <w:spacing w:val="0"/>
              </w:rPr>
              <w:t>m</w:t>
            </w:r>
            <w:r w:rsidR="00216CFC">
              <w:rPr>
                <w:rStyle w:val="Bold"/>
              </w:rPr>
              <w:t>aggio</w:t>
            </w:r>
            <w:r w:rsidR="00464F14" w:rsidRPr="00212D30">
              <w:rPr>
                <w:rStyle w:val="Bold"/>
                <w:spacing w:val="0"/>
              </w:rPr>
              <w:t xml:space="preserve"> 202</w:t>
            </w:r>
            <w:r w:rsidR="00216CFC">
              <w:rPr>
                <w:rStyle w:val="Bold"/>
                <w:spacing w:val="0"/>
              </w:rPr>
              <w:t>5</w:t>
            </w:r>
          </w:p>
        </w:tc>
      </w:tr>
    </w:tbl>
    <w:p w14:paraId="06F901C6" w14:textId="77777777" w:rsidR="00464F14" w:rsidRDefault="00464F14" w:rsidP="00464F14">
      <w:pPr>
        <w:pStyle w:val="Firma-carica"/>
      </w:pPr>
    </w:p>
    <w:p w14:paraId="78B1D7A5" w14:textId="77777777" w:rsidR="0038281F" w:rsidRDefault="003F1CA3" w:rsidP="0038281F">
      <w:pPr>
        <w:pStyle w:val="ComunicatostampaInizio"/>
        <w:jc w:val="center"/>
      </w:pPr>
      <w:r w:rsidRPr="0038281F">
        <w:t>CYBERSICUREZZA DELLE AZIENDE: UN NUOVO FRAMEWORK UNIFICATO</w:t>
      </w:r>
    </w:p>
    <w:p w14:paraId="6D147BA3" w14:textId="59AADF55" w:rsidR="008A5C41" w:rsidRPr="0038281F" w:rsidRDefault="003F1CA3" w:rsidP="0038281F">
      <w:pPr>
        <w:pStyle w:val="ComunicatostampaInizio"/>
        <w:jc w:val="center"/>
      </w:pPr>
      <w:r w:rsidRPr="0038281F">
        <w:t>ECCO LA UNI/PDR 174 PROMOSSA DA ACCREDIA, UNI, CINI E UNINFO PER SISTEMI DI GESTIONE AZIENDALI PIÙ SOLIDI CONTRO GLI ATTACCHI INFORMATICI</w:t>
      </w:r>
    </w:p>
    <w:p w14:paraId="4A4EA40B" w14:textId="1E5540C6" w:rsidR="008A5C41" w:rsidRPr="0038281F" w:rsidRDefault="008A5C41" w:rsidP="0038281F">
      <w:pPr>
        <w:pStyle w:val="ComunicatostampaInizio"/>
        <w:jc w:val="center"/>
      </w:pPr>
      <w:r w:rsidRPr="0038281F">
        <w:t>Fiducia e reputazione, accesso ai mercati e semplificazione,</w:t>
      </w:r>
      <w:r w:rsidR="0038281F">
        <w:t xml:space="preserve"> </w:t>
      </w:r>
      <w:r w:rsidRPr="0038281F">
        <w:t>efficienza e gestione del rischio: la prassi di riferimento UNI/PdR 174 rafforza la</w:t>
      </w:r>
      <w:r w:rsidR="0038281F">
        <w:t xml:space="preserve"> </w:t>
      </w:r>
      <w:r w:rsidRPr="0038281F">
        <w:t>competitività delle aziende con un approccio strutturato e unificato</w:t>
      </w:r>
      <w:r w:rsidR="0038281F">
        <w:t xml:space="preserve"> </w:t>
      </w:r>
      <w:r w:rsidRPr="0038281F">
        <w:t>alla sicurezza informatica</w:t>
      </w:r>
    </w:p>
    <w:p w14:paraId="120FD393" w14:textId="77777777" w:rsidR="008A5C41" w:rsidRDefault="008A5C41" w:rsidP="003F1CA3">
      <w:pPr>
        <w:pStyle w:val="ComunicatostampaInizio"/>
        <w:spacing w:after="0"/>
        <w:jc w:val="center"/>
      </w:pPr>
    </w:p>
    <w:p w14:paraId="4526C046" w14:textId="77777777" w:rsidR="008A5C41" w:rsidRPr="005039BA" w:rsidRDefault="008A5C41" w:rsidP="003F1CA3">
      <w:pPr>
        <w:pStyle w:val="ComunicatostampaInizio"/>
        <w:spacing w:after="0"/>
        <w:jc w:val="center"/>
        <w:rPr>
          <w:sz w:val="20"/>
        </w:rPr>
      </w:pPr>
    </w:p>
    <w:p w14:paraId="62104849" w14:textId="77777777" w:rsidR="006E1290" w:rsidRPr="002F3019" w:rsidRDefault="006E1290" w:rsidP="0038281F">
      <w:pPr>
        <w:pStyle w:val="Testoprincipale"/>
        <w:rPr>
          <w:rFonts w:eastAsia="Times New Roman"/>
        </w:rPr>
      </w:pPr>
      <w:r w:rsidRPr="002F3019">
        <w:rPr>
          <w:rFonts w:eastAsia="Times New Roman"/>
        </w:rPr>
        <w:t>Con il numero crescente di minacce informatiche e la sempre maggiore attenzione delle istituzioni alla protezione dei dati e di reti e infrastrutture, le organizzazioni devono adottare sistemi di gestione solidi, meglio se riconosciuti a livello internazionale e accreditati, consentendo di elevare il livello complessivo di cybersicurezza, e contribuendo a costruire un ecosistema più sicuro e affidabile.</w:t>
      </w:r>
    </w:p>
    <w:p w14:paraId="25B1F535" w14:textId="77777777" w:rsidR="006E1290" w:rsidRPr="002F3019" w:rsidRDefault="006E1290" w:rsidP="0038281F">
      <w:pPr>
        <w:pStyle w:val="Testoprincipale"/>
        <w:rPr>
          <w:rFonts w:eastAsia="Times New Roman"/>
        </w:rPr>
      </w:pPr>
      <w:r w:rsidRPr="002F3019">
        <w:rPr>
          <w:rFonts w:eastAsia="Times New Roman"/>
        </w:rPr>
        <w:t xml:space="preserve">Secondo i dati del Global Cybersecurity Outlook 2025 le percezioni dei rischi informatici sono in costante crescita. Un CEO su tre indica lo spionaggio informatico e il furto di proprietà intellettuale tra le principali preoccupazioni aziendali, mentre il 45% dei leader della cybersecurity teme le interruzioni delle operazioni e dell’operatività, nonché ingenti danni economici. </w:t>
      </w:r>
    </w:p>
    <w:p w14:paraId="3718C02E" w14:textId="77777777" w:rsidR="006E1290" w:rsidRPr="002F3019" w:rsidRDefault="006E1290" w:rsidP="0038281F">
      <w:pPr>
        <w:pStyle w:val="Testoprincipale"/>
        <w:rPr>
          <w:rFonts w:eastAsia="Times New Roman"/>
        </w:rPr>
      </w:pPr>
      <w:r w:rsidRPr="002F3019">
        <w:rPr>
          <w:rFonts w:eastAsia="Times New Roman"/>
        </w:rPr>
        <w:t xml:space="preserve">È proprio per sopperire alle esigenze di contrasto e contenimento di questo tipo di rischi che nasce la prassi di riferimento UNI/PdR 174 promossa da Accredia in collaborazione con CINI Cybersecurity National Lab (Laboratorio Nazionale per la Cybersecurity del Consorzio Interuniversitario Nazionale Informatica), UNINFO e altri attori istituzionali. </w:t>
      </w:r>
    </w:p>
    <w:p w14:paraId="4B917AF4" w14:textId="7590A67C" w:rsidR="006E1290" w:rsidRPr="002F3019" w:rsidRDefault="006E1290" w:rsidP="0038281F">
      <w:pPr>
        <w:pStyle w:val="Testoprincipale"/>
        <w:rPr>
          <w:rFonts w:eastAsia="Times New Roman"/>
        </w:rPr>
      </w:pPr>
      <w:r w:rsidRPr="002F3019">
        <w:rPr>
          <w:rFonts w:eastAsia="Times New Roman"/>
        </w:rPr>
        <w:t>Uno degli elementi chiave della prassi è la creazione di un Cyber-Information Security Management System (C-ISMS), un sistema di gestione che combina i principi della sicurezza delle informazioni a tutto campo, con un approccio dinamico in grado di affrontare efficacemente i sempre più rapidi cambiamenti di scenari nel cyberspazio e l’evoluzione delle minacce alla cybersicurezza. Il C-ISMS</w:t>
      </w:r>
      <w:r w:rsidR="002F3019">
        <w:rPr>
          <w:rFonts w:eastAsia="Times New Roman"/>
        </w:rPr>
        <w:t>,</w:t>
      </w:r>
      <w:r w:rsidRPr="002F3019">
        <w:rPr>
          <w:rFonts w:eastAsia="Times New Roman"/>
        </w:rPr>
        <w:t xml:space="preserve"> infatti</w:t>
      </w:r>
      <w:r w:rsidR="002F3019">
        <w:rPr>
          <w:rFonts w:eastAsia="Times New Roman"/>
        </w:rPr>
        <w:t>,</w:t>
      </w:r>
      <w:r w:rsidRPr="002F3019">
        <w:rPr>
          <w:rFonts w:eastAsia="Times New Roman"/>
        </w:rPr>
        <w:t xml:space="preserve"> fornisce una struttura metodologica che consenta alle aziende di migliorare la propria capacità di protezione e di reazione agli attacchi cyber.</w:t>
      </w:r>
    </w:p>
    <w:p w14:paraId="2726BF1B" w14:textId="77777777" w:rsidR="006E1290" w:rsidRPr="002F3019" w:rsidRDefault="006E1290" w:rsidP="0038281F">
      <w:pPr>
        <w:pStyle w:val="Testoprincipale"/>
        <w:rPr>
          <w:rFonts w:eastAsia="Times New Roman"/>
          <w:color w:val="auto"/>
        </w:rPr>
      </w:pPr>
      <w:r w:rsidRPr="002F3019">
        <w:rPr>
          <w:rFonts w:eastAsia="Times New Roman"/>
        </w:rPr>
        <w:t xml:space="preserve">La UNI/PdR 174 nasce con l’obiettivo di creare un documento che armonizzi la </w:t>
      </w:r>
      <w:hyperlink r:id="rId11">
        <w:r w:rsidRPr="002F3019">
          <w:rPr>
            <w:rStyle w:val="Collegamentoipertestuale"/>
            <w:rFonts w:eastAsia="Times New Roman"/>
          </w:rPr>
          <w:t>UNI CEI EN ISO/IEC 27001</w:t>
        </w:r>
      </w:hyperlink>
      <w:r w:rsidRPr="002F3019">
        <w:t xml:space="preserve">, </w:t>
      </w:r>
      <w:r w:rsidRPr="002F3019">
        <w:rPr>
          <w:rFonts w:eastAsia="Times New Roman"/>
        </w:rPr>
        <w:t xml:space="preserve">largamente adottata nel mondo e in Europa, e il </w:t>
      </w:r>
      <w:hyperlink r:id="rId12">
        <w:r w:rsidRPr="002F3019">
          <w:rPr>
            <w:rStyle w:val="Collegamentoipertestuale"/>
            <w:rFonts w:eastAsia="Times New Roman"/>
          </w:rPr>
          <w:t>Cyber Security Framework</w:t>
        </w:r>
      </w:hyperlink>
      <w:r w:rsidRPr="002F3019">
        <w:rPr>
          <w:rFonts w:eastAsia="Times New Roman"/>
        </w:rPr>
        <w:t xml:space="preserve"> del National Institute of Standards and Technology NIST, utilizzata da molte aziende, in particolare negli Stati Uniti</w:t>
      </w:r>
      <w:r w:rsidRPr="002F3019">
        <w:rPr>
          <w:rFonts w:eastAsia="Times New Roman"/>
          <w:color w:val="auto"/>
        </w:rPr>
        <w:t xml:space="preserve">: è uno strumento pratico che consente alle organizzazioni che già utilizzano il Framework per l’autovalutazione di dimensionare lo sforzo necessario per avviare il proprio percorso di certificazione accreditata e - a quelle che già la possiedono - di </w:t>
      </w:r>
      <w:r w:rsidRPr="002F3019">
        <w:rPr>
          <w:rFonts w:eastAsia="Times New Roman"/>
          <w:color w:val="auto"/>
        </w:rPr>
        <w:lastRenderedPageBreak/>
        <w:t>adeguare il proprio sistema di gestione per la cybersicurezza e la sicurezza delle informazioni agli obiettivi previsti dal Framework.</w:t>
      </w:r>
    </w:p>
    <w:p w14:paraId="147E27D5" w14:textId="51FA0DBF" w:rsidR="006E1290" w:rsidRPr="002F3019" w:rsidRDefault="006E1290" w:rsidP="0038281F">
      <w:pPr>
        <w:pStyle w:val="Testoprincipale"/>
        <w:rPr>
          <w:rFonts w:eastAsia="Times New Roman"/>
        </w:rPr>
      </w:pPr>
      <w:r w:rsidRPr="002F3019">
        <w:rPr>
          <w:rFonts w:eastAsia="Times New Roman"/>
          <w:color w:val="auto"/>
        </w:rPr>
        <w:t>La prassi pertanto è uno strum</w:t>
      </w:r>
      <w:r w:rsidRPr="002F3019">
        <w:rPr>
          <w:rFonts w:eastAsia="Times New Roman"/>
        </w:rPr>
        <w:t>ento potenzialmente utile a rispondere agli obblighi del Decreto Legislativo 138/2024 che – tra le varie – pone misure di sicurezza più rigorose per le organizzazioni operanti in settori critici previsti dalla Direttiva (UE) 2022/2555 NIS2.</w:t>
      </w:r>
    </w:p>
    <w:p w14:paraId="46CAD29F" w14:textId="77777777" w:rsidR="006E1290" w:rsidRPr="002F3019" w:rsidRDefault="006E1290" w:rsidP="0038281F">
      <w:pPr>
        <w:pStyle w:val="Testoprincipale"/>
        <w:rPr>
          <w:rFonts w:eastAsia="Times New Roman"/>
        </w:rPr>
      </w:pPr>
      <w:r w:rsidRPr="002F3019">
        <w:rPr>
          <w:rFonts w:eastAsia="Times New Roman"/>
        </w:rPr>
        <w:t>La norma ISO/IEC 27001, con riferimento all’adozione dei requisiti sistemici, fornisce infatti un quadro normativo prescrittivo e richiede altrettanto rigore nella definizione dei controlli operativi dell’Annesso “A”, sulla base della valutazione dei rischi, mentre il NIST CSF offre un approccio più flessibile che permette alle organizzazioni di adattare le proprie strategie di cybersicurezza in base al rischio: la convergenza di questi due riferimenti permette di creare un sistema di gestione della sicurezza informatica più efficace e strutturato, in grado di garantire vantaggi concreti a chi lo adotta.</w:t>
      </w:r>
    </w:p>
    <w:p w14:paraId="6DFEF919" w14:textId="77777777" w:rsidR="006E1290" w:rsidRPr="002F3019" w:rsidRDefault="006E1290" w:rsidP="0038281F">
      <w:pPr>
        <w:pStyle w:val="Testoprincipale"/>
        <w:rPr>
          <w:rFonts w:eastAsia="Times New Roman"/>
        </w:rPr>
      </w:pPr>
      <w:r w:rsidRPr="002F3019">
        <w:rPr>
          <w:rFonts w:eastAsia="Times New Roman"/>
        </w:rPr>
        <w:t>L’adozione della UNI/PdR 174 offre numerosi benefici tangibili alle organizzazioni, tra i quali:</w:t>
      </w:r>
    </w:p>
    <w:p w14:paraId="69A71E07" w14:textId="77777777" w:rsidR="006E1290" w:rsidRPr="002F3019" w:rsidRDefault="006E1290" w:rsidP="0038281F">
      <w:pPr>
        <w:pStyle w:val="Listapuntata"/>
        <w:rPr>
          <w:rFonts w:eastAsia="Times New Roman"/>
        </w:rPr>
      </w:pPr>
      <w:r w:rsidRPr="002F3019">
        <w:rPr>
          <w:rFonts w:eastAsia="Times New Roman"/>
        </w:rPr>
        <w:t>dimostrare maggiore affidabilità e trasparenza nei confronti di clienti, partner, fornitori e stakeholder, rafforzando la fiducia e la reputazione dell’organizzazione</w:t>
      </w:r>
    </w:p>
    <w:p w14:paraId="4B37ECC0" w14:textId="77777777" w:rsidR="006E1290" w:rsidRPr="002F3019" w:rsidRDefault="006E1290" w:rsidP="0038281F">
      <w:pPr>
        <w:pStyle w:val="Listapuntata"/>
        <w:rPr>
          <w:rFonts w:eastAsia="Times New Roman"/>
        </w:rPr>
      </w:pPr>
      <w:r w:rsidRPr="002F3019">
        <w:rPr>
          <w:rFonts w:eastAsia="Times New Roman"/>
        </w:rPr>
        <w:t>accesso a nuove opportunità di mercato in situazioni che richiedono standard elevati di sicurezza informatica</w:t>
      </w:r>
    </w:p>
    <w:p w14:paraId="3B826568" w14:textId="77777777" w:rsidR="006E1290" w:rsidRPr="002F3019" w:rsidRDefault="006E1290" w:rsidP="0038281F">
      <w:pPr>
        <w:pStyle w:val="Listapuntata"/>
        <w:rPr>
          <w:rFonts w:eastAsia="Times New Roman"/>
        </w:rPr>
      </w:pPr>
      <w:r w:rsidRPr="002F3019">
        <w:rPr>
          <w:rFonts w:eastAsia="Times New Roman"/>
        </w:rPr>
        <w:t>riduzione del rischio di dover implementare standard diversi in base al mercato di riferimento</w:t>
      </w:r>
      <w:r w:rsidRPr="002F3019">
        <w:t xml:space="preserve"> </w:t>
      </w:r>
      <w:r w:rsidRPr="002F3019">
        <w:rPr>
          <w:rFonts w:eastAsia="Times New Roman"/>
        </w:rPr>
        <w:t>per le organizzazioni che operano su scala globale, semplificando il processo di conformità</w:t>
      </w:r>
    </w:p>
    <w:p w14:paraId="14791097" w14:textId="77777777" w:rsidR="006E1290" w:rsidRPr="002F3019" w:rsidRDefault="006E1290" w:rsidP="0038281F">
      <w:pPr>
        <w:pStyle w:val="Listapuntata"/>
        <w:rPr>
          <w:rFonts w:eastAsia="Times New Roman"/>
        </w:rPr>
      </w:pPr>
      <w:r w:rsidRPr="002F3019">
        <w:rPr>
          <w:rFonts w:eastAsia="Times New Roman"/>
        </w:rPr>
        <w:t>maggiore efficienza operativa grazie alla riduzione della frammentazione della gestione</w:t>
      </w:r>
    </w:p>
    <w:p w14:paraId="037E211D" w14:textId="77777777" w:rsidR="006E1290" w:rsidRPr="002F3019" w:rsidRDefault="006E1290" w:rsidP="0038281F">
      <w:pPr>
        <w:pStyle w:val="Listapuntata"/>
        <w:rPr>
          <w:rFonts w:eastAsia="Times New Roman"/>
        </w:rPr>
      </w:pPr>
      <w:r w:rsidRPr="002F3019">
        <w:rPr>
          <w:rFonts w:eastAsia="Times New Roman"/>
        </w:rPr>
        <w:t>inoltre, grazie all’approccio risk-based, le organizzazioni possono ottimizzare le risorse, concentrandosi sulle vulnerabilità più critiche e implementando controlli adeguati in modo efficiente.</w:t>
      </w:r>
    </w:p>
    <w:p w14:paraId="18C9081D" w14:textId="77777777" w:rsidR="006E1290" w:rsidRPr="0038281F" w:rsidRDefault="006E1290" w:rsidP="0038281F">
      <w:pPr>
        <w:pStyle w:val="Infratestocitazione"/>
        <w:rPr>
          <w:rFonts w:eastAsia="Times New Roman"/>
          <w:sz w:val="20"/>
        </w:rPr>
      </w:pPr>
      <w:r w:rsidRPr="0038281F">
        <w:rPr>
          <w:rFonts w:eastAsia="Times New Roman"/>
          <w:sz w:val="20"/>
        </w:rPr>
        <w:t xml:space="preserve">“La possibilità di ottenere una certificazione sotto accreditamento rappresenta  un valore aggiunto, perché assicura la conformità agli standard internazionali e una garanzia oggettiva sulla qualità e l’efficacia della gestione della cybersicurezza – spiega </w:t>
      </w:r>
      <w:r w:rsidRPr="0038281F">
        <w:rPr>
          <w:rFonts w:eastAsia="Times New Roman"/>
          <w:b/>
          <w:bCs/>
          <w:sz w:val="20"/>
        </w:rPr>
        <w:t>Filippo Trifiletti, Direttore Generale Accredia</w:t>
      </w:r>
      <w:r w:rsidRPr="0038281F">
        <w:rPr>
          <w:rFonts w:eastAsia="Times New Roman"/>
          <w:sz w:val="20"/>
        </w:rPr>
        <w:t xml:space="preserve"> - Adottare la UNI/PdR 174 sulla cybersicurezza per le aziende significa scegliere un percorso di eccellenza e innovazione, consolidando la propria posizione in un mercato sempre più esigente in termini di protezione dei dati e resilienza digitale”.</w:t>
      </w:r>
    </w:p>
    <w:p w14:paraId="73490B50" w14:textId="77777777" w:rsidR="006E1290" w:rsidRPr="0038281F" w:rsidRDefault="006E1290" w:rsidP="0038281F">
      <w:pPr>
        <w:pStyle w:val="Infratestocitazione"/>
        <w:rPr>
          <w:rFonts w:eastAsia="Times New Roman"/>
          <w:sz w:val="20"/>
        </w:rPr>
      </w:pPr>
      <w:r w:rsidRPr="0038281F">
        <w:rPr>
          <w:rFonts w:eastAsia="Times New Roman"/>
          <w:sz w:val="20"/>
        </w:rPr>
        <w:t xml:space="preserve">“Con la UNI/PdR 174, aiutiamo le aziende a migliorare la propria capacità di protezione e di reazione ai cyber-attacchi. Semplificando e ottimizzando il lavoro delle organizzazioni vengono fornite delle soluzioni “super partes” riconosciute a livello internazionale attraverso l’adozione di un sistema di gestione” afferma </w:t>
      </w:r>
      <w:r w:rsidRPr="0038281F">
        <w:rPr>
          <w:rFonts w:eastAsia="Times New Roman"/>
          <w:b/>
          <w:bCs/>
          <w:sz w:val="20"/>
        </w:rPr>
        <w:t>Ruggero Lensi, Direttore Generale UNI</w:t>
      </w:r>
      <w:r w:rsidRPr="0038281F">
        <w:rPr>
          <w:rFonts w:eastAsia="Times New Roman"/>
          <w:sz w:val="20"/>
        </w:rPr>
        <w:t>.</w:t>
      </w:r>
    </w:p>
    <w:p w14:paraId="5443E08A" w14:textId="77777777" w:rsidR="006E1290" w:rsidRPr="0038281F" w:rsidRDefault="006E1290" w:rsidP="0038281F">
      <w:pPr>
        <w:pStyle w:val="Infratestocitazione"/>
        <w:rPr>
          <w:rFonts w:eastAsia="Times New Roman"/>
          <w:sz w:val="20"/>
        </w:rPr>
      </w:pPr>
      <w:r w:rsidRPr="0038281F">
        <w:rPr>
          <w:rFonts w:eastAsia="Times New Roman"/>
          <w:sz w:val="20"/>
        </w:rPr>
        <w:t xml:space="preserve">“La UNI/PdR 174 centra l'obiettivo di armonizzare i requisiti già certificabili della norma UNI CEI EN ISO/IEC 27001:2024 con gli obiettivi indicati dal NIST Cybersecurity Framework (CSF) – sottolinea </w:t>
      </w:r>
      <w:r w:rsidRPr="0038281F">
        <w:rPr>
          <w:rFonts w:eastAsia="Times New Roman"/>
          <w:b/>
          <w:bCs/>
          <w:sz w:val="20"/>
        </w:rPr>
        <w:t>Alessandro Armando, Direttore del CINI Cybersecurity National Lab e presidente del Comitato Scientifico della Fondazione SERICS</w:t>
      </w:r>
      <w:r w:rsidRPr="0038281F">
        <w:rPr>
          <w:rFonts w:eastAsia="Times New Roman"/>
          <w:sz w:val="20"/>
        </w:rPr>
        <w:t xml:space="preserve">. – È un risultato </w:t>
      </w:r>
      <w:r w:rsidRPr="0038281F">
        <w:rPr>
          <w:rFonts w:eastAsia="Times New Roman"/>
          <w:sz w:val="20"/>
        </w:rPr>
        <w:lastRenderedPageBreak/>
        <w:t>importante poiché, pur essendo i principali strumenti di riferimento del settore, la norma e il framework hanno approcci non facilmente sovrapponibili e diverse modalità di utilizzo. La UNI/PdR 174 risponde pertanto a un’esigenza oggi molto sentita dalle organizzazioni”.</w:t>
      </w:r>
    </w:p>
    <w:p w14:paraId="4B09FE4D" w14:textId="77777777" w:rsidR="006E1290" w:rsidRPr="0038281F" w:rsidRDefault="006E1290" w:rsidP="0038281F">
      <w:pPr>
        <w:pStyle w:val="Infratestocitazione"/>
        <w:rPr>
          <w:rFonts w:eastAsia="Times New Roman"/>
          <w:sz w:val="20"/>
        </w:rPr>
      </w:pPr>
      <w:r w:rsidRPr="0038281F">
        <w:rPr>
          <w:rFonts w:eastAsia="Times New Roman"/>
          <w:sz w:val="20"/>
        </w:rPr>
        <w:t xml:space="preserve">“La UNI/PdR 174 rappresenta un’importante prima a livello mondiale nell’ottica di creare sinergia operativa tra i due più diffusi framework in materia di sicurezza delle informazioni e cybersecurity, considerandoli finalmente come elementi non competitivi ma complementari tra loro, cosa che sarà sempre più necessaria per indirizzare efficacemente il dinamico contesto regolamentare e normativo internazionale” afferma </w:t>
      </w:r>
      <w:r w:rsidRPr="0038281F">
        <w:rPr>
          <w:rFonts w:eastAsia="Times New Roman"/>
          <w:b/>
          <w:bCs/>
          <w:sz w:val="20"/>
        </w:rPr>
        <w:t>Domenico Squillace, Presidente UNINFO</w:t>
      </w:r>
      <w:r w:rsidRPr="0038281F">
        <w:rPr>
          <w:rFonts w:eastAsia="Times New Roman"/>
          <w:sz w:val="20"/>
        </w:rPr>
        <w:t>, l’ente federato all’UNI che opera nell’ambito delle tecnologie informatiche e loro applicazioni.</w:t>
      </w:r>
    </w:p>
    <w:p w14:paraId="795C8101" w14:textId="77777777" w:rsidR="00AC679A" w:rsidRPr="0038281F" w:rsidRDefault="00AC679A" w:rsidP="0038281F">
      <w:pPr>
        <w:pStyle w:val="Infratestocitazione"/>
        <w:rPr>
          <w:rFonts w:eastAsia="Times New Roman"/>
          <w:sz w:val="20"/>
        </w:rPr>
      </w:pPr>
    </w:p>
    <w:p w14:paraId="24701726" w14:textId="0BAAB587" w:rsidR="0045521B" w:rsidRPr="0038281F" w:rsidRDefault="0045521B" w:rsidP="0045521B">
      <w:pPr>
        <w:pStyle w:val="Testoprincipale"/>
      </w:pPr>
      <w:r w:rsidRPr="0045521B">
        <w:t>***</w:t>
      </w:r>
    </w:p>
    <w:p w14:paraId="7B34DA81" w14:textId="77777777" w:rsidR="0045521B" w:rsidRPr="0045521B" w:rsidRDefault="0045521B" w:rsidP="0045521B">
      <w:pPr>
        <w:pStyle w:val="Testoprincipale"/>
        <w:rPr>
          <w:i/>
          <w:iCs/>
        </w:rPr>
      </w:pPr>
      <w:r w:rsidRPr="0045521B">
        <w:rPr>
          <w:b/>
          <w:bCs/>
          <w:i/>
          <w:iCs/>
        </w:rPr>
        <w:t>Accredia</w:t>
      </w:r>
      <w:r w:rsidRPr="0045521B">
        <w:rPr>
          <w:i/>
          <w:iCs/>
        </w:rPr>
        <w:t xml:space="preserve"> è l'Ente unico nazionale di accreditamento designato dal Governo italiano. Il suo compito è attestare la competenza dei laboratori e degli organismi che verificano la conformità di prodotti, servizi e professionisti agli standard di riferimento, facilitandone la circolazione a livello internazionale. </w:t>
      </w:r>
    </w:p>
    <w:p w14:paraId="35AF6E91" w14:textId="77777777" w:rsidR="0045521B" w:rsidRPr="0045521B" w:rsidRDefault="0045521B" w:rsidP="0045521B">
      <w:pPr>
        <w:pStyle w:val="Testoprincipale"/>
        <w:rPr>
          <w:i/>
          <w:iCs/>
        </w:rPr>
      </w:pPr>
      <w:r w:rsidRPr="0045521B">
        <w:rPr>
          <w:i/>
          <w:iCs/>
        </w:rPr>
        <w:t xml:space="preserve">Accredia è un’associazione privata senza scopo di lucro che opera sotto la vigilanza del Ministero delle Imprese e del Made in Italy e svolge un’attività di interesse pubblico, a garanzia delle istituzioni, delle imprese e dei consumatori. </w:t>
      </w:r>
    </w:p>
    <w:p w14:paraId="1C8B292D" w14:textId="77777777" w:rsidR="00615832" w:rsidRDefault="00615832" w:rsidP="00464F14">
      <w:pPr>
        <w:pStyle w:val="Testoprincipale"/>
      </w:pPr>
    </w:p>
    <w:p w14:paraId="624317E9" w14:textId="77777777" w:rsidR="000D07F9" w:rsidRPr="00212D30" w:rsidRDefault="000D07F9" w:rsidP="00464F14">
      <w:pPr>
        <w:pStyle w:val="Testoprincipal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3969"/>
        <w:gridCol w:w="4099"/>
      </w:tblGrid>
      <w:tr w:rsidR="00615832" w:rsidRPr="0045521B" w14:paraId="0DB0A3C6" w14:textId="77777777" w:rsidTr="0045521B">
        <w:tc>
          <w:tcPr>
            <w:tcW w:w="1560" w:type="dxa"/>
          </w:tcPr>
          <w:p w14:paraId="6BEAC88C" w14:textId="1C5D28C8" w:rsidR="00615832" w:rsidRPr="0045521B" w:rsidRDefault="00615832" w:rsidP="00615832">
            <w:pPr>
              <w:pStyle w:val="Testoprincipale-nospazio"/>
              <w:rPr>
                <w:spacing w:val="0"/>
                <w:sz w:val="18"/>
                <w:szCs w:val="18"/>
              </w:rPr>
            </w:pPr>
            <w:r w:rsidRPr="0045521B">
              <w:rPr>
                <w:spacing w:val="0"/>
                <w:sz w:val="18"/>
                <w:szCs w:val="18"/>
              </w:rPr>
              <w:t>Contact :</w:t>
            </w:r>
          </w:p>
        </w:tc>
        <w:tc>
          <w:tcPr>
            <w:tcW w:w="3969" w:type="dxa"/>
          </w:tcPr>
          <w:p w14:paraId="56E5D26C" w14:textId="77777777" w:rsidR="0045521B" w:rsidRPr="0045521B" w:rsidRDefault="0045521B" w:rsidP="0045521B">
            <w:pPr>
              <w:pStyle w:val="Testoprincipale-nospazio"/>
              <w:rPr>
                <w:spacing w:val="0"/>
                <w:sz w:val="18"/>
                <w:szCs w:val="18"/>
                <w:lang w:val="it-IT"/>
              </w:rPr>
            </w:pPr>
            <w:r w:rsidRPr="0045521B">
              <w:rPr>
                <w:spacing w:val="0"/>
                <w:sz w:val="18"/>
                <w:szCs w:val="18"/>
                <w:lang w:val="it-IT"/>
              </w:rPr>
              <w:t>Accredia</w:t>
            </w:r>
          </w:p>
          <w:p w14:paraId="49C66D86" w14:textId="77777777" w:rsidR="0045521B" w:rsidRPr="0045521B" w:rsidRDefault="0045521B" w:rsidP="0045521B">
            <w:pPr>
              <w:pStyle w:val="Testoprincipale-nospazio"/>
              <w:rPr>
                <w:spacing w:val="0"/>
                <w:sz w:val="18"/>
                <w:szCs w:val="18"/>
                <w:lang w:val="it-IT"/>
              </w:rPr>
            </w:pPr>
            <w:r w:rsidRPr="0045521B">
              <w:rPr>
                <w:spacing w:val="0"/>
                <w:sz w:val="18"/>
                <w:szCs w:val="18"/>
                <w:lang w:val="it-IT"/>
              </w:rPr>
              <w:t>Francesca Nizzero</w:t>
            </w:r>
          </w:p>
          <w:p w14:paraId="5C6483EC" w14:textId="77777777" w:rsidR="0045521B" w:rsidRPr="0045521B" w:rsidRDefault="0045521B" w:rsidP="0045521B">
            <w:pPr>
              <w:pStyle w:val="Testoprincipale-nospazio"/>
              <w:rPr>
                <w:spacing w:val="0"/>
                <w:sz w:val="18"/>
                <w:szCs w:val="18"/>
                <w:lang w:val="it-IT"/>
              </w:rPr>
            </w:pPr>
            <w:r w:rsidRPr="0045521B">
              <w:rPr>
                <w:spacing w:val="0"/>
                <w:sz w:val="18"/>
                <w:szCs w:val="18"/>
                <w:lang w:val="it-IT"/>
              </w:rPr>
              <w:t>Coordinatrice Relazioni Esterne</w:t>
            </w:r>
          </w:p>
          <w:p w14:paraId="1725D133" w14:textId="220EEFEB" w:rsidR="0045521B" w:rsidRPr="0045521B" w:rsidRDefault="0045521B" w:rsidP="0045521B">
            <w:pPr>
              <w:pStyle w:val="Testoprincipale-nospazio"/>
              <w:rPr>
                <w:spacing w:val="0"/>
                <w:sz w:val="18"/>
                <w:szCs w:val="18"/>
                <w:lang w:val="it-IT"/>
              </w:rPr>
            </w:pPr>
            <w:hyperlink r:id="rId13" w:history="1">
              <w:r w:rsidRPr="0045521B">
                <w:rPr>
                  <w:rStyle w:val="Collegamentoipertestuale"/>
                  <w:spacing w:val="0"/>
                  <w:sz w:val="18"/>
                  <w:szCs w:val="18"/>
                  <w:lang w:val="it-IT"/>
                </w:rPr>
                <w:t>f.nizzero@accredia.it</w:t>
              </w:r>
            </w:hyperlink>
          </w:p>
          <w:p w14:paraId="20D74A8D" w14:textId="77777777" w:rsidR="0045521B" w:rsidRPr="0045521B" w:rsidRDefault="0045521B" w:rsidP="0045521B">
            <w:pPr>
              <w:pStyle w:val="Testoprincipale-nospazio"/>
              <w:rPr>
                <w:spacing w:val="0"/>
                <w:sz w:val="18"/>
                <w:szCs w:val="18"/>
                <w:lang w:val="it-IT"/>
              </w:rPr>
            </w:pPr>
            <w:r w:rsidRPr="0045521B">
              <w:rPr>
                <w:b/>
                <w:bCs/>
                <w:spacing w:val="0"/>
                <w:sz w:val="18"/>
                <w:szCs w:val="18"/>
                <w:lang w:val="it-IT"/>
              </w:rPr>
              <w:t>T</w:t>
            </w:r>
            <w:r w:rsidRPr="0045521B">
              <w:rPr>
                <w:spacing w:val="0"/>
                <w:sz w:val="18"/>
                <w:szCs w:val="18"/>
                <w:lang w:val="it-IT"/>
              </w:rPr>
              <w:t xml:space="preserve"> 06 84409923</w:t>
            </w:r>
          </w:p>
          <w:p w14:paraId="291C95BA" w14:textId="7E53BF76" w:rsidR="00615832" w:rsidRPr="0045521B" w:rsidRDefault="0045521B" w:rsidP="0045521B">
            <w:pPr>
              <w:pStyle w:val="Testoprincipale-nospazio"/>
              <w:rPr>
                <w:spacing w:val="0"/>
                <w:sz w:val="18"/>
                <w:szCs w:val="18"/>
              </w:rPr>
            </w:pPr>
            <w:r w:rsidRPr="0045521B">
              <w:rPr>
                <w:b/>
                <w:bCs/>
                <w:spacing w:val="0"/>
                <w:sz w:val="18"/>
                <w:szCs w:val="18"/>
              </w:rPr>
              <w:t>M</w:t>
            </w:r>
            <w:r w:rsidRPr="0045521B">
              <w:rPr>
                <w:spacing w:val="0"/>
                <w:sz w:val="18"/>
                <w:szCs w:val="18"/>
              </w:rPr>
              <w:t xml:space="preserve"> 338 5611639</w:t>
            </w:r>
          </w:p>
        </w:tc>
        <w:tc>
          <w:tcPr>
            <w:tcW w:w="4099" w:type="dxa"/>
          </w:tcPr>
          <w:p w14:paraId="73B9E4FB" w14:textId="7602B2C7" w:rsidR="00615832" w:rsidRPr="0045521B" w:rsidRDefault="0045521B" w:rsidP="00615832">
            <w:pPr>
              <w:pStyle w:val="Testoprincipale-nospazio"/>
              <w:rPr>
                <w:spacing w:val="0"/>
                <w:sz w:val="18"/>
                <w:szCs w:val="18"/>
                <w:lang w:val="it-IT"/>
              </w:rPr>
            </w:pPr>
            <w:r w:rsidRPr="0045521B">
              <w:rPr>
                <w:spacing w:val="0"/>
                <w:sz w:val="18"/>
                <w:szCs w:val="18"/>
                <w:lang w:val="it-IT"/>
              </w:rPr>
              <w:t>Axelcomm</w:t>
            </w:r>
          </w:p>
          <w:p w14:paraId="3D9267B8" w14:textId="306BD76D" w:rsidR="00615832" w:rsidRPr="0045521B" w:rsidRDefault="0045521B" w:rsidP="00615832">
            <w:pPr>
              <w:pStyle w:val="Testoprincipale-nospazio"/>
              <w:rPr>
                <w:spacing w:val="0"/>
                <w:sz w:val="18"/>
                <w:szCs w:val="18"/>
                <w:lang w:val="it-IT"/>
              </w:rPr>
            </w:pPr>
            <w:r w:rsidRPr="0045521B">
              <w:rPr>
                <w:spacing w:val="0"/>
                <w:sz w:val="18"/>
                <w:szCs w:val="18"/>
                <w:lang w:val="it-IT"/>
              </w:rPr>
              <w:t>Sara Molteni</w:t>
            </w:r>
          </w:p>
          <w:p w14:paraId="41ED0E73" w14:textId="404B02AC" w:rsidR="00615832" w:rsidRPr="0045521B" w:rsidRDefault="0045521B" w:rsidP="00615832">
            <w:pPr>
              <w:pStyle w:val="Testoprincipale-nospazio"/>
              <w:rPr>
                <w:spacing w:val="0"/>
                <w:sz w:val="18"/>
                <w:szCs w:val="18"/>
                <w:lang w:val="it-IT"/>
              </w:rPr>
            </w:pPr>
            <w:r w:rsidRPr="0045521B">
              <w:rPr>
                <w:spacing w:val="0"/>
                <w:sz w:val="18"/>
                <w:szCs w:val="18"/>
                <w:lang w:val="it-IT"/>
              </w:rPr>
              <w:t>Ufficio Stampa Esterno</w:t>
            </w:r>
          </w:p>
          <w:p w14:paraId="7AB64F1B" w14:textId="511C3F58" w:rsidR="0045521B" w:rsidRPr="0045521B" w:rsidRDefault="0045521B" w:rsidP="00615832">
            <w:pPr>
              <w:pStyle w:val="Testoprincipale-nospazio"/>
              <w:rPr>
                <w:sz w:val="18"/>
                <w:szCs w:val="18"/>
              </w:rPr>
            </w:pPr>
            <w:hyperlink r:id="rId14" w:history="1">
              <w:r w:rsidRPr="0045521B">
                <w:rPr>
                  <w:rStyle w:val="Collegamentoipertestuale"/>
                  <w:sz w:val="18"/>
                  <w:szCs w:val="18"/>
                </w:rPr>
                <w:t>sara.molteni@axel-comm.it</w:t>
              </w:r>
            </w:hyperlink>
            <w:r w:rsidRPr="0045521B">
              <w:rPr>
                <w:sz w:val="18"/>
                <w:szCs w:val="18"/>
                <w:u w:val="single"/>
              </w:rPr>
              <w:t xml:space="preserve"> </w:t>
            </w:r>
          </w:p>
          <w:p w14:paraId="48A8C594" w14:textId="3A6EFAC3" w:rsidR="00615832" w:rsidRPr="0045521B" w:rsidRDefault="00615832" w:rsidP="00615832">
            <w:pPr>
              <w:pStyle w:val="Testoprincipale-nospazio"/>
              <w:rPr>
                <w:spacing w:val="0"/>
                <w:sz w:val="18"/>
                <w:szCs w:val="18"/>
              </w:rPr>
            </w:pPr>
            <w:r w:rsidRPr="0045521B">
              <w:rPr>
                <w:b/>
                <w:bCs/>
                <w:spacing w:val="0"/>
                <w:sz w:val="18"/>
                <w:szCs w:val="18"/>
              </w:rPr>
              <w:t>M</w:t>
            </w:r>
            <w:r w:rsidRPr="0045521B">
              <w:rPr>
                <w:spacing w:val="0"/>
                <w:sz w:val="18"/>
                <w:szCs w:val="18"/>
              </w:rPr>
              <w:t xml:space="preserve"> </w:t>
            </w:r>
            <w:r w:rsidR="0045521B" w:rsidRPr="0045521B">
              <w:rPr>
                <w:spacing w:val="0"/>
                <w:sz w:val="18"/>
                <w:szCs w:val="18"/>
                <w:lang w:val="it-IT"/>
              </w:rPr>
              <w:t>347 8489228</w:t>
            </w:r>
          </w:p>
        </w:tc>
      </w:tr>
    </w:tbl>
    <w:p w14:paraId="3F152A26" w14:textId="621C8A98" w:rsidR="00615832" w:rsidRPr="00E935E8" w:rsidRDefault="00615832" w:rsidP="00464F14">
      <w:pPr>
        <w:pStyle w:val="Testoprincipale"/>
      </w:pPr>
    </w:p>
    <w:sectPr w:rsidR="00615832" w:rsidRPr="00E935E8" w:rsidSect="00C96A5E">
      <w:headerReference w:type="even" r:id="rId15"/>
      <w:footerReference w:type="even" r:id="rId16"/>
      <w:footerReference w:type="default" r:id="rId17"/>
      <w:headerReference w:type="first" r:id="rId18"/>
      <w:footerReference w:type="first" r:id="rId19"/>
      <w:pgSz w:w="11906" w:h="16838" w:code="9"/>
      <w:pgMar w:top="1134" w:right="1134" w:bottom="1701" w:left="1134" w:header="1888" w:footer="124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BF19" w14:textId="77777777" w:rsidR="00EB6630" w:rsidRDefault="00EB6630">
      <w:pPr>
        <w:spacing w:after="0" w:line="240" w:lineRule="auto"/>
      </w:pPr>
      <w:r>
        <w:separator/>
      </w:r>
    </w:p>
    <w:p w14:paraId="7A5811CC" w14:textId="77777777" w:rsidR="00EB6630" w:rsidRDefault="00EB6630"/>
  </w:endnote>
  <w:endnote w:type="continuationSeparator" w:id="0">
    <w:p w14:paraId="334B5D3F" w14:textId="77777777" w:rsidR="00EB6630" w:rsidRDefault="00EB6630">
      <w:pPr>
        <w:spacing w:after="0" w:line="240" w:lineRule="auto"/>
      </w:pPr>
      <w:r>
        <w:continuationSeparator/>
      </w:r>
    </w:p>
    <w:p w14:paraId="6D45026A" w14:textId="77777777" w:rsidR="00EB6630" w:rsidRDefault="00EB6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6953" w14:textId="77777777" w:rsidR="005702E2" w:rsidRDefault="005702E2">
    <w:pPr>
      <w:pStyle w:val="Pidipagina"/>
    </w:pPr>
  </w:p>
  <w:p w14:paraId="3E594303" w14:textId="77777777" w:rsidR="001F0FE8" w:rsidRDefault="001F0F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BEA2" w14:textId="1EADA6F7" w:rsidR="00A305BB" w:rsidRDefault="003574FD" w:rsidP="00785BA1">
    <w:pPr>
      <w:pStyle w:val="FooterNumero-pagina"/>
      <w:tabs>
        <w:tab w:val="left" w:pos="1928"/>
      </w:tabs>
      <w:jc w:val="left"/>
    </w:pPr>
    <w:r>
      <w:rPr>
        <w:noProof/>
      </w:rPr>
      <w:drawing>
        <wp:anchor distT="0" distB="0" distL="114300" distR="114300" simplePos="0" relativeHeight="251658752" behindDoc="1" locked="1" layoutInCell="1" allowOverlap="1" wp14:anchorId="37D6DAFB" wp14:editId="1E064247">
          <wp:simplePos x="0" y="0"/>
          <wp:positionH relativeFrom="page">
            <wp:posOffset>10160</wp:posOffset>
          </wp:positionH>
          <wp:positionV relativeFrom="page">
            <wp:posOffset>9704705</wp:posOffset>
          </wp:positionV>
          <wp:extent cx="7537450" cy="981710"/>
          <wp:effectExtent l="0" t="0" r="6350" b="889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referRelativeResize="0">
                    <a:picLocks noChangeAspect="1" noChangeArrowheads="1"/>
                  </pic:cNvPicPr>
                </pic:nvPicPr>
                <pic:blipFill>
                  <a:blip r:embed="rId1"/>
                  <a:stretch>
                    <a:fillRect/>
                  </a:stretch>
                </pic:blipFill>
                <pic:spPr bwMode="auto">
                  <a:xfrm>
                    <a:off x="0" y="0"/>
                    <a:ext cx="7537450" cy="9817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gliatabella"/>
      <w:tblpPr w:leftFromText="142" w:rightFromText="142" w:vertAnchor="page" w:horzAnchor="page" w:tblpX="4112" w:tblpY="15480"/>
      <w:tblOverlap w:val="never"/>
      <w:tblW w:w="6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115"/>
      <w:gridCol w:w="1558"/>
      <w:gridCol w:w="1558"/>
      <w:gridCol w:w="430"/>
    </w:tblGrid>
    <w:tr w:rsidR="003F1552" w:rsidRPr="00212D30" w14:paraId="39873E2F" w14:textId="567FE584" w:rsidTr="00C52956">
      <w:trPr>
        <w:cantSplit/>
        <w:trHeight w:val="799"/>
      </w:trPr>
      <w:tc>
        <w:tcPr>
          <w:tcW w:w="6231" w:type="dxa"/>
          <w:gridSpan w:val="3"/>
        </w:tcPr>
        <w:p w14:paraId="7A0F6D91" w14:textId="6BE24942" w:rsidR="0045521B" w:rsidRDefault="0045521B" w:rsidP="00E12737">
          <w:pPr>
            <w:pStyle w:val="FooterTestatina"/>
            <w:framePr w:hSpace="0" w:wrap="auto" w:vAnchor="margin" w:hAnchor="text" w:xAlign="left" w:yAlign="inline"/>
            <w:suppressOverlap w:val="0"/>
            <w:rPr>
              <w:sz w:val="15"/>
              <w:szCs w:val="15"/>
            </w:rPr>
          </w:pPr>
          <w:r w:rsidRPr="0045521B">
            <w:rPr>
              <w:sz w:val="15"/>
              <w:szCs w:val="15"/>
            </w:rPr>
            <w:t>COMUNICATO STAMPA</w:t>
          </w:r>
        </w:p>
        <w:p w14:paraId="1D3A1481" w14:textId="5B37C723" w:rsidR="00B475D0" w:rsidRPr="00B475D0" w:rsidRDefault="00B475D0" w:rsidP="00B475D0">
          <w:pPr>
            <w:spacing w:after="0" w:line="240" w:lineRule="auto"/>
            <w:rPr>
              <w:rFonts w:cs="Roboto Medium"/>
              <w:b/>
              <w:color w:val="111100"/>
              <w:sz w:val="15"/>
              <w:szCs w:val="15"/>
            </w:rPr>
          </w:pPr>
          <w:r>
            <w:rPr>
              <w:rFonts w:cs="Roboto Medium"/>
              <w:b/>
              <w:color w:val="111100"/>
              <w:sz w:val="15"/>
              <w:szCs w:val="15"/>
            </w:rPr>
            <w:t>C</w:t>
          </w:r>
          <w:r w:rsidRPr="00B475D0">
            <w:rPr>
              <w:rFonts w:cs="Roboto Medium"/>
              <w:b/>
              <w:color w:val="111100"/>
              <w:sz w:val="15"/>
              <w:szCs w:val="15"/>
            </w:rPr>
            <w:t>ybersicurezza delle aziende: un nuovo framework unificato</w:t>
          </w:r>
        </w:p>
        <w:p w14:paraId="5A7AF148" w14:textId="0568EF50" w:rsidR="00B475D0" w:rsidRPr="00212D30" w:rsidRDefault="00B475D0" w:rsidP="00E12737">
          <w:pPr>
            <w:pStyle w:val="FooterTestatina"/>
            <w:framePr w:hSpace="0" w:wrap="auto" w:vAnchor="margin" w:hAnchor="text" w:xAlign="left" w:yAlign="inline"/>
            <w:suppressOverlap w:val="0"/>
            <w:rPr>
              <w:sz w:val="15"/>
              <w:szCs w:val="15"/>
            </w:rPr>
          </w:pPr>
        </w:p>
      </w:tc>
      <w:tc>
        <w:tcPr>
          <w:tcW w:w="430" w:type="dxa"/>
        </w:tcPr>
        <w:p w14:paraId="0394E288" w14:textId="15D51CD2" w:rsidR="003F1552" w:rsidRPr="00212D30" w:rsidRDefault="003F1552" w:rsidP="00C52956">
          <w:pPr>
            <w:pStyle w:val="FooterNumero-pagina"/>
            <w:rPr>
              <w:sz w:val="15"/>
              <w:szCs w:val="15"/>
            </w:rPr>
          </w:pPr>
          <w:r w:rsidRPr="00212D30">
            <w:rPr>
              <w:sz w:val="15"/>
              <w:szCs w:val="15"/>
            </w:rPr>
            <w:fldChar w:fldCharType="begin"/>
          </w:r>
          <w:r w:rsidRPr="00212D30">
            <w:rPr>
              <w:sz w:val="15"/>
              <w:szCs w:val="15"/>
            </w:rPr>
            <w:instrText>PAGE  \* Arabic  \* MERGEFORMAT</w:instrText>
          </w:r>
          <w:r w:rsidRPr="00212D30">
            <w:rPr>
              <w:sz w:val="15"/>
              <w:szCs w:val="15"/>
            </w:rPr>
            <w:fldChar w:fldCharType="separate"/>
          </w:r>
          <w:r w:rsidRPr="00212D30">
            <w:rPr>
              <w:sz w:val="15"/>
              <w:szCs w:val="15"/>
            </w:rPr>
            <w:t>2</w:t>
          </w:r>
          <w:r w:rsidRPr="00212D30">
            <w:rPr>
              <w:sz w:val="15"/>
              <w:szCs w:val="15"/>
            </w:rPr>
            <w:fldChar w:fldCharType="end"/>
          </w:r>
          <w:r w:rsidRPr="00212D30">
            <w:rPr>
              <w:sz w:val="15"/>
              <w:szCs w:val="15"/>
            </w:rPr>
            <w:t>/</w:t>
          </w:r>
          <w:r w:rsidRPr="00212D30">
            <w:rPr>
              <w:sz w:val="15"/>
              <w:szCs w:val="15"/>
            </w:rPr>
            <w:fldChar w:fldCharType="begin"/>
          </w:r>
          <w:r w:rsidRPr="00212D30">
            <w:rPr>
              <w:sz w:val="15"/>
              <w:szCs w:val="15"/>
            </w:rPr>
            <w:instrText>NUMPAGES  \* Arabic  \* MERGEFORMAT</w:instrText>
          </w:r>
          <w:r w:rsidRPr="00212D30">
            <w:rPr>
              <w:sz w:val="15"/>
              <w:szCs w:val="15"/>
            </w:rPr>
            <w:fldChar w:fldCharType="separate"/>
          </w:r>
          <w:r w:rsidRPr="00212D30">
            <w:rPr>
              <w:sz w:val="15"/>
              <w:szCs w:val="15"/>
            </w:rPr>
            <w:t>6</w:t>
          </w:r>
          <w:r w:rsidRPr="00212D30">
            <w:rPr>
              <w:sz w:val="15"/>
              <w:szCs w:val="15"/>
            </w:rPr>
            <w:fldChar w:fldCharType="end"/>
          </w:r>
        </w:p>
      </w:tc>
    </w:tr>
    <w:tr w:rsidR="00C52956" w:rsidRPr="00212D30" w14:paraId="3A1F949D" w14:textId="01C32C43" w:rsidTr="002A2FB5">
      <w:trPr>
        <w:cantSplit/>
        <w:trHeight w:val="129"/>
      </w:trPr>
      <w:tc>
        <w:tcPr>
          <w:tcW w:w="3115" w:type="dxa"/>
          <w:vAlign w:val="bottom"/>
        </w:tcPr>
        <w:p w14:paraId="29D014D9" w14:textId="0C95820C" w:rsidR="00C52956" w:rsidRPr="00212D30" w:rsidRDefault="003E1810" w:rsidP="00E12737">
          <w:pPr>
            <w:pStyle w:val="FooterDataSiglaRev"/>
            <w:rPr>
              <w:sz w:val="15"/>
              <w:szCs w:val="15"/>
            </w:rPr>
          </w:pPr>
          <w:r w:rsidRPr="00212D30">
            <w:rPr>
              <w:sz w:val="15"/>
              <w:szCs w:val="15"/>
            </w:rPr>
            <w:t xml:space="preserve">DATA </w:t>
          </w:r>
          <w:r w:rsidR="00B475D0">
            <w:rPr>
              <w:b/>
              <w:bCs/>
              <w:sz w:val="15"/>
              <w:szCs w:val="15"/>
            </w:rPr>
            <w:t>20</w:t>
          </w:r>
          <w:r w:rsidRPr="00212D30">
            <w:rPr>
              <w:b/>
              <w:bCs/>
              <w:sz w:val="15"/>
              <w:szCs w:val="15"/>
            </w:rPr>
            <w:t>-0</w:t>
          </w:r>
          <w:r w:rsidR="0045521B">
            <w:rPr>
              <w:b/>
              <w:bCs/>
              <w:sz w:val="15"/>
              <w:szCs w:val="15"/>
            </w:rPr>
            <w:t>5</w:t>
          </w:r>
          <w:r w:rsidRPr="00212D30">
            <w:rPr>
              <w:b/>
              <w:bCs/>
              <w:sz w:val="15"/>
              <w:szCs w:val="15"/>
            </w:rPr>
            <w:t>-202</w:t>
          </w:r>
          <w:r w:rsidR="0045521B">
            <w:rPr>
              <w:b/>
              <w:bCs/>
              <w:sz w:val="15"/>
              <w:szCs w:val="15"/>
            </w:rPr>
            <w:t>5</w:t>
          </w:r>
        </w:p>
      </w:tc>
      <w:tc>
        <w:tcPr>
          <w:tcW w:w="1558" w:type="dxa"/>
          <w:vAlign w:val="bottom"/>
        </w:tcPr>
        <w:p w14:paraId="12070626" w14:textId="285C3BC6" w:rsidR="00C52956" w:rsidRPr="00212D30" w:rsidRDefault="00C52956" w:rsidP="00E12737">
          <w:pPr>
            <w:pStyle w:val="FooterDataSiglaRev"/>
            <w:rPr>
              <w:sz w:val="15"/>
              <w:szCs w:val="15"/>
            </w:rPr>
          </w:pPr>
        </w:p>
      </w:tc>
      <w:tc>
        <w:tcPr>
          <w:tcW w:w="1558" w:type="dxa"/>
          <w:vAlign w:val="bottom"/>
        </w:tcPr>
        <w:p w14:paraId="125DF8D4" w14:textId="756DDF69" w:rsidR="00C52956" w:rsidRPr="00212D30" w:rsidRDefault="00C52956" w:rsidP="00E12737">
          <w:pPr>
            <w:pStyle w:val="FooterDataSiglaRev"/>
            <w:rPr>
              <w:sz w:val="15"/>
              <w:szCs w:val="15"/>
            </w:rPr>
          </w:pPr>
        </w:p>
      </w:tc>
      <w:tc>
        <w:tcPr>
          <w:tcW w:w="430" w:type="dxa"/>
        </w:tcPr>
        <w:p w14:paraId="3785CA4D" w14:textId="32F09602" w:rsidR="00C52956" w:rsidRPr="00212D30" w:rsidRDefault="00C52956" w:rsidP="00C52956">
          <w:pPr>
            <w:pStyle w:val="FooterDataSiglaRev"/>
            <w:rPr>
              <w:sz w:val="15"/>
              <w:szCs w:val="15"/>
            </w:rPr>
          </w:pPr>
        </w:p>
      </w:tc>
    </w:tr>
  </w:tbl>
  <w:p w14:paraId="3F5A74D2" w14:textId="48D576BB" w:rsidR="00F7795B" w:rsidRDefault="00F7795B" w:rsidP="00C52956">
    <w:pPr>
      <w:pStyle w:val="FooterNumero-pagina"/>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pPr w:leftFromText="142" w:rightFromText="142" w:vertAnchor="page" w:horzAnchor="page" w:tblpX="4112" w:tblpY="15480"/>
      <w:tblOverlap w:val="never"/>
      <w:tblW w:w="6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115"/>
      <w:gridCol w:w="1558"/>
      <w:gridCol w:w="1558"/>
      <w:gridCol w:w="430"/>
    </w:tblGrid>
    <w:tr w:rsidR="006A3B50" w14:paraId="544A2C8C" w14:textId="77777777" w:rsidTr="008778FE">
      <w:trPr>
        <w:cantSplit/>
        <w:trHeight w:val="799"/>
      </w:trPr>
      <w:tc>
        <w:tcPr>
          <w:tcW w:w="6231" w:type="dxa"/>
          <w:gridSpan w:val="3"/>
        </w:tcPr>
        <w:p w14:paraId="61251D61" w14:textId="608BB305" w:rsidR="006A3B50" w:rsidRDefault="006A3B50" w:rsidP="006A3B50">
          <w:pPr>
            <w:pStyle w:val="FooterTestatina"/>
            <w:framePr w:hSpace="0" w:wrap="auto" w:vAnchor="margin" w:hAnchor="text" w:xAlign="left" w:yAlign="inline"/>
            <w:suppressOverlap w:val="0"/>
          </w:pPr>
        </w:p>
      </w:tc>
      <w:tc>
        <w:tcPr>
          <w:tcW w:w="430" w:type="dxa"/>
        </w:tcPr>
        <w:p w14:paraId="67E4EC4D" w14:textId="77777777" w:rsidR="006A3B50" w:rsidRDefault="006A3B50" w:rsidP="006A3B50">
          <w:pPr>
            <w:pStyle w:val="FooterNumero-pagina"/>
          </w:pPr>
          <w:r w:rsidRPr="009653EB">
            <w:fldChar w:fldCharType="begin"/>
          </w:r>
          <w:r w:rsidRPr="009653EB">
            <w:instrText>PAGE  \* Arabic  \* MERGEFORMAT</w:instrText>
          </w:r>
          <w:r w:rsidRPr="009653EB">
            <w:fldChar w:fldCharType="separate"/>
          </w:r>
          <w:r>
            <w:t>2</w:t>
          </w:r>
          <w:r w:rsidRPr="009653EB">
            <w:fldChar w:fldCharType="end"/>
          </w:r>
          <w:r w:rsidRPr="009653EB">
            <w:t>/</w:t>
          </w:r>
          <w:fldSimple w:instr="NUMPAGES  \* Arabic  \* MERGEFORMAT">
            <w:r>
              <w:t>6</w:t>
            </w:r>
          </w:fldSimple>
        </w:p>
      </w:tc>
    </w:tr>
    <w:tr w:rsidR="006A3B50" w14:paraId="58A096A9" w14:textId="77777777" w:rsidTr="008778FE">
      <w:trPr>
        <w:cantSplit/>
        <w:trHeight w:val="129"/>
      </w:trPr>
      <w:tc>
        <w:tcPr>
          <w:tcW w:w="3115" w:type="dxa"/>
          <w:vAlign w:val="bottom"/>
        </w:tcPr>
        <w:p w14:paraId="3C9BEA40" w14:textId="77777777" w:rsidR="006A3B50" w:rsidRDefault="006A3B50" w:rsidP="006A3B50">
          <w:pPr>
            <w:pStyle w:val="FooterDataSiglaRev"/>
          </w:pPr>
        </w:p>
      </w:tc>
      <w:tc>
        <w:tcPr>
          <w:tcW w:w="1558" w:type="dxa"/>
          <w:vAlign w:val="bottom"/>
        </w:tcPr>
        <w:p w14:paraId="44766899" w14:textId="77777777" w:rsidR="006A3B50" w:rsidRPr="00A305BB" w:rsidRDefault="006A3B50" w:rsidP="006A3B50">
          <w:pPr>
            <w:pStyle w:val="FooterDataSiglaRev"/>
          </w:pPr>
        </w:p>
      </w:tc>
      <w:tc>
        <w:tcPr>
          <w:tcW w:w="1558" w:type="dxa"/>
          <w:vAlign w:val="bottom"/>
        </w:tcPr>
        <w:p w14:paraId="0D979D23" w14:textId="77777777" w:rsidR="006A3B50" w:rsidRPr="00A305BB" w:rsidRDefault="006A3B50" w:rsidP="006A3B50">
          <w:pPr>
            <w:pStyle w:val="FooterDataSiglaRev"/>
          </w:pPr>
        </w:p>
      </w:tc>
      <w:tc>
        <w:tcPr>
          <w:tcW w:w="430" w:type="dxa"/>
        </w:tcPr>
        <w:p w14:paraId="0C73FC3E" w14:textId="77777777" w:rsidR="006A3B50" w:rsidRPr="00A305BB" w:rsidRDefault="006A3B50" w:rsidP="006A3B50">
          <w:pPr>
            <w:pStyle w:val="FooterDataSiglaRev"/>
          </w:pPr>
        </w:p>
      </w:tc>
    </w:tr>
  </w:tbl>
  <w:p w14:paraId="27E522D3" w14:textId="042A2DA1" w:rsidR="00D0716D" w:rsidRPr="009653EB" w:rsidRDefault="003574FD" w:rsidP="006A3B50">
    <w:pPr>
      <w:pStyle w:val="FooterNumero-pagina"/>
      <w:jc w:val="both"/>
    </w:pPr>
    <w:r w:rsidRPr="009653EB">
      <w:rPr>
        <w:noProof/>
      </w:rPr>
      <w:drawing>
        <wp:anchor distT="0" distB="0" distL="114300" distR="114300" simplePos="0" relativeHeight="251656704" behindDoc="1" locked="1" layoutInCell="1" allowOverlap="1" wp14:anchorId="177C33AC" wp14:editId="5611FA68">
          <wp:simplePos x="0" y="0"/>
          <wp:positionH relativeFrom="page">
            <wp:align>left</wp:align>
          </wp:positionH>
          <wp:positionV relativeFrom="page">
            <wp:align>bottom</wp:align>
          </wp:positionV>
          <wp:extent cx="7559675" cy="9779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noChangeArrowheads="1"/>
                  </pic:cNvPicPr>
                </pic:nvPicPr>
                <pic:blipFill>
                  <a:blip r:embed="rId1"/>
                  <a:stretch>
                    <a:fillRect/>
                  </a:stretch>
                </pic:blipFill>
                <pic:spPr bwMode="auto">
                  <a:xfrm>
                    <a:off x="0" y="0"/>
                    <a:ext cx="7559984" cy="978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AE773" w14:textId="77777777" w:rsidR="00EB6630" w:rsidRDefault="00EB6630" w:rsidP="001113B9">
      <w:pPr>
        <w:pStyle w:val="Note-divisore"/>
      </w:pPr>
      <w:r>
        <w:t>...........</w:t>
      </w:r>
    </w:p>
  </w:footnote>
  <w:footnote w:type="continuationSeparator" w:id="0">
    <w:p w14:paraId="50E86832" w14:textId="77777777" w:rsidR="00EB6630" w:rsidRDefault="00EB6630" w:rsidP="001113B9">
      <w:pPr>
        <w:pStyle w:val="Note-divisore"/>
      </w:pPr>
      <w:r>
        <w:t>........................</w:t>
      </w:r>
    </w:p>
  </w:footnote>
  <w:footnote w:type="continuationNotice" w:id="1">
    <w:p w14:paraId="2C564A65" w14:textId="77777777" w:rsidR="00EB6630" w:rsidRPr="001113B9" w:rsidRDefault="00EB6630" w:rsidP="001113B9">
      <w:pPr>
        <w:pStyle w:val="Note-divisore"/>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8BB" w14:textId="77777777" w:rsidR="005702E2" w:rsidRDefault="005702E2"/>
  <w:p w14:paraId="7D6E7794" w14:textId="77777777" w:rsidR="001F0FE8" w:rsidRDefault="001F0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8E86" w14:textId="0442CD9B" w:rsidR="001F0FE8" w:rsidRDefault="003574FD" w:rsidP="009D6A93">
    <w:pPr>
      <w:pStyle w:val="Testoprincipale"/>
    </w:pPr>
    <w:r>
      <w:rPr>
        <w:noProof/>
      </w:rPr>
      <w:drawing>
        <wp:anchor distT="0" distB="0" distL="114300" distR="114300" simplePos="0" relativeHeight="251657728" behindDoc="1" locked="1" layoutInCell="1" allowOverlap="0" wp14:anchorId="489BAE58" wp14:editId="5D21F7B6">
          <wp:simplePos x="0" y="0"/>
          <wp:positionH relativeFrom="page">
            <wp:posOffset>0</wp:posOffset>
          </wp:positionH>
          <wp:positionV relativeFrom="page">
            <wp:posOffset>0</wp:posOffset>
          </wp:positionV>
          <wp:extent cx="7556400" cy="108000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tretch>
                    <a:fillRect/>
                  </a:stretch>
                </pic:blipFill>
                <pic:spPr bwMode="auto">
                  <a:xfrm>
                    <a:off x="0" y="0"/>
                    <a:ext cx="75564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F0E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C8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800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4E9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44B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A68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3C6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67B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06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7C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794A"/>
    <w:multiLevelType w:val="hybridMultilevel"/>
    <w:tmpl w:val="68ACFDD2"/>
    <w:lvl w:ilvl="0" w:tplc="258813EA">
      <w:start w:val="1"/>
      <w:numFmt w:val="decimal"/>
      <w:pStyle w:val="Listanumeratanumeri"/>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DC2434"/>
    <w:multiLevelType w:val="multilevel"/>
    <w:tmpl w:val="209A1A9C"/>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AC65A3B"/>
    <w:multiLevelType w:val="hybridMultilevel"/>
    <w:tmpl w:val="1538649C"/>
    <w:lvl w:ilvl="0" w:tplc="4A3E9802">
      <w:start w:val="1"/>
      <w:numFmt w:val="bullet"/>
      <w:pStyle w:val="Listapuntatasecondolivello"/>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5631005"/>
    <w:multiLevelType w:val="hybridMultilevel"/>
    <w:tmpl w:val="63B6A27E"/>
    <w:lvl w:ilvl="0" w:tplc="36968D74">
      <w:start w:val="1"/>
      <w:numFmt w:val="lowerLetter"/>
      <w:pStyle w:val="Listanumeratalettere"/>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34B020D"/>
    <w:multiLevelType w:val="multilevel"/>
    <w:tmpl w:val="6700D968"/>
    <w:lvl w:ilvl="0">
      <w:start w:val="1"/>
      <w:numFmt w:val="decimal"/>
      <w:lvlText w:val="%1."/>
      <w:lvlJc w:val="left"/>
      <w:pPr>
        <w:ind w:left="454" w:hanging="454"/>
      </w:pPr>
      <w:rPr>
        <w:rFonts w:ascii="Arial" w:eastAsiaTheme="minorEastAsia" w:hAnsi="Arial" w:cs="Arial"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AD95BC5"/>
    <w:multiLevelType w:val="hybridMultilevel"/>
    <w:tmpl w:val="D6A28DBC"/>
    <w:lvl w:ilvl="0" w:tplc="7E2013CA">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4117368"/>
    <w:multiLevelType w:val="hybridMultilevel"/>
    <w:tmpl w:val="76643A52"/>
    <w:lvl w:ilvl="0" w:tplc="3F82C050">
      <w:start w:val="1"/>
      <w:numFmt w:val="lowerLetter"/>
      <w:pStyle w:val="Listanumerataletteresecondolivello"/>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486766D0"/>
    <w:multiLevelType w:val="hybridMultilevel"/>
    <w:tmpl w:val="D8525A8C"/>
    <w:lvl w:ilvl="0" w:tplc="65BEC6D0">
      <w:start w:val="1"/>
      <w:numFmt w:val="bullet"/>
      <w:pStyle w:val="Listapuntata"/>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C83A60"/>
    <w:multiLevelType w:val="hybridMultilevel"/>
    <w:tmpl w:val="62249672"/>
    <w:lvl w:ilvl="0" w:tplc="F95A802E">
      <w:start w:val="1"/>
      <w:numFmt w:val="decimal"/>
      <w:pStyle w:val="Listanumeratanumerisecondolivel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FB22C6"/>
    <w:multiLevelType w:val="multilevel"/>
    <w:tmpl w:val="2BF48D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6D745718"/>
    <w:multiLevelType w:val="multilevel"/>
    <w:tmpl w:val="F1C846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96251617">
    <w:abstractNumId w:val="8"/>
  </w:num>
  <w:num w:numId="2" w16cid:durableId="17659524">
    <w:abstractNumId w:val="3"/>
  </w:num>
  <w:num w:numId="3" w16cid:durableId="1131482721">
    <w:abstractNumId w:val="2"/>
  </w:num>
  <w:num w:numId="4" w16cid:durableId="833377269">
    <w:abstractNumId w:val="1"/>
  </w:num>
  <w:num w:numId="5" w16cid:durableId="839387438">
    <w:abstractNumId w:val="0"/>
  </w:num>
  <w:num w:numId="6" w16cid:durableId="1538080306">
    <w:abstractNumId w:val="9"/>
  </w:num>
  <w:num w:numId="7" w16cid:durableId="204677657">
    <w:abstractNumId w:val="7"/>
  </w:num>
  <w:num w:numId="8" w16cid:durableId="1495142041">
    <w:abstractNumId w:val="6"/>
  </w:num>
  <w:num w:numId="9" w16cid:durableId="1936017239">
    <w:abstractNumId w:val="5"/>
  </w:num>
  <w:num w:numId="10" w16cid:durableId="68045055">
    <w:abstractNumId w:val="4"/>
  </w:num>
  <w:num w:numId="11" w16cid:durableId="1862746472">
    <w:abstractNumId w:val="19"/>
  </w:num>
  <w:num w:numId="12" w16cid:durableId="1393892902">
    <w:abstractNumId w:val="17"/>
  </w:num>
  <w:num w:numId="13" w16cid:durableId="1421680823">
    <w:abstractNumId w:val="15"/>
  </w:num>
  <w:num w:numId="14" w16cid:durableId="772020108">
    <w:abstractNumId w:val="10"/>
  </w:num>
  <w:num w:numId="15" w16cid:durableId="537397803">
    <w:abstractNumId w:val="10"/>
    <w:lvlOverride w:ilvl="0">
      <w:startOverride w:val="1"/>
    </w:lvlOverride>
  </w:num>
  <w:num w:numId="16" w16cid:durableId="1217281859">
    <w:abstractNumId w:val="13"/>
  </w:num>
  <w:num w:numId="17" w16cid:durableId="1767532891">
    <w:abstractNumId w:val="12"/>
  </w:num>
  <w:num w:numId="18" w16cid:durableId="29382806">
    <w:abstractNumId w:val="18"/>
  </w:num>
  <w:num w:numId="19" w16cid:durableId="877086963">
    <w:abstractNumId w:val="16"/>
  </w:num>
  <w:num w:numId="20" w16cid:durableId="847714075">
    <w:abstractNumId w:val="14"/>
  </w:num>
  <w:num w:numId="21" w16cid:durableId="226114181">
    <w:abstractNumId w:val="11"/>
  </w:num>
  <w:num w:numId="22" w16cid:durableId="930578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autoHyphenation/>
  <w:hyphenationZone w:val="283"/>
  <w:drawingGridHorizontalSpacing w:val="284"/>
  <w:drawingGridVerticalSpacing w:val="284"/>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D9"/>
    <w:rsid w:val="00004465"/>
    <w:rsid w:val="00011E4C"/>
    <w:rsid w:val="00021DCE"/>
    <w:rsid w:val="00043DFC"/>
    <w:rsid w:val="000450C9"/>
    <w:rsid w:val="00050227"/>
    <w:rsid w:val="0006778C"/>
    <w:rsid w:val="00096071"/>
    <w:rsid w:val="000B25EB"/>
    <w:rsid w:val="000D052F"/>
    <w:rsid w:val="000D07F9"/>
    <w:rsid w:val="001053C5"/>
    <w:rsid w:val="001113B9"/>
    <w:rsid w:val="0012712C"/>
    <w:rsid w:val="0014430F"/>
    <w:rsid w:val="00161A39"/>
    <w:rsid w:val="001631A2"/>
    <w:rsid w:val="00164CA4"/>
    <w:rsid w:val="001975CE"/>
    <w:rsid w:val="001A65DA"/>
    <w:rsid w:val="001B5614"/>
    <w:rsid w:val="001C4B9E"/>
    <w:rsid w:val="001C7A51"/>
    <w:rsid w:val="001F0FE8"/>
    <w:rsid w:val="00212D30"/>
    <w:rsid w:val="00216CFC"/>
    <w:rsid w:val="00230241"/>
    <w:rsid w:val="002462A5"/>
    <w:rsid w:val="00257844"/>
    <w:rsid w:val="002672B0"/>
    <w:rsid w:val="002D49D5"/>
    <w:rsid w:val="002D59D3"/>
    <w:rsid w:val="002E6C31"/>
    <w:rsid w:val="002F3019"/>
    <w:rsid w:val="003132F4"/>
    <w:rsid w:val="00333C2A"/>
    <w:rsid w:val="003513B6"/>
    <w:rsid w:val="00355BBE"/>
    <w:rsid w:val="003574FD"/>
    <w:rsid w:val="0038281F"/>
    <w:rsid w:val="003917BA"/>
    <w:rsid w:val="003D1A27"/>
    <w:rsid w:val="003E1810"/>
    <w:rsid w:val="003F1552"/>
    <w:rsid w:val="003F1CA3"/>
    <w:rsid w:val="004004F8"/>
    <w:rsid w:val="00406CBF"/>
    <w:rsid w:val="0042083C"/>
    <w:rsid w:val="0042270D"/>
    <w:rsid w:val="00424422"/>
    <w:rsid w:val="004268A3"/>
    <w:rsid w:val="00434FA5"/>
    <w:rsid w:val="0044557C"/>
    <w:rsid w:val="0045521B"/>
    <w:rsid w:val="00464F14"/>
    <w:rsid w:val="00481A3B"/>
    <w:rsid w:val="004A070A"/>
    <w:rsid w:val="004A2F6B"/>
    <w:rsid w:val="004B5B0D"/>
    <w:rsid w:val="004B612D"/>
    <w:rsid w:val="004C6853"/>
    <w:rsid w:val="004D5995"/>
    <w:rsid w:val="004F64DF"/>
    <w:rsid w:val="005039BA"/>
    <w:rsid w:val="00512774"/>
    <w:rsid w:val="0053547F"/>
    <w:rsid w:val="00552E75"/>
    <w:rsid w:val="00553F19"/>
    <w:rsid w:val="005702E2"/>
    <w:rsid w:val="00586866"/>
    <w:rsid w:val="005D58DC"/>
    <w:rsid w:val="005E44B9"/>
    <w:rsid w:val="00600001"/>
    <w:rsid w:val="00615832"/>
    <w:rsid w:val="00615F7C"/>
    <w:rsid w:val="00616E94"/>
    <w:rsid w:val="00621503"/>
    <w:rsid w:val="00672435"/>
    <w:rsid w:val="00680E73"/>
    <w:rsid w:val="006A3B50"/>
    <w:rsid w:val="006A6B55"/>
    <w:rsid w:val="006C79BC"/>
    <w:rsid w:val="006E1290"/>
    <w:rsid w:val="007131AE"/>
    <w:rsid w:val="00721CE8"/>
    <w:rsid w:val="00785BA1"/>
    <w:rsid w:val="0078711E"/>
    <w:rsid w:val="00792512"/>
    <w:rsid w:val="007C56AE"/>
    <w:rsid w:val="007D3CD0"/>
    <w:rsid w:val="007F55D5"/>
    <w:rsid w:val="00802DF8"/>
    <w:rsid w:val="008A5C41"/>
    <w:rsid w:val="008F0703"/>
    <w:rsid w:val="00907FE6"/>
    <w:rsid w:val="009653EB"/>
    <w:rsid w:val="009756BC"/>
    <w:rsid w:val="009C6C2B"/>
    <w:rsid w:val="009D6A93"/>
    <w:rsid w:val="009E58D0"/>
    <w:rsid w:val="009E6E23"/>
    <w:rsid w:val="00A051FD"/>
    <w:rsid w:val="00A305BB"/>
    <w:rsid w:val="00A6546A"/>
    <w:rsid w:val="00A66DA4"/>
    <w:rsid w:val="00A7277B"/>
    <w:rsid w:val="00A84290"/>
    <w:rsid w:val="00AA1D0B"/>
    <w:rsid w:val="00AC22A3"/>
    <w:rsid w:val="00AC679A"/>
    <w:rsid w:val="00AD321C"/>
    <w:rsid w:val="00AF47F6"/>
    <w:rsid w:val="00B40DB1"/>
    <w:rsid w:val="00B475D0"/>
    <w:rsid w:val="00B50238"/>
    <w:rsid w:val="00B62A5F"/>
    <w:rsid w:val="00B77499"/>
    <w:rsid w:val="00B901BA"/>
    <w:rsid w:val="00BB38BF"/>
    <w:rsid w:val="00BC4668"/>
    <w:rsid w:val="00BC71B3"/>
    <w:rsid w:val="00BE5889"/>
    <w:rsid w:val="00BF7249"/>
    <w:rsid w:val="00C44CA6"/>
    <w:rsid w:val="00C52956"/>
    <w:rsid w:val="00C96A5E"/>
    <w:rsid w:val="00CE0A13"/>
    <w:rsid w:val="00CE1282"/>
    <w:rsid w:val="00CF1928"/>
    <w:rsid w:val="00D0716D"/>
    <w:rsid w:val="00D07B84"/>
    <w:rsid w:val="00D16B41"/>
    <w:rsid w:val="00D1786A"/>
    <w:rsid w:val="00D31F35"/>
    <w:rsid w:val="00D33F68"/>
    <w:rsid w:val="00D53585"/>
    <w:rsid w:val="00D66058"/>
    <w:rsid w:val="00D87762"/>
    <w:rsid w:val="00DF06A0"/>
    <w:rsid w:val="00E12737"/>
    <w:rsid w:val="00E6501D"/>
    <w:rsid w:val="00E77C84"/>
    <w:rsid w:val="00E935E8"/>
    <w:rsid w:val="00EB6630"/>
    <w:rsid w:val="00EB7F38"/>
    <w:rsid w:val="00EC608F"/>
    <w:rsid w:val="00EC6174"/>
    <w:rsid w:val="00ED376A"/>
    <w:rsid w:val="00EE13D8"/>
    <w:rsid w:val="00EE3DAE"/>
    <w:rsid w:val="00F26E71"/>
    <w:rsid w:val="00F35EFE"/>
    <w:rsid w:val="00F553D2"/>
    <w:rsid w:val="00F61F73"/>
    <w:rsid w:val="00F7795B"/>
    <w:rsid w:val="00F92CCF"/>
    <w:rsid w:val="00FA0FAF"/>
    <w:rsid w:val="00FA4CD6"/>
    <w:rsid w:val="00FA6C75"/>
    <w:rsid w:val="00FC30CC"/>
    <w:rsid w:val="00FC4CD9"/>
    <w:rsid w:val="00FE48BD"/>
    <w:rsid w:val="00FF7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0771D"/>
  <w14:defaultImageDpi w14:val="96"/>
  <w15:docId w15:val="{F567A621-E6BF-4288-B6E1-953B3345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rsid w:val="00257844"/>
    <w:pPr>
      <w:spacing w:after="140" w:line="336" w:lineRule="auto"/>
      <w:jc w:val="both"/>
    </w:pPr>
    <w:rPr>
      <w:rFonts w:ascii="Arial" w:hAnsi="Arial" w:cs="Arial"/>
      <w:color w:val="000000"/>
      <w:spacing w:val="5"/>
    </w:rPr>
  </w:style>
  <w:style w:type="paragraph" w:styleId="Titolo1">
    <w:name w:val="heading 1"/>
    <w:basedOn w:val="Normale"/>
    <w:link w:val="Titolo1Carattere"/>
    <w:uiPriority w:val="99"/>
    <w:qFormat/>
    <w:rsid w:val="00257844"/>
    <w:pPr>
      <w:autoSpaceDE w:val="0"/>
      <w:autoSpaceDN w:val="0"/>
      <w:adjustRightInd w:val="0"/>
      <w:spacing w:before="340" w:after="113" w:line="420" w:lineRule="atLeast"/>
      <w:textAlignment w:val="center"/>
      <w:outlineLvl w:val="0"/>
    </w:pPr>
    <w:rPr>
      <w:b/>
      <w:bCs/>
      <w:spacing w:val="8"/>
      <w:sz w:val="30"/>
      <w:szCs w:val="30"/>
      <w:lang w:val="fr-FR"/>
    </w:rPr>
  </w:style>
  <w:style w:type="paragraph" w:styleId="Titolo2">
    <w:name w:val="heading 2"/>
    <w:basedOn w:val="Normale"/>
    <w:next w:val="Normale"/>
    <w:link w:val="Titolo2Carattere"/>
    <w:uiPriority w:val="99"/>
    <w:unhideWhenUsed/>
    <w:qFormat/>
    <w:rsid w:val="00257844"/>
    <w:pPr>
      <w:widowControl w:val="0"/>
      <w:autoSpaceDE w:val="0"/>
      <w:autoSpaceDN w:val="0"/>
      <w:adjustRightInd w:val="0"/>
      <w:spacing w:before="340" w:after="113" w:line="420" w:lineRule="atLeast"/>
      <w:textAlignment w:val="center"/>
      <w:outlineLvl w:val="1"/>
    </w:pPr>
    <w:rPr>
      <w:b/>
      <w:bCs/>
      <w:spacing w:val="6"/>
      <w:sz w:val="24"/>
      <w:szCs w:val="24"/>
    </w:rPr>
  </w:style>
  <w:style w:type="paragraph" w:styleId="Titolo3">
    <w:name w:val="heading 3"/>
    <w:basedOn w:val="Normale"/>
    <w:next w:val="Normale"/>
    <w:link w:val="Titolo3Carattere"/>
    <w:uiPriority w:val="99"/>
    <w:unhideWhenUsed/>
    <w:qFormat/>
    <w:rsid w:val="00257844"/>
    <w:pPr>
      <w:autoSpaceDE w:val="0"/>
      <w:autoSpaceDN w:val="0"/>
      <w:adjustRightInd w:val="0"/>
      <w:spacing w:before="340" w:after="113" w:line="420" w:lineRule="atLeast"/>
      <w:textAlignment w:val="center"/>
      <w:outlineLvl w:val="2"/>
    </w:pPr>
    <w:rPr>
      <w:b/>
      <w:bCs/>
      <w:spacing w:val="6"/>
      <w:sz w:val="22"/>
      <w:szCs w:val="22"/>
    </w:rPr>
  </w:style>
  <w:style w:type="paragraph" w:styleId="Titolo4">
    <w:name w:val="heading 4"/>
    <w:basedOn w:val="Normale"/>
    <w:next w:val="Normale"/>
    <w:link w:val="Titolo4Carattere"/>
    <w:uiPriority w:val="99"/>
    <w:unhideWhenUsed/>
    <w:qFormat/>
    <w:rsid w:val="00257844"/>
    <w:pPr>
      <w:widowControl w:val="0"/>
      <w:autoSpaceDE w:val="0"/>
      <w:autoSpaceDN w:val="0"/>
      <w:adjustRightInd w:val="0"/>
      <w:spacing w:before="340" w:after="113" w:line="420" w:lineRule="atLeast"/>
      <w:textAlignment w:val="center"/>
      <w:outlineLvl w:val="3"/>
    </w:pPr>
    <w:rPr>
      <w:b/>
      <w:b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mailDati">
    <w:name w:val="[Email] Dati"/>
    <w:uiPriority w:val="38"/>
    <w:rsid w:val="00257844"/>
    <w:pPr>
      <w:autoSpaceDE w:val="0"/>
      <w:autoSpaceDN w:val="0"/>
      <w:adjustRightInd w:val="0"/>
      <w:spacing w:after="0" w:line="336" w:lineRule="auto"/>
      <w:textAlignment w:val="center"/>
    </w:pPr>
    <w:rPr>
      <w:rFonts w:ascii="Arial" w:hAnsi="Arial" w:cs="Arial"/>
      <w:color w:val="000000"/>
      <w:spacing w:val="5"/>
    </w:rPr>
  </w:style>
  <w:style w:type="character" w:customStyle="1" w:styleId="Corsivo">
    <w:name w:val="Corsivo"/>
    <w:uiPriority w:val="99"/>
    <w:rsid w:val="00257844"/>
    <w:rPr>
      <w:i/>
      <w:iCs/>
    </w:rPr>
  </w:style>
  <w:style w:type="paragraph" w:styleId="Titolosommario">
    <w:name w:val="TOC Heading"/>
    <w:basedOn w:val="Titolo1"/>
    <w:next w:val="Sommario1"/>
    <w:uiPriority w:val="39"/>
    <w:unhideWhenUsed/>
    <w:qFormat/>
    <w:rsid w:val="00257844"/>
    <w:pPr>
      <w:keepNext/>
      <w:keepLines/>
      <w:autoSpaceDE/>
      <w:autoSpaceDN/>
      <w:adjustRightInd/>
      <w:spacing w:before="0" w:after="340" w:line="420" w:lineRule="exact"/>
      <w:textAlignment w:val="auto"/>
      <w:outlineLvl w:val="9"/>
    </w:pPr>
    <w:rPr>
      <w:rFonts w:eastAsiaTheme="majorEastAsia" w:cstheme="majorBidi"/>
      <w:bCs w:val="0"/>
      <w:color w:val="202018" w:themeColor="accent1" w:themeShade="BF"/>
      <w:spacing w:val="5"/>
      <w:szCs w:val="32"/>
      <w:lang w:val="it-IT"/>
    </w:rPr>
  </w:style>
  <w:style w:type="paragraph" w:customStyle="1" w:styleId="FooterDataSiglaRev">
    <w:name w:val="[Footer] Data/Sigla/Rev"/>
    <w:uiPriority w:val="40"/>
    <w:rsid w:val="00257844"/>
    <w:pPr>
      <w:widowControl w:val="0"/>
      <w:suppressAutoHyphens/>
      <w:autoSpaceDE w:val="0"/>
      <w:autoSpaceDN w:val="0"/>
      <w:adjustRightInd w:val="0"/>
      <w:spacing w:before="6" w:after="0" w:line="360" w:lineRule="auto"/>
      <w:textAlignment w:val="center"/>
    </w:pPr>
    <w:rPr>
      <w:rFonts w:ascii="Arial" w:hAnsi="Arial" w:cs="Roboto"/>
      <w:color w:val="111100"/>
      <w:spacing w:val="3"/>
      <w:sz w:val="13"/>
      <w:szCs w:val="13"/>
    </w:rPr>
  </w:style>
  <w:style w:type="paragraph" w:styleId="Sommario1">
    <w:name w:val="toc 1"/>
    <w:basedOn w:val="Normale"/>
    <w:next w:val="Normale"/>
    <w:autoRedefine/>
    <w:uiPriority w:val="39"/>
    <w:unhideWhenUsed/>
    <w:rsid w:val="00257844"/>
    <w:pPr>
      <w:tabs>
        <w:tab w:val="right" w:leader="dot" w:pos="9638"/>
      </w:tabs>
      <w:autoSpaceDE w:val="0"/>
      <w:autoSpaceDN w:val="0"/>
      <w:adjustRightInd w:val="0"/>
      <w:spacing w:before="160" w:after="100"/>
      <w:textAlignment w:val="center"/>
    </w:pPr>
    <w:rPr>
      <w:b/>
      <w:bCs/>
    </w:rPr>
  </w:style>
  <w:style w:type="paragraph" w:styleId="Sommario2">
    <w:name w:val="toc 2"/>
    <w:basedOn w:val="Normale"/>
    <w:next w:val="Normale"/>
    <w:autoRedefine/>
    <w:uiPriority w:val="39"/>
    <w:unhideWhenUsed/>
    <w:rsid w:val="00257844"/>
    <w:pPr>
      <w:tabs>
        <w:tab w:val="right" w:leader="dot" w:pos="9639"/>
      </w:tabs>
      <w:spacing w:before="160" w:after="100" w:line="259" w:lineRule="auto"/>
      <w:ind w:left="200"/>
    </w:pPr>
    <w:rPr>
      <w:bCs/>
    </w:rPr>
  </w:style>
  <w:style w:type="paragraph" w:customStyle="1" w:styleId="ColophonTitoletti1">
    <w:name w:val="[Colophon] Titoletti 1"/>
    <w:basedOn w:val="FooterDataSiglaRev"/>
    <w:uiPriority w:val="31"/>
    <w:rsid w:val="00257844"/>
    <w:pPr>
      <w:spacing w:line="280" w:lineRule="atLeast"/>
      <w:jc w:val="right"/>
    </w:pPr>
    <w:rPr>
      <w:rFonts w:cs="Arial"/>
      <w:color w:val="000000"/>
      <w:spacing w:val="15"/>
      <w:sz w:val="21"/>
      <w:szCs w:val="21"/>
    </w:rPr>
  </w:style>
  <w:style w:type="paragraph" w:customStyle="1" w:styleId="ColophonTesto1">
    <w:name w:val="[Colophon] Testo 1"/>
    <w:basedOn w:val="FooterDataSiglaRev"/>
    <w:uiPriority w:val="29"/>
    <w:rsid w:val="00257844"/>
    <w:pPr>
      <w:spacing w:line="280" w:lineRule="atLeast"/>
    </w:pPr>
    <w:rPr>
      <w:rFonts w:cs="Arial"/>
      <w:b/>
      <w:bCs/>
      <w:color w:val="000000"/>
      <w:spacing w:val="10"/>
      <w:sz w:val="20"/>
      <w:szCs w:val="20"/>
    </w:rPr>
  </w:style>
  <w:style w:type="paragraph" w:customStyle="1" w:styleId="ColophonTitoletti2">
    <w:name w:val="[Colophon] Titoletti 2"/>
    <w:basedOn w:val="FooterDataSiglaRev"/>
    <w:uiPriority w:val="32"/>
    <w:rsid w:val="00257844"/>
    <w:pPr>
      <w:spacing w:after="57" w:line="240" w:lineRule="atLeast"/>
    </w:pPr>
    <w:rPr>
      <w:rFonts w:cs="Arial"/>
      <w:color w:val="000000"/>
      <w:spacing w:val="13"/>
      <w:sz w:val="18"/>
      <w:szCs w:val="18"/>
    </w:rPr>
  </w:style>
  <w:style w:type="paragraph" w:customStyle="1" w:styleId="ColophonTesto2">
    <w:name w:val="[Colophon] Testo 2"/>
    <w:basedOn w:val="FooterDataSiglaRev"/>
    <w:uiPriority w:val="30"/>
    <w:rsid w:val="00257844"/>
    <w:pPr>
      <w:spacing w:line="220" w:lineRule="atLeast"/>
    </w:pPr>
    <w:rPr>
      <w:rFonts w:cs="Arial"/>
      <w:b/>
      <w:bCs/>
      <w:color w:val="000000"/>
      <w:spacing w:val="9"/>
      <w:sz w:val="18"/>
      <w:szCs w:val="18"/>
    </w:rPr>
  </w:style>
  <w:style w:type="paragraph" w:customStyle="1" w:styleId="Testoprincipale">
    <w:name w:val="Testo principale"/>
    <w:qFormat/>
    <w:rsid w:val="0045521B"/>
    <w:pPr>
      <w:suppressAutoHyphens/>
      <w:autoSpaceDE w:val="0"/>
      <w:autoSpaceDN w:val="0"/>
      <w:adjustRightInd w:val="0"/>
      <w:spacing w:after="120" w:line="360" w:lineRule="auto"/>
      <w:jc w:val="both"/>
      <w:textAlignment w:val="center"/>
    </w:pPr>
    <w:rPr>
      <w:rFonts w:ascii="Arial" w:hAnsi="Arial" w:cs="Arial"/>
      <w:color w:val="000000"/>
    </w:rPr>
  </w:style>
  <w:style w:type="paragraph" w:styleId="Sommario3">
    <w:name w:val="toc 3"/>
    <w:basedOn w:val="Normale"/>
    <w:next w:val="Normale"/>
    <w:autoRedefine/>
    <w:uiPriority w:val="39"/>
    <w:unhideWhenUsed/>
    <w:rsid w:val="00257844"/>
    <w:pPr>
      <w:tabs>
        <w:tab w:val="right" w:leader="dot" w:pos="9639"/>
      </w:tabs>
      <w:spacing w:before="160" w:after="100" w:line="259" w:lineRule="auto"/>
      <w:ind w:left="400"/>
    </w:pPr>
    <w:rPr>
      <w:bCs/>
    </w:rPr>
  </w:style>
  <w:style w:type="paragraph" w:customStyle="1" w:styleId="Listapuntatasecondolivello">
    <w:name w:val="Lista puntata secondo livello"/>
    <w:basedOn w:val="Listapuntata"/>
    <w:uiPriority w:val="99"/>
    <w:rsid w:val="00257844"/>
    <w:pPr>
      <w:numPr>
        <w:numId w:val="17"/>
      </w:numPr>
      <w:tabs>
        <w:tab w:val="clear" w:pos="567"/>
        <w:tab w:val="left" w:pos="1134"/>
      </w:tabs>
      <w:ind w:left="1135" w:hanging="284"/>
    </w:pPr>
  </w:style>
  <w:style w:type="paragraph" w:customStyle="1" w:styleId="Listanumeratanumerisecondolivello">
    <w:name w:val="Lista numerata numeri secondo livello"/>
    <w:basedOn w:val="Listanumeratanumeri"/>
    <w:uiPriority w:val="99"/>
    <w:rsid w:val="00257844"/>
    <w:pPr>
      <w:numPr>
        <w:numId w:val="18"/>
      </w:numPr>
      <w:tabs>
        <w:tab w:val="clear" w:pos="567"/>
        <w:tab w:val="left" w:pos="1134"/>
      </w:tabs>
      <w:ind w:left="1361" w:hanging="397"/>
    </w:pPr>
  </w:style>
  <w:style w:type="paragraph" w:customStyle="1" w:styleId="Listanumerataletteresecondolivello">
    <w:name w:val="Lista numerata lettere secondo livello"/>
    <w:basedOn w:val="Listanumeratalettere"/>
    <w:uiPriority w:val="99"/>
    <w:rsid w:val="00257844"/>
    <w:pPr>
      <w:numPr>
        <w:numId w:val="19"/>
      </w:numPr>
      <w:tabs>
        <w:tab w:val="clear" w:pos="567"/>
        <w:tab w:val="left" w:pos="1134"/>
      </w:tabs>
      <w:ind w:left="1135" w:hanging="284"/>
    </w:pPr>
  </w:style>
  <w:style w:type="paragraph" w:styleId="Sommario4">
    <w:name w:val="toc 4"/>
    <w:basedOn w:val="Normale"/>
    <w:next w:val="Normale"/>
    <w:autoRedefine/>
    <w:uiPriority w:val="39"/>
    <w:unhideWhenUsed/>
    <w:rsid w:val="00257844"/>
    <w:pPr>
      <w:tabs>
        <w:tab w:val="right" w:leader="dot" w:pos="9639"/>
      </w:tabs>
      <w:spacing w:before="160" w:after="100" w:line="259" w:lineRule="auto"/>
      <w:ind w:left="600"/>
    </w:pPr>
    <w:rPr>
      <w:bCs/>
      <w:i/>
    </w:rPr>
  </w:style>
  <w:style w:type="paragraph" w:customStyle="1" w:styleId="Listanumeratanumeri">
    <w:name w:val="Lista numerata numeri"/>
    <w:basedOn w:val="Listapuntata"/>
    <w:uiPriority w:val="9"/>
    <w:qFormat/>
    <w:rsid w:val="00257844"/>
    <w:pPr>
      <w:numPr>
        <w:numId w:val="15"/>
      </w:numPr>
      <w:ind w:left="794" w:hanging="397"/>
    </w:pPr>
    <w:rPr>
      <w:lang w:val="fr-FR"/>
    </w:rPr>
  </w:style>
  <w:style w:type="paragraph" w:customStyle="1" w:styleId="Noteapidipagina">
    <w:name w:val="Note a piè di pagina"/>
    <w:uiPriority w:val="11"/>
    <w:rsid w:val="00257844"/>
    <w:pPr>
      <w:widowControl w:val="0"/>
      <w:autoSpaceDE w:val="0"/>
      <w:autoSpaceDN w:val="0"/>
      <w:adjustRightInd w:val="0"/>
      <w:spacing w:after="0" w:line="336" w:lineRule="auto"/>
      <w:textAlignment w:val="center"/>
    </w:pPr>
    <w:rPr>
      <w:rFonts w:ascii="Arial" w:hAnsi="Arial" w:cs="Arial"/>
      <w:color w:val="000000"/>
      <w:spacing w:val="4"/>
      <w:sz w:val="16"/>
      <w:szCs w:val="16"/>
    </w:rPr>
  </w:style>
  <w:style w:type="paragraph" w:customStyle="1" w:styleId="Listanumeratalettere">
    <w:name w:val="Lista numerata lettere"/>
    <w:basedOn w:val="Listanumeratanumeri"/>
    <w:uiPriority w:val="8"/>
    <w:qFormat/>
    <w:rsid w:val="00257844"/>
    <w:pPr>
      <w:numPr>
        <w:numId w:val="16"/>
      </w:numPr>
      <w:ind w:left="568" w:hanging="284"/>
    </w:pPr>
  </w:style>
  <w:style w:type="character" w:customStyle="1" w:styleId="Bold">
    <w:name w:val="Bold"/>
    <w:uiPriority w:val="99"/>
    <w:rsid w:val="00257844"/>
    <w:rPr>
      <w:b/>
    </w:rPr>
  </w:style>
  <w:style w:type="paragraph" w:customStyle="1" w:styleId="Listapuntata">
    <w:name w:val="Lista puntata"/>
    <w:uiPriority w:val="10"/>
    <w:qFormat/>
    <w:rsid w:val="0038281F"/>
    <w:pPr>
      <w:numPr>
        <w:numId w:val="12"/>
      </w:numPr>
      <w:tabs>
        <w:tab w:val="left" w:pos="567"/>
      </w:tabs>
      <w:suppressAutoHyphens/>
      <w:autoSpaceDE w:val="0"/>
      <w:autoSpaceDN w:val="0"/>
      <w:adjustRightInd w:val="0"/>
      <w:spacing w:after="120" w:line="360" w:lineRule="auto"/>
      <w:ind w:left="568" w:hanging="284"/>
      <w:contextualSpacing/>
      <w:jc w:val="both"/>
      <w:textAlignment w:val="center"/>
    </w:pPr>
    <w:rPr>
      <w:rFonts w:ascii="Arial" w:hAnsi="Arial" w:cs="Arial"/>
      <w:color w:val="000000"/>
      <w:spacing w:val="5"/>
    </w:rPr>
  </w:style>
  <w:style w:type="character" w:customStyle="1" w:styleId="Apice">
    <w:name w:val="Apice"/>
    <w:uiPriority w:val="99"/>
    <w:rsid w:val="00257844"/>
    <w:rPr>
      <w:vertAlign w:val="superscript"/>
    </w:rPr>
  </w:style>
  <w:style w:type="paragraph" w:styleId="Intestazione">
    <w:name w:val="header"/>
    <w:basedOn w:val="Testoprincipale"/>
    <w:link w:val="IntestazioneCarattere"/>
    <w:uiPriority w:val="99"/>
    <w:unhideWhenUsed/>
    <w:rsid w:val="002578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7844"/>
    <w:rPr>
      <w:rFonts w:ascii="Arial" w:hAnsi="Arial" w:cs="Arial"/>
      <w:color w:val="000000"/>
      <w:spacing w:val="5"/>
    </w:rPr>
  </w:style>
  <w:style w:type="character" w:styleId="Collegamentoipertestuale">
    <w:name w:val="Hyperlink"/>
    <w:uiPriority w:val="99"/>
    <w:unhideWhenUsed/>
    <w:rsid w:val="00257844"/>
    <w:rPr>
      <w:color w:val="0075EA" w:themeColor="hyperlink"/>
      <w:u w:val="single"/>
    </w:rPr>
  </w:style>
  <w:style w:type="character" w:customStyle="1" w:styleId="Titolo2Carattere">
    <w:name w:val="Titolo 2 Carattere"/>
    <w:basedOn w:val="Carpredefinitoparagrafo"/>
    <w:link w:val="Titolo2"/>
    <w:uiPriority w:val="99"/>
    <w:rsid w:val="00257844"/>
    <w:rPr>
      <w:rFonts w:ascii="Arial" w:hAnsi="Arial" w:cs="Arial"/>
      <w:b/>
      <w:bCs/>
      <w:color w:val="000000"/>
      <w:spacing w:val="6"/>
      <w:sz w:val="24"/>
      <w:szCs w:val="24"/>
    </w:rPr>
  </w:style>
  <w:style w:type="paragraph" w:customStyle="1" w:styleId="Firma-nome">
    <w:name w:val="Firma-nome"/>
    <w:uiPriority w:val="7"/>
    <w:qFormat/>
    <w:rsid w:val="00257844"/>
    <w:pPr>
      <w:autoSpaceDE w:val="0"/>
      <w:autoSpaceDN w:val="0"/>
      <w:adjustRightInd w:val="0"/>
      <w:spacing w:after="0" w:line="336" w:lineRule="auto"/>
      <w:jc w:val="right"/>
      <w:textAlignment w:val="center"/>
    </w:pPr>
    <w:rPr>
      <w:rFonts w:ascii="Arial" w:hAnsi="Arial" w:cs="Arial"/>
      <w:b/>
      <w:bCs/>
      <w:color w:val="000000"/>
      <w:spacing w:val="5"/>
      <w:sz w:val="21"/>
      <w:szCs w:val="21"/>
    </w:rPr>
  </w:style>
  <w:style w:type="paragraph" w:customStyle="1" w:styleId="Firma-carica">
    <w:name w:val="Firma-carica"/>
    <w:uiPriority w:val="6"/>
    <w:qFormat/>
    <w:rsid w:val="00257844"/>
    <w:pPr>
      <w:autoSpaceDE w:val="0"/>
      <w:autoSpaceDN w:val="0"/>
      <w:adjustRightInd w:val="0"/>
      <w:spacing w:after="0" w:line="336" w:lineRule="auto"/>
      <w:jc w:val="right"/>
      <w:textAlignment w:val="center"/>
    </w:pPr>
    <w:rPr>
      <w:rFonts w:ascii="Arial" w:hAnsi="Arial" w:cs="Arial"/>
      <w:color w:val="000000"/>
      <w:spacing w:val="5"/>
    </w:rPr>
  </w:style>
  <w:style w:type="character" w:customStyle="1" w:styleId="Titolo1Carattere">
    <w:name w:val="Titolo 1 Carattere"/>
    <w:basedOn w:val="Carpredefinitoparagrafo"/>
    <w:link w:val="Titolo1"/>
    <w:uiPriority w:val="99"/>
    <w:rsid w:val="00257844"/>
    <w:rPr>
      <w:rFonts w:ascii="Arial" w:hAnsi="Arial" w:cs="Arial"/>
      <w:b/>
      <w:bCs/>
      <w:color w:val="000000"/>
      <w:spacing w:val="8"/>
      <w:sz w:val="30"/>
      <w:szCs w:val="30"/>
      <w:lang w:val="fr-FR"/>
    </w:rPr>
  </w:style>
  <w:style w:type="paragraph" w:customStyle="1" w:styleId="PrimapaginaProtocolloData">
    <w:name w:val="[Prima pagina] Protocollo/Data"/>
    <w:basedOn w:val="Testoprincipale"/>
    <w:uiPriority w:val="12"/>
    <w:rsid w:val="00257844"/>
  </w:style>
  <w:style w:type="table" w:styleId="Grigliatabella">
    <w:name w:val="Table Grid"/>
    <w:basedOn w:val="Tabellanormale"/>
    <w:uiPriority w:val="39"/>
    <w:rsid w:val="00257844"/>
    <w:pPr>
      <w:spacing w:after="0" w:line="240" w:lineRule="auto"/>
    </w:pPr>
    <w:rPr>
      <w:rFonts w:ascii="Arial" w:hAnsi="Arial" w:cs="Arial"/>
      <w:color w:val="000000"/>
      <w:spacing w:val="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Numero-pagina">
    <w:name w:val="[Footer] Numero-pagina"/>
    <w:basedOn w:val="FooterDataSiglaRev"/>
    <w:uiPriority w:val="41"/>
    <w:rsid w:val="00257844"/>
    <w:pPr>
      <w:widowControl/>
      <w:jc w:val="right"/>
    </w:pPr>
  </w:style>
  <w:style w:type="paragraph" w:customStyle="1" w:styleId="FooterTestatina">
    <w:name w:val="[Footer] Testatina"/>
    <w:uiPriority w:val="42"/>
    <w:rsid w:val="00257844"/>
    <w:pPr>
      <w:framePr w:hSpace="142" w:wrap="around" w:vAnchor="page" w:hAnchor="page" w:x="4112" w:y="15440"/>
      <w:suppressAutoHyphens/>
      <w:autoSpaceDE w:val="0"/>
      <w:autoSpaceDN w:val="0"/>
      <w:adjustRightInd w:val="0"/>
      <w:spacing w:after="0" w:line="240" w:lineRule="auto"/>
      <w:suppressOverlap/>
      <w:textAlignment w:val="center"/>
    </w:pPr>
    <w:rPr>
      <w:rFonts w:ascii="Arial" w:hAnsi="Arial" w:cs="Roboto Medium"/>
      <w:b/>
      <w:color w:val="111100"/>
      <w:spacing w:val="5"/>
      <w:sz w:val="13"/>
      <w:szCs w:val="13"/>
    </w:rPr>
  </w:style>
  <w:style w:type="character" w:customStyle="1" w:styleId="Titolo3Carattere">
    <w:name w:val="Titolo 3 Carattere"/>
    <w:basedOn w:val="Carpredefinitoparagrafo"/>
    <w:link w:val="Titolo3"/>
    <w:uiPriority w:val="99"/>
    <w:rsid w:val="00257844"/>
    <w:rPr>
      <w:rFonts w:ascii="Arial" w:hAnsi="Arial" w:cs="Arial"/>
      <w:b/>
      <w:bCs/>
      <w:color w:val="000000"/>
      <w:spacing w:val="6"/>
      <w:sz w:val="22"/>
      <w:szCs w:val="22"/>
    </w:rPr>
  </w:style>
  <w:style w:type="character" w:customStyle="1" w:styleId="Titolo4Carattere">
    <w:name w:val="Titolo 4 Carattere"/>
    <w:basedOn w:val="Carpredefinitoparagrafo"/>
    <w:link w:val="Titolo4"/>
    <w:uiPriority w:val="99"/>
    <w:rsid w:val="00257844"/>
    <w:rPr>
      <w:rFonts w:ascii="Arial" w:hAnsi="Arial" w:cs="Arial"/>
      <w:b/>
      <w:bCs/>
      <w:color w:val="000000"/>
      <w:spacing w:val="5"/>
      <w:lang w:val="en-GB"/>
    </w:rPr>
  </w:style>
  <w:style w:type="paragraph" w:customStyle="1" w:styleId="Notainfratesto">
    <w:name w:val="Nota infratesto"/>
    <w:basedOn w:val="Testoprincipale"/>
    <w:uiPriority w:val="99"/>
    <w:qFormat/>
    <w:rsid w:val="00257844"/>
    <w:pPr>
      <w:jc w:val="left"/>
    </w:pPr>
    <w:rPr>
      <w:sz w:val="18"/>
    </w:rPr>
  </w:style>
  <w:style w:type="paragraph" w:styleId="Pidipagina">
    <w:name w:val="footer"/>
    <w:basedOn w:val="Testoprincipale"/>
    <w:link w:val="PidipaginaCarattere"/>
    <w:uiPriority w:val="99"/>
    <w:unhideWhenUsed/>
    <w:rsid w:val="00257844"/>
    <w:pPr>
      <w:tabs>
        <w:tab w:val="center" w:pos="4819"/>
        <w:tab w:val="right" w:pos="9638"/>
      </w:tabs>
      <w:spacing w:after="80" w:line="224" w:lineRule="exact"/>
    </w:pPr>
    <w:rPr>
      <w:sz w:val="16"/>
    </w:rPr>
  </w:style>
  <w:style w:type="character" w:customStyle="1" w:styleId="PidipaginaCarattere">
    <w:name w:val="Piè di pagina Carattere"/>
    <w:basedOn w:val="Carpredefinitoparagrafo"/>
    <w:link w:val="Pidipagina"/>
    <w:uiPriority w:val="99"/>
    <w:rsid w:val="00257844"/>
    <w:rPr>
      <w:rFonts w:ascii="Arial" w:hAnsi="Arial" w:cs="Arial"/>
      <w:color w:val="000000"/>
      <w:spacing w:val="5"/>
      <w:sz w:val="16"/>
    </w:rPr>
  </w:style>
  <w:style w:type="paragraph" w:customStyle="1" w:styleId="CopertinaTitolo">
    <w:name w:val="[Copertina] Titolo"/>
    <w:uiPriority w:val="37"/>
    <w:rsid w:val="00257844"/>
    <w:pPr>
      <w:suppressAutoHyphens/>
      <w:autoSpaceDE w:val="0"/>
      <w:autoSpaceDN w:val="0"/>
      <w:adjustRightInd w:val="0"/>
      <w:spacing w:after="400" w:line="520" w:lineRule="atLeast"/>
      <w:ind w:left="374"/>
      <w:textAlignment w:val="center"/>
    </w:pPr>
    <w:rPr>
      <w:rFonts w:ascii="Arial" w:hAnsi="Arial" w:cs="Arial"/>
      <w:b/>
      <w:bCs/>
      <w:color w:val="000000"/>
      <w:spacing w:val="8"/>
      <w:sz w:val="40"/>
      <w:szCs w:val="40"/>
    </w:rPr>
  </w:style>
  <w:style w:type="paragraph" w:customStyle="1" w:styleId="CopertinaDipartimento">
    <w:name w:val="[Copertina] Dipartimento"/>
    <w:uiPriority w:val="35"/>
    <w:rsid w:val="00257844"/>
    <w:pPr>
      <w:pBdr>
        <w:bottom w:val="single" w:sz="12" w:space="12" w:color="DE7E00"/>
      </w:pBdr>
      <w:suppressAutoHyphens/>
      <w:autoSpaceDE w:val="0"/>
      <w:autoSpaceDN w:val="0"/>
      <w:adjustRightInd w:val="0"/>
      <w:spacing w:before="660" w:after="270" w:line="320" w:lineRule="atLeast"/>
      <w:ind w:left="374"/>
      <w:textAlignment w:val="center"/>
    </w:pPr>
    <w:rPr>
      <w:rFonts w:ascii="Arial" w:hAnsi="Arial" w:cs="Arial"/>
      <w:b/>
      <w:bCs/>
      <w:color w:val="595959" w:themeColor="text1" w:themeTint="A6"/>
      <w:spacing w:val="10"/>
    </w:rPr>
  </w:style>
  <w:style w:type="paragraph" w:customStyle="1" w:styleId="CopertinaDataRevisione">
    <w:name w:val="[Copertina] Data/Revisione"/>
    <w:uiPriority w:val="33"/>
    <w:rsid w:val="00257844"/>
    <w:pPr>
      <w:suppressAutoHyphens/>
      <w:autoSpaceDE w:val="0"/>
      <w:autoSpaceDN w:val="0"/>
      <w:adjustRightInd w:val="0"/>
      <w:spacing w:after="0" w:line="280" w:lineRule="atLeast"/>
      <w:textAlignment w:val="center"/>
    </w:pPr>
    <w:rPr>
      <w:rFonts w:ascii="Arial" w:hAnsi="Arial" w:cs="Arial"/>
      <w:color w:val="000000"/>
      <w:spacing w:val="20"/>
      <w:sz w:val="21"/>
      <w:szCs w:val="21"/>
    </w:rPr>
  </w:style>
  <w:style w:type="paragraph" w:customStyle="1" w:styleId="CopertinaDati">
    <w:name w:val="[Copertina] Dati"/>
    <w:uiPriority w:val="34"/>
    <w:rsid w:val="00257844"/>
    <w:pPr>
      <w:suppressAutoHyphens/>
      <w:autoSpaceDE w:val="0"/>
      <w:autoSpaceDN w:val="0"/>
      <w:adjustRightInd w:val="0"/>
      <w:spacing w:after="340" w:line="280" w:lineRule="atLeast"/>
      <w:textAlignment w:val="center"/>
    </w:pPr>
    <w:rPr>
      <w:rFonts w:ascii="Arial" w:hAnsi="Arial" w:cs="Arial"/>
      <w:b/>
      <w:bCs/>
      <w:color w:val="000000"/>
      <w:spacing w:val="10"/>
    </w:rPr>
  </w:style>
  <w:style w:type="paragraph" w:customStyle="1" w:styleId="CopertinaSottotitolo">
    <w:name w:val="[Copertina] Sottotitolo"/>
    <w:uiPriority w:val="36"/>
    <w:rsid w:val="00257844"/>
    <w:pPr>
      <w:suppressAutoHyphens/>
      <w:autoSpaceDE w:val="0"/>
      <w:autoSpaceDN w:val="0"/>
      <w:adjustRightInd w:val="0"/>
      <w:spacing w:after="0" w:line="420" w:lineRule="atLeast"/>
      <w:ind w:left="374"/>
      <w:textAlignment w:val="center"/>
    </w:pPr>
    <w:rPr>
      <w:rFonts w:ascii="Arial" w:hAnsi="Arial" w:cs="Arial"/>
      <w:b/>
      <w:bCs/>
      <w:color w:val="595959" w:themeColor="text1" w:themeTint="A6"/>
      <w:spacing w:val="5"/>
      <w:sz w:val="30"/>
      <w:szCs w:val="30"/>
    </w:rPr>
  </w:style>
  <w:style w:type="paragraph" w:customStyle="1" w:styleId="Infratestocitazione">
    <w:name w:val="Infratesto/citazione"/>
    <w:basedOn w:val="Testoprincipale"/>
    <w:uiPriority w:val="99"/>
    <w:qFormat/>
    <w:rsid w:val="0045521B"/>
    <w:pPr>
      <w:ind w:left="851" w:right="851"/>
    </w:pPr>
    <w:rPr>
      <w:sz w:val="18"/>
      <w:lang w:val="fr-FR"/>
    </w:rPr>
  </w:style>
  <w:style w:type="paragraph" w:styleId="Testonotaapidipagina">
    <w:name w:val="footnote text"/>
    <w:link w:val="TestonotaapidipaginaCarattere"/>
    <w:uiPriority w:val="99"/>
    <w:unhideWhenUsed/>
    <w:rsid w:val="00257844"/>
    <w:pPr>
      <w:spacing w:after="80" w:line="200" w:lineRule="exact"/>
      <w:jc w:val="both"/>
    </w:pPr>
    <w:rPr>
      <w:rFonts w:ascii="Arial" w:hAnsi="Arial" w:cs="Arial"/>
      <w:color w:val="000000"/>
      <w:spacing w:val="5"/>
      <w:sz w:val="16"/>
    </w:rPr>
  </w:style>
  <w:style w:type="character" w:customStyle="1" w:styleId="TestonotaapidipaginaCarattere">
    <w:name w:val="Testo nota a piè di pagina Carattere"/>
    <w:basedOn w:val="Carpredefinitoparagrafo"/>
    <w:link w:val="Testonotaapidipagina"/>
    <w:uiPriority w:val="99"/>
    <w:rsid w:val="00257844"/>
    <w:rPr>
      <w:rFonts w:ascii="Arial" w:hAnsi="Arial" w:cs="Arial"/>
      <w:color w:val="000000"/>
      <w:spacing w:val="5"/>
      <w:sz w:val="16"/>
    </w:rPr>
  </w:style>
  <w:style w:type="character" w:styleId="Rimandonotaapidipagina">
    <w:name w:val="footnote reference"/>
    <w:basedOn w:val="Carpredefinitoparagrafo"/>
    <w:uiPriority w:val="99"/>
    <w:semiHidden/>
    <w:unhideWhenUsed/>
    <w:rsid w:val="00257844"/>
    <w:rPr>
      <w:vertAlign w:val="superscript"/>
    </w:rPr>
  </w:style>
  <w:style w:type="paragraph" w:styleId="Testonotadichiusura">
    <w:name w:val="endnote text"/>
    <w:basedOn w:val="Normale"/>
    <w:link w:val="TestonotadichiusuraCarattere"/>
    <w:uiPriority w:val="99"/>
    <w:semiHidden/>
    <w:unhideWhenUsed/>
    <w:rsid w:val="0025784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257844"/>
    <w:rPr>
      <w:rFonts w:ascii="Arial" w:hAnsi="Arial" w:cs="Arial"/>
      <w:color w:val="000000"/>
      <w:spacing w:val="5"/>
    </w:rPr>
  </w:style>
  <w:style w:type="character" w:styleId="Rimandonotadichiusura">
    <w:name w:val="endnote reference"/>
    <w:basedOn w:val="Carpredefinitoparagrafo"/>
    <w:uiPriority w:val="99"/>
    <w:semiHidden/>
    <w:unhideWhenUsed/>
    <w:rsid w:val="00257844"/>
    <w:rPr>
      <w:vertAlign w:val="superscript"/>
    </w:rPr>
  </w:style>
  <w:style w:type="paragraph" w:customStyle="1" w:styleId="Note-divisore">
    <w:name w:val="Note-divisore"/>
    <w:uiPriority w:val="18"/>
    <w:rsid w:val="00257844"/>
    <w:pPr>
      <w:spacing w:after="0" w:line="240" w:lineRule="auto"/>
    </w:pPr>
    <w:rPr>
      <w:rFonts w:ascii="Arial" w:hAnsi="Arial" w:cs="Arial"/>
      <w:color w:val="000000"/>
      <w:spacing w:val="20"/>
      <w:sz w:val="16"/>
    </w:rPr>
  </w:style>
  <w:style w:type="paragraph" w:customStyle="1" w:styleId="Testosbandierato">
    <w:name w:val="Testo sbandierato"/>
    <w:basedOn w:val="Testoprincipale"/>
    <w:uiPriority w:val="5"/>
    <w:rsid w:val="00257844"/>
    <w:pPr>
      <w:jc w:val="left"/>
    </w:pPr>
  </w:style>
  <w:style w:type="paragraph" w:customStyle="1" w:styleId="QuartaTitoletto">
    <w:name w:val="[Quarta] Titoletto"/>
    <w:uiPriority w:val="48"/>
    <w:rsid w:val="00257844"/>
    <w:pPr>
      <w:suppressAutoHyphens/>
      <w:autoSpaceDE w:val="0"/>
      <w:autoSpaceDN w:val="0"/>
      <w:adjustRightInd w:val="0"/>
      <w:spacing w:after="57" w:line="240" w:lineRule="atLeast"/>
      <w:textAlignment w:val="center"/>
    </w:pPr>
    <w:rPr>
      <w:rFonts w:ascii="Arial" w:hAnsi="Arial" w:cs="Arial"/>
      <w:b/>
      <w:bCs/>
      <w:color w:val="000000"/>
      <w:spacing w:val="9"/>
      <w:sz w:val="18"/>
      <w:szCs w:val="18"/>
    </w:rPr>
  </w:style>
  <w:style w:type="paragraph" w:customStyle="1" w:styleId="QuartaTesto">
    <w:name w:val="[Quarta] Testo"/>
    <w:uiPriority w:val="47"/>
    <w:rsid w:val="00257844"/>
    <w:pPr>
      <w:suppressAutoHyphens/>
      <w:autoSpaceDE w:val="0"/>
      <w:autoSpaceDN w:val="0"/>
      <w:adjustRightInd w:val="0"/>
      <w:spacing w:after="0" w:line="288" w:lineRule="auto"/>
      <w:textAlignment w:val="center"/>
    </w:pPr>
    <w:rPr>
      <w:rFonts w:ascii="Arial" w:hAnsi="Arial" w:cs="Arial"/>
      <w:color w:val="111100"/>
      <w:spacing w:val="9"/>
      <w:sz w:val="18"/>
      <w:szCs w:val="18"/>
    </w:rPr>
  </w:style>
  <w:style w:type="character" w:customStyle="1" w:styleId="Boldcorsivo">
    <w:name w:val="Bold corsivo"/>
    <w:uiPriority w:val="99"/>
    <w:rsid w:val="00257844"/>
    <w:rPr>
      <w:b/>
      <w:bCs/>
      <w:i/>
      <w:iCs/>
      <w:lang w:val="en-GB"/>
    </w:rPr>
  </w:style>
  <w:style w:type="character" w:customStyle="1" w:styleId="Pedice">
    <w:name w:val="Pedice"/>
    <w:uiPriority w:val="99"/>
    <w:rsid w:val="00257844"/>
    <w:rPr>
      <w:vertAlign w:val="subscript"/>
    </w:rPr>
  </w:style>
  <w:style w:type="paragraph" w:customStyle="1" w:styleId="PrimapaginaArticolo">
    <w:name w:val="[Prima pagina] Articolo"/>
    <w:basedOn w:val="Normale"/>
    <w:uiPriority w:val="99"/>
    <w:rsid w:val="00464F14"/>
    <w:pPr>
      <w:autoSpaceDE w:val="0"/>
      <w:autoSpaceDN w:val="0"/>
      <w:adjustRightInd w:val="0"/>
      <w:spacing w:after="113"/>
      <w:textAlignment w:val="center"/>
    </w:pPr>
    <w:rPr>
      <w:b/>
      <w:bCs/>
      <w:spacing w:val="20"/>
      <w:sz w:val="21"/>
      <w:szCs w:val="21"/>
    </w:rPr>
  </w:style>
  <w:style w:type="paragraph" w:customStyle="1" w:styleId="PrimapaginaDati">
    <w:name w:val="[Prima pagina] Dati"/>
    <w:basedOn w:val="EmailDati"/>
    <w:uiPriority w:val="99"/>
    <w:rsid w:val="00257844"/>
  </w:style>
  <w:style w:type="paragraph" w:customStyle="1" w:styleId="PrimapaginaOggetto1">
    <w:name w:val="[Prima pagina] Oggetto 1"/>
    <w:uiPriority w:val="39"/>
    <w:rsid w:val="00257844"/>
    <w:pPr>
      <w:autoSpaceDE w:val="0"/>
      <w:autoSpaceDN w:val="0"/>
      <w:adjustRightInd w:val="0"/>
      <w:spacing w:after="0" w:line="336" w:lineRule="auto"/>
      <w:textAlignment w:val="center"/>
    </w:pPr>
    <w:rPr>
      <w:rFonts w:ascii="Arial" w:hAnsi="Arial" w:cs="Arial"/>
      <w:b/>
      <w:bCs/>
      <w:color w:val="000000"/>
      <w:spacing w:val="20"/>
      <w:sz w:val="21"/>
      <w:szCs w:val="21"/>
      <w:lang w:val="en-GB"/>
    </w:rPr>
  </w:style>
  <w:style w:type="paragraph" w:customStyle="1" w:styleId="PrimapaginaOggetto2">
    <w:name w:val="[Prima pagina] Oggetto 2"/>
    <w:basedOn w:val="PrimapaginaOggetto1"/>
    <w:uiPriority w:val="99"/>
    <w:rsid w:val="00257844"/>
    <w:rPr>
      <w:spacing w:val="5"/>
    </w:rPr>
  </w:style>
  <w:style w:type="paragraph" w:styleId="Nessunaspaziatura">
    <w:name w:val="No Spacing"/>
    <w:link w:val="NessunaspaziaturaCarattere"/>
    <w:uiPriority w:val="1"/>
    <w:qFormat/>
    <w:rsid w:val="00257844"/>
    <w:pPr>
      <w:spacing w:after="0" w:line="240" w:lineRule="auto"/>
    </w:pPr>
    <w:rPr>
      <w:rFonts w:ascii="Arial" w:hAnsi="Arial" w:cstheme="minorBidi"/>
      <w:color w:val="000000"/>
      <w:spacing w:val="5"/>
      <w:sz w:val="22"/>
      <w:szCs w:val="22"/>
    </w:rPr>
  </w:style>
  <w:style w:type="character" w:customStyle="1" w:styleId="NessunaspaziaturaCarattere">
    <w:name w:val="Nessuna spaziatura Carattere"/>
    <w:basedOn w:val="Carpredefinitoparagrafo"/>
    <w:link w:val="Nessunaspaziatura"/>
    <w:uiPriority w:val="1"/>
    <w:rsid w:val="00257844"/>
    <w:rPr>
      <w:rFonts w:ascii="Arial" w:hAnsi="Arial" w:cstheme="minorBidi"/>
      <w:color w:val="000000"/>
      <w:spacing w:val="5"/>
      <w:sz w:val="22"/>
      <w:szCs w:val="22"/>
    </w:rPr>
  </w:style>
  <w:style w:type="paragraph" w:customStyle="1" w:styleId="Testoprincipale-nospazio">
    <w:name w:val="Testo principale-no spazio"/>
    <w:basedOn w:val="Testoprincipale"/>
    <w:uiPriority w:val="99"/>
    <w:rsid w:val="00257844"/>
    <w:pPr>
      <w:spacing w:after="0"/>
    </w:pPr>
    <w:rPr>
      <w:lang w:val="fr-FR"/>
    </w:rPr>
  </w:style>
  <w:style w:type="paragraph" w:customStyle="1" w:styleId="Testosbandierato-nospazio">
    <w:name w:val="Testo sbandierato-no spazio"/>
    <w:basedOn w:val="Testosbandierato"/>
    <w:uiPriority w:val="99"/>
    <w:rsid w:val="00257844"/>
    <w:pPr>
      <w:spacing w:after="0"/>
    </w:pPr>
    <w:rPr>
      <w:lang w:val="en-GB"/>
    </w:rPr>
  </w:style>
  <w:style w:type="paragraph" w:customStyle="1" w:styleId="ArticoloIntestazionetabella">
    <w:name w:val="[Articolo] Intestazione tabella"/>
    <w:basedOn w:val="Normale"/>
    <w:uiPriority w:val="99"/>
    <w:rsid w:val="00230241"/>
    <w:pPr>
      <w:suppressAutoHyphens/>
      <w:spacing w:after="0" w:line="288" w:lineRule="auto"/>
      <w:jc w:val="left"/>
    </w:pPr>
    <w:rPr>
      <w:b/>
      <w:i/>
      <w:iCs/>
      <w:sz w:val="18"/>
    </w:rPr>
  </w:style>
  <w:style w:type="paragraph" w:customStyle="1" w:styleId="Articolotestotabella">
    <w:name w:val="[Articolo] testo tabella"/>
    <w:basedOn w:val="ArticoloIntestazionetabella"/>
    <w:uiPriority w:val="99"/>
    <w:rsid w:val="00230241"/>
    <w:rPr>
      <w:b w:val="0"/>
      <w:i w:val="0"/>
    </w:rPr>
  </w:style>
  <w:style w:type="paragraph" w:customStyle="1" w:styleId="PrimapaginaNomedocumento">
    <w:name w:val="[Prima pagina] Nome documento"/>
    <w:basedOn w:val="Normale"/>
    <w:uiPriority w:val="99"/>
    <w:rsid w:val="00257844"/>
    <w:pPr>
      <w:autoSpaceDE w:val="0"/>
      <w:autoSpaceDN w:val="0"/>
      <w:adjustRightInd w:val="0"/>
      <w:spacing w:before="454" w:after="113"/>
      <w:textAlignment w:val="center"/>
    </w:pPr>
    <w:rPr>
      <w:b/>
      <w:bCs/>
      <w:spacing w:val="20"/>
      <w:sz w:val="21"/>
      <w:szCs w:val="21"/>
    </w:rPr>
  </w:style>
  <w:style w:type="paragraph" w:customStyle="1" w:styleId="ComunicatostampaInizio">
    <w:name w:val="[Comunicato stampa] Inizio"/>
    <w:basedOn w:val="Testoprincipale"/>
    <w:uiPriority w:val="99"/>
    <w:rsid w:val="0045521B"/>
    <w:rPr>
      <w:b/>
      <w:sz w:val="22"/>
    </w:rPr>
  </w:style>
  <w:style w:type="paragraph" w:customStyle="1" w:styleId="ComunicatostampaTitolo">
    <w:name w:val="[Comunicato stampa] Titolo"/>
    <w:basedOn w:val="PrimapaginaArticolo"/>
    <w:uiPriority w:val="99"/>
    <w:rsid w:val="00257844"/>
  </w:style>
  <w:style w:type="character" w:styleId="Menzionenonrisolta">
    <w:name w:val="Unresolved Mention"/>
    <w:basedOn w:val="Carpredefinitoparagrafo"/>
    <w:uiPriority w:val="99"/>
    <w:semiHidden/>
    <w:unhideWhenUsed/>
    <w:rsid w:val="00615832"/>
    <w:rPr>
      <w:color w:val="605E5C"/>
      <w:shd w:val="clear" w:color="auto" w:fill="E1DFDD"/>
    </w:rPr>
  </w:style>
  <w:style w:type="paragraph" w:styleId="Paragrafoelenco">
    <w:name w:val="List Paragraph"/>
    <w:basedOn w:val="Normale"/>
    <w:uiPriority w:val="34"/>
    <w:qFormat/>
    <w:rsid w:val="005039BA"/>
    <w:pPr>
      <w:suppressAutoHyphens/>
      <w:spacing w:after="160" w:line="259" w:lineRule="auto"/>
      <w:ind w:left="720"/>
      <w:contextualSpacing/>
      <w:jc w:val="left"/>
    </w:pPr>
    <w:rPr>
      <w:rFonts w:asciiTheme="minorHAnsi" w:eastAsiaTheme="minorHAnsi" w:hAnsiTheme="minorHAnsi" w:cstheme="minorBidi"/>
      <w:color w:val="auto"/>
      <w:spacing w:val="0"/>
      <w:kern w:val="2"/>
      <w:sz w:val="22"/>
      <w:szCs w:val="22"/>
      <w:lang w:eastAsia="en-US"/>
      <w14:ligatures w14:val="standardContextual"/>
    </w:rPr>
  </w:style>
  <w:style w:type="character" w:styleId="Rimandocommento">
    <w:name w:val="annotation reference"/>
    <w:basedOn w:val="Carpredefinitoparagrafo"/>
    <w:uiPriority w:val="99"/>
    <w:semiHidden/>
    <w:unhideWhenUsed/>
    <w:rsid w:val="006E1290"/>
    <w:rPr>
      <w:sz w:val="16"/>
      <w:szCs w:val="16"/>
    </w:rPr>
  </w:style>
  <w:style w:type="paragraph" w:styleId="Testocommento">
    <w:name w:val="annotation text"/>
    <w:basedOn w:val="Normale"/>
    <w:link w:val="TestocommentoCarattere"/>
    <w:uiPriority w:val="99"/>
    <w:unhideWhenUsed/>
    <w:rsid w:val="006E1290"/>
    <w:pPr>
      <w:suppressAutoHyphens/>
      <w:spacing w:after="160" w:line="240" w:lineRule="auto"/>
      <w:jc w:val="left"/>
    </w:pPr>
    <w:rPr>
      <w:rFonts w:asciiTheme="minorHAnsi" w:eastAsiaTheme="minorHAnsi" w:hAnsiTheme="minorHAnsi" w:cstheme="minorBidi"/>
      <w:color w:val="auto"/>
      <w:spacing w:val="0"/>
      <w:kern w:val="2"/>
      <w:lang w:eastAsia="en-US"/>
      <w14:ligatures w14:val="standardContextual"/>
    </w:rPr>
  </w:style>
  <w:style w:type="character" w:customStyle="1" w:styleId="TestocommentoCarattere">
    <w:name w:val="Testo commento Carattere"/>
    <w:basedOn w:val="Carpredefinitoparagrafo"/>
    <w:link w:val="Testocommento"/>
    <w:uiPriority w:val="99"/>
    <w:rsid w:val="006E1290"/>
    <w:rPr>
      <w:rFonts w:eastAsia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Users/m.bianchi/Library/Containers/com.apple.mail/Data/Library/Mail%20Downloads/5BB754EF-3D30-4126-A31F-DAA426D9DFBD/f.nizzero@accredia.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vlpubs.nist.gov/nistpubs/CSWP/NIST.CSWP.29.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uni.com/uni-cei-en-iso-iec-27001-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molteni@axel-comm.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Accredia">
      <a:dk1>
        <a:sysClr val="windowText" lastClr="000000"/>
      </a:dk1>
      <a:lt1>
        <a:sysClr val="window" lastClr="FFFFFF"/>
      </a:lt1>
      <a:dk2>
        <a:srgbClr val="44546A"/>
      </a:dk2>
      <a:lt2>
        <a:srgbClr val="E7E6E6"/>
      </a:lt2>
      <a:accent1>
        <a:srgbClr val="2B2B21"/>
      </a:accent1>
      <a:accent2>
        <a:srgbClr val="DE7E00"/>
      </a:accent2>
      <a:accent3>
        <a:srgbClr val="EEBE80"/>
      </a:accent3>
      <a:accent4>
        <a:srgbClr val="004C97"/>
      </a:accent4>
      <a:accent5>
        <a:srgbClr val="008264"/>
      </a:accent5>
      <a:accent6>
        <a:srgbClr val="BA0C2F"/>
      </a:accent6>
      <a:hlink>
        <a:srgbClr val="0075EA"/>
      </a:hlink>
      <a:folHlink>
        <a:srgbClr val="004C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a8c19d-d2f2-41c7-9ac4-ff9bc13196bc" xsi:nil="true"/>
    <lcf76f155ced4ddcb4097134ff3c332f xmlns="b7e798f5-64e6-46f1-b045-f46df10c1c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109D54D4DDB2542BF04BEEC546C1524" ma:contentTypeVersion="19" ma:contentTypeDescription="Creare un nuovo documento." ma:contentTypeScope="" ma:versionID="c575bc69c3ec40e792f81cf78df9eb6e">
  <xsd:schema xmlns:xsd="http://www.w3.org/2001/XMLSchema" xmlns:xs="http://www.w3.org/2001/XMLSchema" xmlns:p="http://schemas.microsoft.com/office/2006/metadata/properties" xmlns:ns2="b7e798f5-64e6-46f1-b045-f46df10c1ca4" xmlns:ns3="90a8c19d-d2f2-41c7-9ac4-ff9bc13196bc" targetNamespace="http://schemas.microsoft.com/office/2006/metadata/properties" ma:root="true" ma:fieldsID="d882125bb10d3d04967ffff1d472eb86" ns2:_="" ns3:_="">
    <xsd:import namespace="b7e798f5-64e6-46f1-b045-f46df10c1ca4"/>
    <xsd:import namespace="90a8c19d-d2f2-41c7-9ac4-ff9bc13196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798f5-64e6-46f1-b045-f46df10c1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2a8c577-11cc-4f0f-9f36-b00f6ce65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8c19d-d2f2-41c7-9ac4-ff9bc13196bc"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ece5fe8-9fe7-4b8c-9227-422692604725}" ma:internalName="TaxCatchAll" ma:showField="CatchAllData" ma:web="90a8c19d-d2f2-41c7-9ac4-ff9bc1319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CE6C-87EC-49D2-B2D3-DAFEA9CA841E}">
  <ds:schemaRefs>
    <ds:schemaRef ds:uri="http://schemas.microsoft.com/sharepoint/v3/contenttype/forms"/>
  </ds:schemaRefs>
</ds:datastoreItem>
</file>

<file path=customXml/itemProps2.xml><?xml version="1.0" encoding="utf-8"?>
<ds:datastoreItem xmlns:ds="http://schemas.openxmlformats.org/officeDocument/2006/customXml" ds:itemID="{36E6D684-042D-4AA1-AF6C-D7F01670B39F}">
  <ds:schemaRefs>
    <ds:schemaRef ds:uri="http://schemas.microsoft.com/office/2006/metadata/properties"/>
    <ds:schemaRef ds:uri="http://schemas.microsoft.com/office/infopath/2007/PartnerControls"/>
    <ds:schemaRef ds:uri="90a8c19d-d2f2-41c7-9ac4-ff9bc13196bc"/>
    <ds:schemaRef ds:uri="b7e798f5-64e6-46f1-b045-f46df10c1ca4"/>
  </ds:schemaRefs>
</ds:datastoreItem>
</file>

<file path=customXml/itemProps3.xml><?xml version="1.0" encoding="utf-8"?>
<ds:datastoreItem xmlns:ds="http://schemas.openxmlformats.org/officeDocument/2006/customXml" ds:itemID="{796C1AD8-B19B-432A-8208-2CCE1C7E698D}">
  <ds:schemaRefs>
    <ds:schemaRef ds:uri="http://schemas.openxmlformats.org/officeDocument/2006/bibliography"/>
  </ds:schemaRefs>
</ds:datastoreItem>
</file>

<file path=customXml/itemProps4.xml><?xml version="1.0" encoding="utf-8"?>
<ds:datastoreItem xmlns:ds="http://schemas.openxmlformats.org/officeDocument/2006/customXml" ds:itemID="{C8F25F40-46F2-4B76-AE4B-4D50CBB1D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798f5-64e6-46f1-b045-f46df10c1ca4"/>
    <ds:schemaRef ds:uri="90a8c19d-d2f2-41c7-9ac4-ff9bc1319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Bellisario</dc:creator>
  <cp:keywords/>
  <dc:description/>
  <cp:lastModifiedBy>Marica Bianchi</cp:lastModifiedBy>
  <cp:revision>2</cp:revision>
  <cp:lastPrinted>2025-05-19T12:11:00Z</cp:lastPrinted>
  <dcterms:created xsi:type="dcterms:W3CDTF">2025-05-20T11:07:00Z</dcterms:created>
  <dcterms:modified xsi:type="dcterms:W3CDTF">2025-05-20T11:07:00Z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0x0101008109D54D4DDB2542BF04BEEC546C1524</vt:lpwstr>
  </property>
  <property fmtid="{D5CDD505-2E9C-101B-9397-08002B2CF9AE}" pid="3" name="MediaServiceImageTags">
    <vt:lpwstr/>
  </property>
</Properties>
</file>