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CE9" w:rsidRPr="00A40D26" w:rsidRDefault="00A40D26" w:rsidP="00C25A76">
      <w:pPr>
        <w:spacing w:after="0" w:line="264" w:lineRule="auto"/>
        <w:jc w:val="center"/>
        <w:rPr>
          <w:b/>
          <w:sz w:val="26"/>
          <w:szCs w:val="26"/>
          <w:lang w:val="it-IT"/>
        </w:rPr>
      </w:pPr>
      <w:r>
        <w:rPr>
          <w:b/>
          <w:sz w:val="26"/>
          <w:szCs w:val="26"/>
          <w:lang w:val="it-IT"/>
        </w:rPr>
        <w:t>Oggi, 20 novembre, l’Istituto</w:t>
      </w:r>
      <w:r w:rsidRPr="00A40D26">
        <w:rPr>
          <w:b/>
          <w:sz w:val="26"/>
          <w:szCs w:val="26"/>
          <w:lang w:val="it-IT"/>
        </w:rPr>
        <w:t xml:space="preserve"> Nazionale di Ricerca Metrologica</w:t>
      </w:r>
      <w:r>
        <w:rPr>
          <w:b/>
          <w:sz w:val="26"/>
          <w:szCs w:val="26"/>
          <w:lang w:val="it-IT"/>
        </w:rPr>
        <w:t xml:space="preserve"> ha tenuto a Roma una conferenza stampa per spiegare</w:t>
      </w:r>
    </w:p>
    <w:p w:rsidR="002812E4" w:rsidRPr="00A40D26" w:rsidRDefault="00AB5E2D" w:rsidP="00C25A76">
      <w:pPr>
        <w:spacing w:after="120" w:line="264" w:lineRule="auto"/>
        <w:jc w:val="center"/>
        <w:rPr>
          <w:b/>
          <w:sz w:val="28"/>
          <w:szCs w:val="36"/>
          <w:lang w:val="it-IT"/>
        </w:rPr>
      </w:pPr>
      <w:r w:rsidRPr="00A40D26">
        <w:rPr>
          <w:b/>
          <w:sz w:val="40"/>
          <w:szCs w:val="36"/>
          <w:lang w:val="it-IT"/>
        </w:rPr>
        <w:t>Il futuro prossimo dei pesi e delle misure</w:t>
      </w:r>
    </w:p>
    <w:p w:rsidR="0073008A" w:rsidRDefault="0073008A" w:rsidP="00C25A76">
      <w:pPr>
        <w:spacing w:after="120" w:line="264" w:lineRule="auto"/>
        <w:jc w:val="center"/>
        <w:rPr>
          <w:b/>
          <w:sz w:val="26"/>
          <w:szCs w:val="26"/>
          <w:lang w:val="it-IT"/>
        </w:rPr>
      </w:pPr>
      <w:r w:rsidRPr="00A40D26">
        <w:rPr>
          <w:b/>
          <w:sz w:val="26"/>
          <w:szCs w:val="26"/>
          <w:lang w:val="it-IT"/>
        </w:rPr>
        <w:t>Il lungo cammino verso misure universali</w:t>
      </w:r>
      <w:r w:rsidR="004F7DDD" w:rsidRPr="00A40D26">
        <w:rPr>
          <w:b/>
          <w:sz w:val="26"/>
          <w:szCs w:val="26"/>
          <w:lang w:val="it-IT"/>
        </w:rPr>
        <w:t xml:space="preserve"> si è concluso venerdì 16 novembre 2018 a Versailles con l’approvazione della ridefinizione di chilogrammo, ampere, kelvin e mole</w:t>
      </w:r>
      <w:r w:rsidR="00122E4E" w:rsidRPr="00A40D26">
        <w:rPr>
          <w:b/>
          <w:sz w:val="26"/>
          <w:szCs w:val="26"/>
          <w:lang w:val="it-IT"/>
        </w:rPr>
        <w:t xml:space="preserve"> da parte della Conferenza Generale dei Pesi e delle Misure</w:t>
      </w:r>
      <w:r w:rsidR="00A40D26">
        <w:rPr>
          <w:b/>
          <w:sz w:val="26"/>
          <w:szCs w:val="26"/>
          <w:lang w:val="it-IT"/>
        </w:rPr>
        <w:t>.</w:t>
      </w:r>
    </w:p>
    <w:p w:rsidR="00A40D26" w:rsidRDefault="00A40D26" w:rsidP="00C25A76">
      <w:pPr>
        <w:spacing w:after="120" w:line="264" w:lineRule="auto"/>
        <w:jc w:val="center"/>
        <w:rPr>
          <w:b/>
          <w:sz w:val="26"/>
          <w:szCs w:val="26"/>
          <w:lang w:val="it-IT"/>
        </w:rPr>
      </w:pPr>
      <w:r>
        <w:rPr>
          <w:b/>
          <w:sz w:val="26"/>
          <w:szCs w:val="26"/>
          <w:lang w:val="it-IT"/>
        </w:rPr>
        <w:t xml:space="preserve">Che cosa significa </w:t>
      </w:r>
      <w:r w:rsidR="006A668D">
        <w:rPr>
          <w:b/>
          <w:sz w:val="26"/>
          <w:szCs w:val="26"/>
          <w:lang w:val="it-IT"/>
        </w:rPr>
        <w:t xml:space="preserve">questo fatto </w:t>
      </w:r>
      <w:r>
        <w:rPr>
          <w:b/>
          <w:sz w:val="26"/>
          <w:szCs w:val="26"/>
          <w:lang w:val="it-IT"/>
        </w:rPr>
        <w:t>per tutti noi?</w:t>
      </w:r>
    </w:p>
    <w:p w:rsidR="0073008A" w:rsidRPr="00C25A76" w:rsidRDefault="0073008A" w:rsidP="00C25A76">
      <w:pPr>
        <w:spacing w:after="120" w:line="264" w:lineRule="auto"/>
        <w:jc w:val="both"/>
        <w:rPr>
          <w:b/>
          <w:sz w:val="20"/>
          <w:szCs w:val="26"/>
          <w:lang w:val="it-IT"/>
        </w:rPr>
      </w:pPr>
    </w:p>
    <w:p w:rsidR="00046878" w:rsidRDefault="00136063" w:rsidP="00C25A76">
      <w:pPr>
        <w:spacing w:after="120" w:line="264" w:lineRule="auto"/>
        <w:jc w:val="both"/>
        <w:rPr>
          <w:sz w:val="24"/>
          <w:lang w:val="it-IT"/>
        </w:rPr>
      </w:pPr>
      <w:r>
        <w:rPr>
          <w:sz w:val="24"/>
          <w:lang w:val="it-IT"/>
        </w:rPr>
        <w:t>P</w:t>
      </w:r>
      <w:r w:rsidR="00046878">
        <w:rPr>
          <w:sz w:val="24"/>
          <w:lang w:val="it-IT"/>
        </w:rPr>
        <w:t>er essere pronta all’</w:t>
      </w:r>
      <w:r w:rsidR="00046878" w:rsidRPr="009F4AD5">
        <w:rPr>
          <w:b/>
          <w:sz w:val="24"/>
          <w:lang w:val="it-IT"/>
        </w:rPr>
        <w:t>appuntamento con l</w:t>
      </w:r>
      <w:r w:rsidR="001E3148" w:rsidRPr="009F4AD5">
        <w:rPr>
          <w:b/>
          <w:sz w:val="24"/>
          <w:lang w:val="it-IT"/>
        </w:rPr>
        <w:t>a scienza del futuro</w:t>
      </w:r>
      <w:r w:rsidR="004D0C8B">
        <w:rPr>
          <w:sz w:val="24"/>
          <w:lang w:val="it-IT"/>
        </w:rPr>
        <w:t>,</w:t>
      </w:r>
      <w:r w:rsidR="001E3148">
        <w:rPr>
          <w:sz w:val="24"/>
          <w:lang w:val="it-IT"/>
        </w:rPr>
        <w:t xml:space="preserve"> </w:t>
      </w:r>
      <w:r>
        <w:rPr>
          <w:sz w:val="24"/>
          <w:lang w:val="it-IT"/>
        </w:rPr>
        <w:t xml:space="preserve">la metrologia o scienza delle misure </w:t>
      </w:r>
      <w:r w:rsidR="009E22C3">
        <w:rPr>
          <w:sz w:val="24"/>
          <w:lang w:val="it-IT"/>
        </w:rPr>
        <w:t xml:space="preserve">ha </w:t>
      </w:r>
      <w:r>
        <w:rPr>
          <w:sz w:val="24"/>
          <w:lang w:val="it-IT"/>
        </w:rPr>
        <w:t>gioca</w:t>
      </w:r>
      <w:r w:rsidR="009E22C3">
        <w:rPr>
          <w:sz w:val="24"/>
          <w:lang w:val="it-IT"/>
        </w:rPr>
        <w:t>to</w:t>
      </w:r>
      <w:r>
        <w:rPr>
          <w:sz w:val="24"/>
          <w:lang w:val="it-IT"/>
        </w:rPr>
        <w:t xml:space="preserve"> d’anticipo</w:t>
      </w:r>
      <w:r w:rsidR="009E22C3">
        <w:rPr>
          <w:sz w:val="24"/>
          <w:lang w:val="it-IT"/>
        </w:rPr>
        <w:t xml:space="preserve">, </w:t>
      </w:r>
      <w:r w:rsidR="001E3148">
        <w:rPr>
          <w:sz w:val="24"/>
          <w:lang w:val="it-IT"/>
        </w:rPr>
        <w:t>vota</w:t>
      </w:r>
      <w:r w:rsidR="009E22C3">
        <w:rPr>
          <w:sz w:val="24"/>
          <w:lang w:val="it-IT"/>
        </w:rPr>
        <w:t>ndo</w:t>
      </w:r>
      <w:r w:rsidR="001E3148">
        <w:rPr>
          <w:sz w:val="24"/>
          <w:lang w:val="it-IT"/>
        </w:rPr>
        <w:t xml:space="preserve"> a favore </w:t>
      </w:r>
      <w:r w:rsidR="004F7DDD">
        <w:rPr>
          <w:sz w:val="24"/>
          <w:lang w:val="it-IT"/>
        </w:rPr>
        <w:t xml:space="preserve">del </w:t>
      </w:r>
      <w:r w:rsidR="004F7DDD" w:rsidRPr="009F4AD5">
        <w:rPr>
          <w:b/>
          <w:sz w:val="24"/>
          <w:lang w:val="it-IT"/>
        </w:rPr>
        <w:t>nuovo Sistema Internazionale</w:t>
      </w:r>
      <w:r w:rsidR="00446918">
        <w:rPr>
          <w:b/>
          <w:sz w:val="24"/>
          <w:lang w:val="it-IT"/>
        </w:rPr>
        <w:t xml:space="preserve"> delle unità di misura (SI)</w:t>
      </w:r>
      <w:r>
        <w:rPr>
          <w:sz w:val="24"/>
          <w:lang w:val="it-IT"/>
        </w:rPr>
        <w:t xml:space="preserve">. </w:t>
      </w:r>
      <w:r w:rsidR="00C643DF">
        <w:rPr>
          <w:sz w:val="24"/>
          <w:lang w:val="it-IT"/>
        </w:rPr>
        <w:t>P</w:t>
      </w:r>
      <w:r w:rsidR="009E22C3">
        <w:rPr>
          <w:sz w:val="24"/>
          <w:lang w:val="it-IT"/>
        </w:rPr>
        <w:t>resto</w:t>
      </w:r>
      <w:r w:rsidR="004D0C8B">
        <w:rPr>
          <w:sz w:val="24"/>
          <w:lang w:val="it-IT"/>
        </w:rPr>
        <w:t xml:space="preserve"> </w:t>
      </w:r>
      <w:r w:rsidR="00C643DF">
        <w:rPr>
          <w:sz w:val="24"/>
          <w:lang w:val="it-IT"/>
        </w:rPr>
        <w:t xml:space="preserve">avremo </w:t>
      </w:r>
      <w:r w:rsidR="00676A60">
        <w:rPr>
          <w:sz w:val="24"/>
          <w:lang w:val="it-IT"/>
        </w:rPr>
        <w:t>quindi</w:t>
      </w:r>
      <w:r w:rsidR="00C643DF">
        <w:rPr>
          <w:sz w:val="24"/>
          <w:lang w:val="it-IT"/>
        </w:rPr>
        <w:t xml:space="preserve"> </w:t>
      </w:r>
      <w:r w:rsidR="004D0C8B">
        <w:rPr>
          <w:sz w:val="24"/>
          <w:lang w:val="it-IT"/>
        </w:rPr>
        <w:t xml:space="preserve">misurazioni </w:t>
      </w:r>
      <w:r w:rsidR="00676A60">
        <w:rPr>
          <w:sz w:val="24"/>
          <w:lang w:val="it-IT"/>
        </w:rPr>
        <w:t>così</w:t>
      </w:r>
      <w:r w:rsidR="004D0C8B">
        <w:rPr>
          <w:sz w:val="24"/>
          <w:lang w:val="it-IT"/>
        </w:rPr>
        <w:t xml:space="preserve"> precise e affidabili</w:t>
      </w:r>
      <w:r w:rsidR="00E767AB">
        <w:rPr>
          <w:sz w:val="24"/>
          <w:lang w:val="it-IT"/>
        </w:rPr>
        <w:t xml:space="preserve"> </w:t>
      </w:r>
      <w:r w:rsidR="00676A60">
        <w:rPr>
          <w:sz w:val="24"/>
          <w:lang w:val="it-IT"/>
        </w:rPr>
        <w:t>da essere in grado di stare al passo con sviluppi scientifici e tecnologici</w:t>
      </w:r>
      <w:r w:rsidR="009E22C3">
        <w:rPr>
          <w:sz w:val="24"/>
          <w:lang w:val="it-IT"/>
        </w:rPr>
        <w:t xml:space="preserve"> che oggi non riusciamo neppure a immaginare.</w:t>
      </w:r>
    </w:p>
    <w:p w:rsidR="00345223" w:rsidRDefault="00345223" w:rsidP="00C25A76">
      <w:pPr>
        <w:spacing w:after="120" w:line="264" w:lineRule="auto"/>
        <w:jc w:val="both"/>
        <w:rPr>
          <w:sz w:val="24"/>
          <w:lang w:val="it-IT"/>
        </w:rPr>
      </w:pPr>
      <w:r>
        <w:rPr>
          <w:sz w:val="24"/>
          <w:lang w:val="it-IT"/>
        </w:rPr>
        <w:t>Nulla cambia nella vita di tutti i giorni, le unità di misura non vengo</w:t>
      </w:r>
      <w:r w:rsidR="00A40D26">
        <w:rPr>
          <w:sz w:val="24"/>
          <w:lang w:val="it-IT"/>
        </w:rPr>
        <w:t>no sostituite, vanno in pensione le attuali definizioni</w:t>
      </w:r>
      <w:r w:rsidR="006A668D">
        <w:rPr>
          <w:sz w:val="24"/>
          <w:lang w:val="it-IT"/>
        </w:rPr>
        <w:t xml:space="preserve"> delle sette unità di base (chilogrammo, metro, secondo, ampere, kelvin, mole e candela)</w:t>
      </w:r>
      <w:r w:rsidR="00A40D26">
        <w:rPr>
          <w:sz w:val="24"/>
          <w:lang w:val="it-IT"/>
        </w:rPr>
        <w:t xml:space="preserve">. Le </w:t>
      </w:r>
      <w:r w:rsidR="00A40D26" w:rsidRPr="002871DD">
        <w:rPr>
          <w:b/>
          <w:sz w:val="24"/>
          <w:lang w:val="it-IT"/>
        </w:rPr>
        <w:t>nuove definizioni</w:t>
      </w:r>
      <w:r w:rsidR="00A40D26">
        <w:rPr>
          <w:sz w:val="24"/>
          <w:lang w:val="it-IT"/>
        </w:rPr>
        <w:t xml:space="preserve">, che entreranno in vigore il </w:t>
      </w:r>
      <w:r w:rsidR="00A40D26" w:rsidRPr="002871DD">
        <w:rPr>
          <w:b/>
          <w:sz w:val="24"/>
          <w:lang w:val="it-IT"/>
        </w:rPr>
        <w:t>20 maggio 2019</w:t>
      </w:r>
      <w:r w:rsidR="00A40D26">
        <w:rPr>
          <w:sz w:val="24"/>
          <w:lang w:val="it-IT"/>
        </w:rPr>
        <w:t xml:space="preserve">, in occasione della Giornata Mondiale della Metrologia, rappresentano </w:t>
      </w:r>
      <w:r w:rsidR="002871DD">
        <w:rPr>
          <w:sz w:val="24"/>
          <w:lang w:val="it-IT"/>
        </w:rPr>
        <w:t>un cambio di paradigma: si abbandona il riferimento a oggetti fisici e propri</w:t>
      </w:r>
      <w:r w:rsidR="00AD3805">
        <w:rPr>
          <w:sz w:val="24"/>
          <w:lang w:val="it-IT"/>
        </w:rPr>
        <w:t>età della materia per dare alle</w:t>
      </w:r>
      <w:r w:rsidR="002871DD">
        <w:rPr>
          <w:sz w:val="24"/>
          <w:lang w:val="it-IT"/>
        </w:rPr>
        <w:t xml:space="preserve"> nostre misure un </w:t>
      </w:r>
      <w:r w:rsidR="002871DD" w:rsidRPr="006113B3">
        <w:rPr>
          <w:b/>
          <w:sz w:val="24"/>
          <w:lang w:val="it-IT"/>
        </w:rPr>
        <w:t>fondamento non solo più solido, ma addirittura immutabile nel tempo e nello spazio</w:t>
      </w:r>
      <w:r w:rsidR="002871DD">
        <w:rPr>
          <w:sz w:val="24"/>
          <w:lang w:val="it-IT"/>
        </w:rPr>
        <w:t>.</w:t>
      </w:r>
    </w:p>
    <w:p w:rsidR="00FC235F" w:rsidRPr="00C25A76" w:rsidRDefault="00FC235F" w:rsidP="00C25A76">
      <w:pPr>
        <w:spacing w:after="120" w:line="264" w:lineRule="auto"/>
        <w:jc w:val="both"/>
        <w:rPr>
          <w:sz w:val="20"/>
          <w:lang w:val="it-IT"/>
        </w:rPr>
      </w:pPr>
    </w:p>
    <w:p w:rsidR="002871DD" w:rsidRPr="00FC235F" w:rsidRDefault="002871DD" w:rsidP="00C25A76">
      <w:pPr>
        <w:spacing w:after="120" w:line="264" w:lineRule="auto"/>
        <w:jc w:val="both"/>
        <w:rPr>
          <w:b/>
          <w:color w:val="204766"/>
          <w:sz w:val="24"/>
          <w:lang w:val="it-IT"/>
        </w:rPr>
      </w:pPr>
      <w:r w:rsidRPr="00FC235F">
        <w:rPr>
          <w:b/>
          <w:color w:val="204766"/>
          <w:sz w:val="24"/>
          <w:lang w:val="it-IT"/>
        </w:rPr>
        <w:t>LA CONFERENZA GENERALE DEI PESI E DELLE MISURE</w:t>
      </w:r>
    </w:p>
    <w:p w:rsidR="004F7DDD" w:rsidRDefault="00A12E5C" w:rsidP="00C25A76">
      <w:pPr>
        <w:spacing w:after="120" w:line="264" w:lineRule="auto"/>
        <w:jc w:val="both"/>
        <w:rPr>
          <w:sz w:val="24"/>
          <w:lang w:val="it-IT"/>
        </w:rPr>
      </w:pPr>
      <w:r>
        <w:rPr>
          <w:sz w:val="24"/>
          <w:lang w:val="it-IT"/>
        </w:rPr>
        <w:t xml:space="preserve">Venerdì </w:t>
      </w:r>
      <w:r w:rsidRPr="006113B3">
        <w:rPr>
          <w:sz w:val="24"/>
          <w:lang w:val="it-IT"/>
        </w:rPr>
        <w:t xml:space="preserve">16 </w:t>
      </w:r>
      <w:r w:rsidR="009F4AD5" w:rsidRPr="006113B3">
        <w:rPr>
          <w:sz w:val="24"/>
          <w:lang w:val="it-IT"/>
        </w:rPr>
        <w:t>nove</w:t>
      </w:r>
      <w:r w:rsidRPr="006113B3">
        <w:rPr>
          <w:sz w:val="24"/>
          <w:lang w:val="it-IT"/>
        </w:rPr>
        <w:t>mbre</w:t>
      </w:r>
      <w:r w:rsidR="009F4AD5" w:rsidRPr="006113B3">
        <w:rPr>
          <w:sz w:val="24"/>
          <w:lang w:val="it-IT"/>
        </w:rPr>
        <w:t xml:space="preserve"> 2018</w:t>
      </w:r>
      <w:r w:rsidR="004F7DDD">
        <w:rPr>
          <w:sz w:val="24"/>
          <w:lang w:val="it-IT"/>
        </w:rPr>
        <w:t>,</w:t>
      </w:r>
      <w:r>
        <w:rPr>
          <w:sz w:val="24"/>
          <w:lang w:val="it-IT"/>
        </w:rPr>
        <w:t xml:space="preserve"> al Palazzo dei Congressi di Versailles, in Francia</w:t>
      </w:r>
      <w:r w:rsidR="004F7DDD">
        <w:rPr>
          <w:sz w:val="24"/>
          <w:lang w:val="it-IT"/>
        </w:rPr>
        <w:t xml:space="preserve">, la </w:t>
      </w:r>
      <w:r w:rsidR="00E767AB">
        <w:rPr>
          <w:b/>
          <w:sz w:val="24"/>
          <w:lang w:val="it-IT"/>
        </w:rPr>
        <w:t>Venti</w:t>
      </w:r>
      <w:r w:rsidR="00E767AB" w:rsidRPr="00E767AB">
        <w:rPr>
          <w:b/>
          <w:sz w:val="24"/>
          <w:lang w:val="it-IT"/>
        </w:rPr>
        <w:t>seiesima</w:t>
      </w:r>
      <w:r w:rsidR="00E767AB">
        <w:rPr>
          <w:sz w:val="24"/>
          <w:lang w:val="it-IT"/>
        </w:rPr>
        <w:t xml:space="preserve"> </w:t>
      </w:r>
      <w:r w:rsidR="004F7DDD" w:rsidRPr="001E6E18">
        <w:rPr>
          <w:b/>
          <w:sz w:val="24"/>
          <w:lang w:val="it-IT"/>
        </w:rPr>
        <w:t>Conferenza Generale dei Pesi e delle Misure</w:t>
      </w:r>
      <w:r w:rsidR="001E6E18">
        <w:rPr>
          <w:b/>
          <w:sz w:val="24"/>
          <w:lang w:val="it-IT"/>
        </w:rPr>
        <w:t xml:space="preserve"> (CGPM)</w:t>
      </w:r>
      <w:r w:rsidR="009F4AD5">
        <w:rPr>
          <w:sz w:val="24"/>
          <w:lang w:val="it-IT"/>
        </w:rPr>
        <w:t>, iniziata nella stessa sede il 13 novembre,</w:t>
      </w:r>
      <w:r w:rsidR="004F7DDD">
        <w:rPr>
          <w:sz w:val="24"/>
          <w:lang w:val="it-IT"/>
        </w:rPr>
        <w:t xml:space="preserve"> si è conclusa con </w:t>
      </w:r>
      <w:r w:rsidR="004F7DDD" w:rsidRPr="006113B3">
        <w:rPr>
          <w:sz w:val="24"/>
          <w:lang w:val="it-IT"/>
        </w:rPr>
        <w:t>l’</w:t>
      </w:r>
      <w:r w:rsidR="007E209C">
        <w:rPr>
          <w:b/>
          <w:sz w:val="24"/>
          <w:lang w:val="it-IT"/>
        </w:rPr>
        <w:t>approvazione</w:t>
      </w:r>
      <w:r w:rsidR="00E767AB" w:rsidRPr="006113B3">
        <w:rPr>
          <w:b/>
          <w:sz w:val="24"/>
          <w:lang w:val="it-IT"/>
        </w:rPr>
        <w:t xml:space="preserve"> </w:t>
      </w:r>
      <w:r w:rsidR="004F7DDD" w:rsidRPr="006113B3">
        <w:rPr>
          <w:b/>
          <w:sz w:val="24"/>
          <w:lang w:val="it-IT"/>
        </w:rPr>
        <w:t xml:space="preserve">della revisione del </w:t>
      </w:r>
      <w:r w:rsidR="007E209C" w:rsidRPr="007E209C">
        <w:rPr>
          <w:b/>
          <w:sz w:val="24"/>
          <w:lang w:val="it-IT"/>
        </w:rPr>
        <w:t>Sistema Internazionale</w:t>
      </w:r>
      <w:r w:rsidR="007E209C">
        <w:rPr>
          <w:b/>
          <w:sz w:val="24"/>
          <w:lang w:val="it-IT"/>
        </w:rPr>
        <w:t xml:space="preserve"> (SI)</w:t>
      </w:r>
      <w:r w:rsidR="007E209C" w:rsidRPr="007E209C">
        <w:rPr>
          <w:sz w:val="24"/>
          <w:lang w:val="it-IT"/>
        </w:rPr>
        <w:t xml:space="preserve">, il sistema di </w:t>
      </w:r>
      <w:r w:rsidR="004F7DDD" w:rsidRPr="007E209C">
        <w:rPr>
          <w:sz w:val="24"/>
          <w:lang w:val="it-IT"/>
        </w:rPr>
        <w:t>misurazione</w:t>
      </w:r>
      <w:r w:rsidR="004F7DDD">
        <w:rPr>
          <w:sz w:val="24"/>
          <w:lang w:val="it-IT"/>
        </w:rPr>
        <w:t xml:space="preserve"> </w:t>
      </w:r>
      <w:r w:rsidR="00257038">
        <w:rPr>
          <w:sz w:val="24"/>
          <w:lang w:val="it-IT"/>
        </w:rPr>
        <w:t>fondato su sette unità di base (</w:t>
      </w:r>
      <w:r w:rsidR="00257038" w:rsidRPr="00257038">
        <w:rPr>
          <w:b/>
          <w:sz w:val="24"/>
          <w:lang w:val="it-IT"/>
        </w:rPr>
        <w:t>chilogrammo, metro, secondo, ampere, kelvin, mole</w:t>
      </w:r>
      <w:r w:rsidR="00257038" w:rsidRPr="00257038">
        <w:rPr>
          <w:sz w:val="24"/>
          <w:lang w:val="it-IT"/>
        </w:rPr>
        <w:t xml:space="preserve"> e</w:t>
      </w:r>
      <w:r w:rsidR="00257038" w:rsidRPr="00257038">
        <w:rPr>
          <w:b/>
          <w:sz w:val="24"/>
          <w:lang w:val="it-IT"/>
        </w:rPr>
        <w:t xml:space="preserve"> candela</w:t>
      </w:r>
      <w:r w:rsidR="00257038">
        <w:rPr>
          <w:sz w:val="24"/>
          <w:lang w:val="it-IT"/>
        </w:rPr>
        <w:t xml:space="preserve">) e </w:t>
      </w:r>
      <w:r w:rsidR="00676A60">
        <w:rPr>
          <w:sz w:val="24"/>
          <w:lang w:val="it-IT"/>
        </w:rPr>
        <w:t>usato da oltre</w:t>
      </w:r>
      <w:r w:rsidR="004F7DDD">
        <w:rPr>
          <w:sz w:val="24"/>
          <w:lang w:val="it-IT"/>
        </w:rPr>
        <w:t xml:space="preserve"> cento stati del mondo</w:t>
      </w:r>
      <w:r w:rsidR="009F4AD5">
        <w:rPr>
          <w:sz w:val="24"/>
          <w:lang w:val="it-IT"/>
        </w:rPr>
        <w:t>.</w:t>
      </w:r>
      <w:r w:rsidR="004F7DDD">
        <w:rPr>
          <w:sz w:val="24"/>
          <w:lang w:val="it-IT"/>
        </w:rPr>
        <w:t xml:space="preserve"> </w:t>
      </w:r>
      <w:r w:rsidR="009F4AD5">
        <w:rPr>
          <w:sz w:val="24"/>
          <w:lang w:val="it-IT"/>
        </w:rPr>
        <w:t>M</w:t>
      </w:r>
      <w:r w:rsidR="004F7DDD">
        <w:rPr>
          <w:sz w:val="24"/>
          <w:lang w:val="it-IT"/>
        </w:rPr>
        <w:t>omento festoso e quasi commovente è stato quello in cui i rappresentanti dei sessant</w:t>
      </w:r>
      <w:r w:rsidR="00200224" w:rsidRPr="00200224">
        <w:rPr>
          <w:sz w:val="24"/>
          <w:lang w:val="it-IT"/>
        </w:rPr>
        <w:t>a</w:t>
      </w:r>
      <w:r w:rsidR="00BD6A04" w:rsidRPr="00200224">
        <w:rPr>
          <w:sz w:val="24"/>
          <w:lang w:val="it-IT"/>
        </w:rPr>
        <w:t>due</w:t>
      </w:r>
      <w:r w:rsidR="004F7DDD">
        <w:rPr>
          <w:sz w:val="24"/>
          <w:lang w:val="it-IT"/>
        </w:rPr>
        <w:t xml:space="preserve"> paesi votanti si sono alzati</w:t>
      </w:r>
      <w:r w:rsidR="007E209C">
        <w:rPr>
          <w:sz w:val="24"/>
          <w:lang w:val="it-IT"/>
        </w:rPr>
        <w:t>,</w:t>
      </w:r>
      <w:r w:rsidR="004F7DDD">
        <w:rPr>
          <w:sz w:val="24"/>
          <w:lang w:val="it-IT"/>
        </w:rPr>
        <w:t xml:space="preserve"> ad uno ad uno</w:t>
      </w:r>
      <w:r w:rsidR="007E209C">
        <w:rPr>
          <w:sz w:val="24"/>
          <w:lang w:val="it-IT"/>
        </w:rPr>
        <w:t>,</w:t>
      </w:r>
      <w:r w:rsidR="004F7DDD">
        <w:rPr>
          <w:sz w:val="24"/>
          <w:lang w:val="it-IT"/>
        </w:rPr>
        <w:t xml:space="preserve"> per esprimere </w:t>
      </w:r>
      <w:r w:rsidR="00676A60">
        <w:rPr>
          <w:sz w:val="24"/>
          <w:lang w:val="it-IT"/>
        </w:rPr>
        <w:t>la propria decisione</w:t>
      </w:r>
      <w:r w:rsidR="004F7DDD">
        <w:rPr>
          <w:sz w:val="24"/>
          <w:lang w:val="it-IT"/>
        </w:rPr>
        <w:t xml:space="preserve">. Terminato “l’appello”, è stata proclamata </w:t>
      </w:r>
      <w:r w:rsidR="007E209C" w:rsidRPr="006113B3">
        <w:rPr>
          <w:b/>
          <w:sz w:val="24"/>
          <w:lang w:val="it-IT"/>
        </w:rPr>
        <w:t>all’unanimità</w:t>
      </w:r>
      <w:r w:rsidR="007E209C">
        <w:rPr>
          <w:sz w:val="24"/>
          <w:lang w:val="it-IT"/>
        </w:rPr>
        <w:t xml:space="preserve"> </w:t>
      </w:r>
      <w:r w:rsidR="004F7DDD">
        <w:rPr>
          <w:sz w:val="24"/>
          <w:lang w:val="it-IT"/>
        </w:rPr>
        <w:t>l’a</w:t>
      </w:r>
      <w:r w:rsidR="00136063">
        <w:rPr>
          <w:sz w:val="24"/>
          <w:lang w:val="it-IT"/>
        </w:rPr>
        <w:t>dozione del</w:t>
      </w:r>
      <w:r w:rsidR="004F7DDD">
        <w:rPr>
          <w:sz w:val="24"/>
          <w:lang w:val="it-IT"/>
        </w:rPr>
        <w:t xml:space="preserve"> nuovo</w:t>
      </w:r>
      <w:r w:rsidR="007E209C">
        <w:rPr>
          <w:sz w:val="24"/>
          <w:lang w:val="it-IT"/>
        </w:rPr>
        <w:t xml:space="preserve"> Sistema</w:t>
      </w:r>
      <w:r w:rsidR="00136063">
        <w:rPr>
          <w:sz w:val="24"/>
          <w:lang w:val="it-IT"/>
        </w:rPr>
        <w:t>.</w:t>
      </w:r>
      <w:r w:rsidR="005F0C93">
        <w:rPr>
          <w:sz w:val="24"/>
          <w:lang w:val="it-IT"/>
        </w:rPr>
        <w:t xml:space="preserve"> In un’atmosfera euforica,</w:t>
      </w:r>
      <w:r w:rsidR="00136063">
        <w:rPr>
          <w:sz w:val="24"/>
          <w:lang w:val="it-IT"/>
        </w:rPr>
        <w:t xml:space="preserve"> “</w:t>
      </w:r>
      <w:proofErr w:type="spellStart"/>
      <w:r w:rsidR="00136063" w:rsidRPr="00B41015">
        <w:rPr>
          <w:i/>
          <w:sz w:val="24"/>
          <w:lang w:val="it-IT"/>
        </w:rPr>
        <w:t>We</w:t>
      </w:r>
      <w:proofErr w:type="spellEnd"/>
      <w:r w:rsidR="00136063" w:rsidRPr="00B41015">
        <w:rPr>
          <w:i/>
          <w:sz w:val="24"/>
          <w:lang w:val="it-IT"/>
        </w:rPr>
        <w:t xml:space="preserve"> </w:t>
      </w:r>
      <w:proofErr w:type="spellStart"/>
      <w:r w:rsidR="00136063" w:rsidRPr="00B41015">
        <w:rPr>
          <w:i/>
          <w:sz w:val="24"/>
          <w:lang w:val="it-IT"/>
        </w:rPr>
        <w:t>did</w:t>
      </w:r>
      <w:proofErr w:type="spellEnd"/>
      <w:r w:rsidR="00136063" w:rsidRPr="00B41015">
        <w:rPr>
          <w:i/>
          <w:sz w:val="24"/>
          <w:lang w:val="it-IT"/>
        </w:rPr>
        <w:t xml:space="preserve"> </w:t>
      </w:r>
      <w:proofErr w:type="spellStart"/>
      <w:r w:rsidR="00136063" w:rsidRPr="00B41015">
        <w:rPr>
          <w:i/>
          <w:sz w:val="24"/>
          <w:lang w:val="it-IT"/>
        </w:rPr>
        <w:t>it</w:t>
      </w:r>
      <w:proofErr w:type="spellEnd"/>
      <w:r w:rsidR="00136063">
        <w:rPr>
          <w:sz w:val="24"/>
          <w:lang w:val="it-IT"/>
        </w:rPr>
        <w:t>!</w:t>
      </w:r>
      <w:r w:rsidR="00676A60">
        <w:rPr>
          <w:sz w:val="24"/>
          <w:lang w:val="it-IT"/>
        </w:rPr>
        <w:t>”</w:t>
      </w:r>
      <w:r w:rsidR="00446918">
        <w:rPr>
          <w:sz w:val="24"/>
          <w:lang w:val="it-IT"/>
        </w:rPr>
        <w:t>,</w:t>
      </w:r>
      <w:r w:rsidR="00676A60">
        <w:rPr>
          <w:sz w:val="24"/>
          <w:lang w:val="it-IT"/>
        </w:rPr>
        <w:t xml:space="preserve"> cioè “Ce l’abbiamo fatta</w:t>
      </w:r>
      <w:r w:rsidR="00136063">
        <w:rPr>
          <w:sz w:val="24"/>
          <w:lang w:val="it-IT"/>
        </w:rPr>
        <w:t>”</w:t>
      </w:r>
      <w:r w:rsidR="00446918">
        <w:rPr>
          <w:sz w:val="24"/>
          <w:lang w:val="it-IT"/>
        </w:rPr>
        <w:t>,</w:t>
      </w:r>
      <w:r w:rsidR="00136063">
        <w:rPr>
          <w:sz w:val="24"/>
          <w:lang w:val="it-IT"/>
        </w:rPr>
        <w:t xml:space="preserve"> è stato il mantra </w:t>
      </w:r>
      <w:r w:rsidR="007E209C">
        <w:rPr>
          <w:sz w:val="24"/>
          <w:lang w:val="it-IT"/>
        </w:rPr>
        <w:t xml:space="preserve">durato </w:t>
      </w:r>
      <w:r w:rsidR="00136063">
        <w:rPr>
          <w:sz w:val="24"/>
          <w:lang w:val="it-IT"/>
        </w:rPr>
        <w:t>per alcune ore.</w:t>
      </w:r>
    </w:p>
    <w:p w:rsidR="00200224" w:rsidRDefault="00E70CE0" w:rsidP="00C25A76">
      <w:pPr>
        <w:spacing w:after="120" w:line="264" w:lineRule="auto"/>
        <w:jc w:val="both"/>
        <w:rPr>
          <w:sz w:val="24"/>
          <w:lang w:val="it-IT"/>
        </w:rPr>
      </w:pPr>
      <w:r>
        <w:rPr>
          <w:sz w:val="24"/>
          <w:lang w:val="it-IT"/>
        </w:rPr>
        <w:t>La delegazione italiana</w:t>
      </w:r>
      <w:r w:rsidR="008B3C05">
        <w:rPr>
          <w:sz w:val="24"/>
          <w:lang w:val="it-IT"/>
        </w:rPr>
        <w:t>,</w:t>
      </w:r>
      <w:r>
        <w:rPr>
          <w:sz w:val="24"/>
          <w:lang w:val="it-IT"/>
        </w:rPr>
        <w:t xml:space="preserve"> che </w:t>
      </w:r>
      <w:r w:rsidR="009F4AD5">
        <w:rPr>
          <w:sz w:val="24"/>
          <w:lang w:val="it-IT"/>
        </w:rPr>
        <w:t xml:space="preserve">ha </w:t>
      </w:r>
      <w:r>
        <w:rPr>
          <w:sz w:val="24"/>
          <w:lang w:val="it-IT"/>
        </w:rPr>
        <w:t>p</w:t>
      </w:r>
      <w:r w:rsidR="009F4AD5">
        <w:rPr>
          <w:sz w:val="24"/>
          <w:lang w:val="it-IT"/>
        </w:rPr>
        <w:t>artecipato</w:t>
      </w:r>
      <w:r>
        <w:rPr>
          <w:sz w:val="24"/>
          <w:lang w:val="it-IT"/>
        </w:rPr>
        <w:t xml:space="preserve"> </w:t>
      </w:r>
      <w:r w:rsidR="009F4AD5">
        <w:rPr>
          <w:sz w:val="24"/>
          <w:lang w:val="it-IT"/>
        </w:rPr>
        <w:t>al</w:t>
      </w:r>
      <w:r>
        <w:rPr>
          <w:sz w:val="24"/>
          <w:lang w:val="it-IT"/>
        </w:rPr>
        <w:t>l’evento</w:t>
      </w:r>
      <w:r w:rsidR="008B3C05">
        <w:rPr>
          <w:sz w:val="24"/>
          <w:lang w:val="it-IT"/>
        </w:rPr>
        <w:t>,</w:t>
      </w:r>
      <w:r>
        <w:rPr>
          <w:sz w:val="24"/>
          <w:lang w:val="it-IT"/>
        </w:rPr>
        <w:t xml:space="preserve"> era guidata da </w:t>
      </w:r>
      <w:r w:rsidRPr="001E6E18">
        <w:rPr>
          <w:b/>
          <w:sz w:val="24"/>
          <w:lang w:val="it-IT"/>
        </w:rPr>
        <w:t>Mario Fiorentino</w:t>
      </w:r>
      <w:r>
        <w:rPr>
          <w:sz w:val="24"/>
          <w:lang w:val="it-IT"/>
        </w:rPr>
        <w:t xml:space="preserve">, </w:t>
      </w:r>
      <w:r w:rsidR="001E6E18">
        <w:rPr>
          <w:sz w:val="24"/>
          <w:lang w:val="it-IT"/>
        </w:rPr>
        <w:t xml:space="preserve">Direttore </w:t>
      </w:r>
      <w:r>
        <w:rPr>
          <w:sz w:val="24"/>
          <w:lang w:val="it-IT"/>
        </w:rPr>
        <w:t>Generale per il mercato, la c</w:t>
      </w:r>
      <w:r w:rsidR="009F4AD5">
        <w:rPr>
          <w:sz w:val="24"/>
          <w:lang w:val="it-IT"/>
        </w:rPr>
        <w:t>oncorrenza, il consumatore, la vigilanza e la normativa tecnica del Ministero dello Sviluppo Economico (MISE)</w:t>
      </w:r>
      <w:r w:rsidR="006113B3">
        <w:rPr>
          <w:sz w:val="24"/>
          <w:lang w:val="it-IT"/>
        </w:rPr>
        <w:t xml:space="preserve">. </w:t>
      </w:r>
    </w:p>
    <w:p w:rsidR="00200224" w:rsidRDefault="00200224" w:rsidP="00C25A76">
      <w:pPr>
        <w:spacing w:after="120" w:line="264" w:lineRule="auto"/>
        <w:jc w:val="both"/>
        <w:rPr>
          <w:sz w:val="24"/>
          <w:lang w:val="it-IT"/>
        </w:rPr>
      </w:pPr>
    </w:p>
    <w:p w:rsidR="001E6E18" w:rsidRDefault="006113B3" w:rsidP="00C25A76">
      <w:pPr>
        <w:spacing w:after="120" w:line="264" w:lineRule="auto"/>
        <w:jc w:val="both"/>
        <w:rPr>
          <w:sz w:val="24"/>
          <w:lang w:val="it-IT"/>
        </w:rPr>
      </w:pPr>
      <w:r>
        <w:rPr>
          <w:sz w:val="24"/>
          <w:lang w:val="it-IT"/>
        </w:rPr>
        <w:lastRenderedPageBreak/>
        <w:t>V</w:t>
      </w:r>
      <w:r w:rsidR="009F4AD5">
        <w:rPr>
          <w:sz w:val="24"/>
          <w:lang w:val="it-IT"/>
        </w:rPr>
        <w:t xml:space="preserve">icecapo </w:t>
      </w:r>
      <w:r>
        <w:rPr>
          <w:sz w:val="24"/>
          <w:lang w:val="it-IT"/>
        </w:rPr>
        <w:t xml:space="preserve">della delegazione, nominata dal Ministero degli Esteri, </w:t>
      </w:r>
      <w:r w:rsidR="006A668D">
        <w:rPr>
          <w:sz w:val="24"/>
          <w:lang w:val="it-IT"/>
        </w:rPr>
        <w:t>è stato</w:t>
      </w:r>
      <w:r>
        <w:rPr>
          <w:sz w:val="24"/>
          <w:lang w:val="it-IT"/>
        </w:rPr>
        <w:t xml:space="preserve"> </w:t>
      </w:r>
      <w:r w:rsidR="009F4AD5" w:rsidRPr="001E6E18">
        <w:rPr>
          <w:b/>
          <w:sz w:val="24"/>
          <w:lang w:val="it-IT"/>
        </w:rPr>
        <w:t>Giuseppe Capuano</w:t>
      </w:r>
      <w:r w:rsidR="009F4AD5" w:rsidRPr="009F4AD5">
        <w:rPr>
          <w:sz w:val="24"/>
          <w:lang w:val="it-IT"/>
        </w:rPr>
        <w:t xml:space="preserve">, </w:t>
      </w:r>
      <w:r w:rsidR="009F4AD5">
        <w:rPr>
          <w:sz w:val="24"/>
          <w:lang w:val="it-IT"/>
        </w:rPr>
        <w:t>della Divisione</w:t>
      </w:r>
      <w:r w:rsidR="009F4AD5" w:rsidRPr="009F4AD5">
        <w:rPr>
          <w:sz w:val="24"/>
          <w:lang w:val="it-IT"/>
        </w:rPr>
        <w:t xml:space="preserve"> Strumenti di misura e metalli preziosi della Direzione generale per il mercato, la concorrenza, il consumatore, la vigilanza e la normativa tecnica</w:t>
      </w:r>
      <w:r w:rsidR="007E209C">
        <w:rPr>
          <w:sz w:val="24"/>
          <w:lang w:val="it-IT"/>
        </w:rPr>
        <w:t xml:space="preserve"> del MISE.</w:t>
      </w:r>
    </w:p>
    <w:p w:rsidR="00E70CE0" w:rsidRDefault="006113B3" w:rsidP="00C25A76">
      <w:pPr>
        <w:spacing w:after="120" w:line="264" w:lineRule="auto"/>
        <w:jc w:val="both"/>
        <w:rPr>
          <w:sz w:val="24"/>
          <w:lang w:val="it-IT"/>
        </w:rPr>
      </w:pPr>
      <w:r>
        <w:rPr>
          <w:sz w:val="24"/>
          <w:lang w:val="it-IT"/>
        </w:rPr>
        <w:t>A comporre il gruppo sono stati chiamati anche</w:t>
      </w:r>
      <w:r w:rsidR="009F4AD5">
        <w:rPr>
          <w:sz w:val="24"/>
          <w:lang w:val="it-IT"/>
        </w:rPr>
        <w:t xml:space="preserve"> </w:t>
      </w:r>
      <w:proofErr w:type="spellStart"/>
      <w:r w:rsidR="00E70CE0" w:rsidRPr="001E6E18">
        <w:rPr>
          <w:b/>
          <w:sz w:val="24"/>
          <w:lang w:val="it-IT"/>
        </w:rPr>
        <w:t>Diederik</w:t>
      </w:r>
      <w:proofErr w:type="spellEnd"/>
      <w:r w:rsidR="00E70CE0" w:rsidRPr="001E6E18">
        <w:rPr>
          <w:b/>
          <w:sz w:val="24"/>
          <w:lang w:val="it-IT"/>
        </w:rPr>
        <w:t xml:space="preserve"> </w:t>
      </w:r>
      <w:proofErr w:type="spellStart"/>
      <w:r w:rsidR="00E70CE0" w:rsidRPr="001E6E18">
        <w:rPr>
          <w:b/>
          <w:sz w:val="24"/>
          <w:lang w:val="it-IT"/>
        </w:rPr>
        <w:t>Wiersma</w:t>
      </w:r>
      <w:proofErr w:type="spellEnd"/>
      <w:r w:rsidR="009F4AD5">
        <w:rPr>
          <w:sz w:val="24"/>
          <w:lang w:val="it-IT"/>
        </w:rPr>
        <w:t xml:space="preserve">, </w:t>
      </w:r>
      <w:r w:rsidR="00E70CE0">
        <w:rPr>
          <w:sz w:val="24"/>
          <w:lang w:val="it-IT"/>
        </w:rPr>
        <w:t xml:space="preserve">Presidente dell’Istituto Nazionale di Ricerca Metrologica (INRIM), l’ente metrologico che assicura al nostro Paese precisione e affidabilità </w:t>
      </w:r>
      <w:r w:rsidR="007E209C">
        <w:rPr>
          <w:sz w:val="24"/>
          <w:lang w:val="it-IT"/>
        </w:rPr>
        <w:t>in</w:t>
      </w:r>
      <w:r w:rsidR="00E70CE0">
        <w:rPr>
          <w:sz w:val="24"/>
          <w:lang w:val="it-IT"/>
        </w:rPr>
        <w:t xml:space="preserve"> ogni misurazione, </w:t>
      </w:r>
      <w:r w:rsidR="009F4AD5" w:rsidRPr="001E6E18">
        <w:rPr>
          <w:b/>
          <w:sz w:val="24"/>
          <w:lang w:val="it-IT"/>
        </w:rPr>
        <w:t>Vito Fernicola</w:t>
      </w:r>
      <w:r w:rsidR="009F4AD5">
        <w:rPr>
          <w:sz w:val="24"/>
          <w:lang w:val="it-IT"/>
        </w:rPr>
        <w:t>, consigliere di Amministrazione dell’INRIM e Vicepresidente di A</w:t>
      </w:r>
      <w:r w:rsidR="007E209C">
        <w:rPr>
          <w:sz w:val="24"/>
          <w:lang w:val="it-IT"/>
        </w:rPr>
        <w:t>CCREDIA</w:t>
      </w:r>
      <w:r w:rsidR="009F4AD5">
        <w:rPr>
          <w:sz w:val="24"/>
          <w:lang w:val="it-IT"/>
        </w:rPr>
        <w:t xml:space="preserve"> e </w:t>
      </w:r>
      <w:r w:rsidR="009F4AD5" w:rsidRPr="001E6E18">
        <w:rPr>
          <w:b/>
          <w:sz w:val="24"/>
          <w:lang w:val="it-IT"/>
        </w:rPr>
        <w:t>Pierino De</w:t>
      </w:r>
      <w:r w:rsidR="00200224">
        <w:rPr>
          <w:b/>
          <w:sz w:val="24"/>
          <w:lang w:val="it-IT"/>
        </w:rPr>
        <w:t xml:space="preserve"> F</w:t>
      </w:r>
      <w:r w:rsidR="009F4AD5" w:rsidRPr="001E6E18">
        <w:rPr>
          <w:b/>
          <w:sz w:val="24"/>
          <w:lang w:val="it-IT"/>
        </w:rPr>
        <w:t>elice</w:t>
      </w:r>
      <w:r w:rsidR="009F4AD5">
        <w:rPr>
          <w:sz w:val="24"/>
          <w:lang w:val="it-IT"/>
        </w:rPr>
        <w:t>, Direttore dell’ENEA INMRI, l</w:t>
      </w:r>
      <w:r w:rsidR="009F4AD5">
        <w:rPr>
          <w:lang w:val="it-IT"/>
        </w:rPr>
        <w:t>’</w:t>
      </w:r>
      <w:r w:rsidR="009F4AD5" w:rsidRPr="009F4AD5">
        <w:rPr>
          <w:sz w:val="24"/>
          <w:lang w:val="it-IT"/>
        </w:rPr>
        <w:t>Istituto Nazionale di Metrologia delle Radiazioni Ionizzanti</w:t>
      </w:r>
      <w:r w:rsidR="009F4AD5">
        <w:rPr>
          <w:sz w:val="24"/>
          <w:lang w:val="it-IT"/>
        </w:rPr>
        <w:t>.</w:t>
      </w:r>
    </w:p>
    <w:p w:rsidR="001E6E18" w:rsidRDefault="001E6E18" w:rsidP="00C25A76">
      <w:pPr>
        <w:spacing w:after="120" w:line="264" w:lineRule="auto"/>
        <w:jc w:val="both"/>
        <w:rPr>
          <w:sz w:val="24"/>
          <w:lang w:val="it-IT"/>
        </w:rPr>
      </w:pPr>
      <w:r>
        <w:rPr>
          <w:sz w:val="24"/>
          <w:lang w:val="it-IT"/>
        </w:rPr>
        <w:t xml:space="preserve">A Mario Fiorentino, rappresentante dell’Italia all’interno della </w:t>
      </w:r>
      <w:r w:rsidR="007E209C" w:rsidRPr="007E209C">
        <w:rPr>
          <w:sz w:val="24"/>
          <w:lang w:val="it-IT"/>
        </w:rPr>
        <w:t>Conferenza Generale dei Pesi e delle Misure (CGPM)</w:t>
      </w:r>
      <w:r w:rsidR="00E767AB" w:rsidRPr="007E209C">
        <w:rPr>
          <w:sz w:val="24"/>
          <w:lang w:val="it-IT"/>
        </w:rPr>
        <w:t>,</w:t>
      </w:r>
      <w:r w:rsidR="00E767AB">
        <w:rPr>
          <w:sz w:val="24"/>
          <w:lang w:val="it-IT"/>
        </w:rPr>
        <w:t xml:space="preserve"> è toccato </w:t>
      </w:r>
      <w:r>
        <w:rPr>
          <w:sz w:val="24"/>
          <w:lang w:val="it-IT"/>
        </w:rPr>
        <w:t>il compito di esprimere il voto per il nostro Paese.</w:t>
      </w:r>
    </w:p>
    <w:p w:rsidR="004F7DDD" w:rsidRDefault="004F7DDD" w:rsidP="00C25A76">
      <w:pPr>
        <w:spacing w:after="120" w:line="264" w:lineRule="auto"/>
        <w:jc w:val="both"/>
        <w:rPr>
          <w:sz w:val="24"/>
          <w:lang w:val="it-IT"/>
        </w:rPr>
      </w:pPr>
      <w:r>
        <w:rPr>
          <w:sz w:val="24"/>
          <w:lang w:val="it-IT"/>
        </w:rPr>
        <w:t xml:space="preserve">La Conferenza Generale è l’organo </w:t>
      </w:r>
      <w:r w:rsidR="00136063">
        <w:rPr>
          <w:sz w:val="24"/>
          <w:lang w:val="it-IT"/>
        </w:rPr>
        <w:t xml:space="preserve">politico-decisionale </w:t>
      </w:r>
      <w:r w:rsidR="00136063" w:rsidRPr="001E6E18">
        <w:rPr>
          <w:b/>
          <w:sz w:val="24"/>
          <w:lang w:val="it-IT"/>
        </w:rPr>
        <w:t>dell’Ufficio Internazionale dei Pesi e delle Misure</w:t>
      </w:r>
      <w:r w:rsidR="00136063">
        <w:rPr>
          <w:sz w:val="24"/>
          <w:lang w:val="it-IT"/>
        </w:rPr>
        <w:t xml:space="preserve">, </w:t>
      </w:r>
      <w:r w:rsidR="007E209C">
        <w:rPr>
          <w:sz w:val="24"/>
          <w:lang w:val="it-IT"/>
        </w:rPr>
        <w:t xml:space="preserve">con sede a Parigi. Questa organizzazione sovranazionale è </w:t>
      </w:r>
      <w:r w:rsidR="00136063">
        <w:rPr>
          <w:sz w:val="24"/>
          <w:lang w:val="it-IT"/>
        </w:rPr>
        <w:t>una sorta di quartier generale degli Istituti Metrologici Nazionali</w:t>
      </w:r>
      <w:r w:rsidR="00570F5E">
        <w:rPr>
          <w:sz w:val="24"/>
          <w:lang w:val="it-IT"/>
        </w:rPr>
        <w:t xml:space="preserve">, </w:t>
      </w:r>
      <w:r w:rsidR="00136063">
        <w:rPr>
          <w:sz w:val="24"/>
          <w:lang w:val="it-IT"/>
        </w:rPr>
        <w:t>con il compito di coordinarne l’attività</w:t>
      </w:r>
      <w:r w:rsidR="006E66A5">
        <w:rPr>
          <w:sz w:val="24"/>
          <w:lang w:val="it-IT"/>
        </w:rPr>
        <w:t xml:space="preserve"> e assicurare così l’uniformità del sistema di misurazione a livello globale.</w:t>
      </w:r>
    </w:p>
    <w:p w:rsidR="00676A60" w:rsidRDefault="00676A60" w:rsidP="00C25A76">
      <w:pPr>
        <w:spacing w:after="120" w:line="264" w:lineRule="auto"/>
        <w:jc w:val="both"/>
        <w:rPr>
          <w:sz w:val="24"/>
          <w:lang w:val="it-IT"/>
        </w:rPr>
      </w:pPr>
      <w:r>
        <w:rPr>
          <w:sz w:val="24"/>
          <w:lang w:val="it-IT"/>
        </w:rPr>
        <w:t xml:space="preserve">A Versailles in questi giorni era anche </w:t>
      </w:r>
      <w:r w:rsidR="005F0C93">
        <w:rPr>
          <w:sz w:val="24"/>
          <w:lang w:val="it-IT"/>
        </w:rPr>
        <w:t>presente</w:t>
      </w:r>
      <w:r>
        <w:rPr>
          <w:sz w:val="24"/>
          <w:lang w:val="it-IT"/>
        </w:rPr>
        <w:t xml:space="preserve"> il Direttore Scientifico dell’INRIM, </w:t>
      </w:r>
      <w:r w:rsidRPr="00676A60">
        <w:rPr>
          <w:b/>
          <w:sz w:val="24"/>
          <w:lang w:val="it-IT"/>
        </w:rPr>
        <w:t>Maria Luisa Rastello</w:t>
      </w:r>
      <w:r>
        <w:rPr>
          <w:b/>
          <w:sz w:val="24"/>
          <w:lang w:val="it-IT"/>
        </w:rPr>
        <w:t xml:space="preserve">, </w:t>
      </w:r>
      <w:r>
        <w:rPr>
          <w:sz w:val="24"/>
          <w:lang w:val="it-IT"/>
        </w:rPr>
        <w:t>in qualità di membro del Comitato Internazionale dei Pesi e delle Misure (CIPM), organo con</w:t>
      </w:r>
      <w:r w:rsidR="00E767AB">
        <w:rPr>
          <w:sz w:val="24"/>
          <w:lang w:val="it-IT"/>
        </w:rPr>
        <w:t>sultivo di natura scientifica, che affianca la CGPM nella gestione del</w:t>
      </w:r>
      <w:r w:rsidR="005F0C93">
        <w:rPr>
          <w:sz w:val="24"/>
          <w:lang w:val="it-IT"/>
        </w:rPr>
        <w:t>l’Ufficio Internazionale dei Pesi e delle Misure.</w:t>
      </w:r>
    </w:p>
    <w:p w:rsidR="0049605B" w:rsidRPr="00C25A76" w:rsidRDefault="0049605B" w:rsidP="00C25A76">
      <w:pPr>
        <w:spacing w:after="120" w:line="264" w:lineRule="auto"/>
        <w:jc w:val="both"/>
        <w:rPr>
          <w:sz w:val="20"/>
          <w:lang w:val="it-IT"/>
        </w:rPr>
      </w:pPr>
    </w:p>
    <w:p w:rsidR="00FC235F" w:rsidRPr="00FC235F" w:rsidRDefault="00FC235F" w:rsidP="00C25A76">
      <w:pPr>
        <w:spacing w:after="120" w:line="264" w:lineRule="auto"/>
        <w:jc w:val="both"/>
        <w:rPr>
          <w:b/>
          <w:color w:val="204766"/>
          <w:sz w:val="24"/>
          <w:lang w:val="it-IT"/>
        </w:rPr>
      </w:pPr>
      <w:r w:rsidRPr="00FC235F">
        <w:rPr>
          <w:b/>
          <w:color w:val="204766"/>
          <w:sz w:val="24"/>
          <w:lang w:val="it-IT"/>
        </w:rPr>
        <w:t>LA CONFERENZA STAMPA INRIM A ROMA</w:t>
      </w:r>
      <w:r w:rsidR="00730466">
        <w:rPr>
          <w:b/>
          <w:color w:val="204766"/>
          <w:sz w:val="24"/>
          <w:lang w:val="it-IT"/>
        </w:rPr>
        <w:t xml:space="preserve"> E I SUOI RELATORI</w:t>
      </w:r>
    </w:p>
    <w:p w:rsidR="008B3C05" w:rsidRDefault="00FC235F" w:rsidP="00C25A76">
      <w:pPr>
        <w:spacing w:after="120" w:line="264" w:lineRule="auto"/>
        <w:jc w:val="both"/>
        <w:rPr>
          <w:sz w:val="24"/>
          <w:lang w:val="it-IT"/>
        </w:rPr>
      </w:pPr>
      <w:r>
        <w:rPr>
          <w:sz w:val="24"/>
          <w:lang w:val="it-IT"/>
        </w:rPr>
        <w:t>A pochi giorni dal termine della Conferenza Generale dei Pesi e delle Misure</w:t>
      </w:r>
      <w:r w:rsidR="007E209C">
        <w:rPr>
          <w:sz w:val="24"/>
          <w:lang w:val="it-IT"/>
        </w:rPr>
        <w:t xml:space="preserve"> (CGPM)</w:t>
      </w:r>
      <w:r>
        <w:rPr>
          <w:sz w:val="24"/>
          <w:lang w:val="it-IT"/>
        </w:rPr>
        <w:t xml:space="preserve">, </w:t>
      </w:r>
      <w:r w:rsidR="007E209C">
        <w:rPr>
          <w:sz w:val="24"/>
          <w:lang w:val="it-IT"/>
        </w:rPr>
        <w:t xml:space="preserve">tenutasi a Versailles dal 13 al 16 novembre 2018, </w:t>
      </w:r>
      <w:r>
        <w:rPr>
          <w:sz w:val="24"/>
          <w:lang w:val="it-IT"/>
        </w:rPr>
        <w:t>l’Istituto Nazionale di Ricerca Metrologica</w:t>
      </w:r>
      <w:r w:rsidR="007E209C">
        <w:rPr>
          <w:sz w:val="24"/>
          <w:lang w:val="it-IT"/>
        </w:rPr>
        <w:t xml:space="preserve"> (INRIM)</w:t>
      </w:r>
      <w:r>
        <w:rPr>
          <w:sz w:val="24"/>
          <w:lang w:val="it-IT"/>
        </w:rPr>
        <w:t xml:space="preserve">, si è assunto il compito di spiegare ai propri connazionali quello </w:t>
      </w:r>
      <w:r w:rsidR="002D3FF5" w:rsidRPr="00200224">
        <w:rPr>
          <w:sz w:val="24"/>
          <w:lang w:val="it-IT"/>
        </w:rPr>
        <w:t>che</w:t>
      </w:r>
      <w:r w:rsidR="002D3FF5">
        <w:rPr>
          <w:sz w:val="24"/>
          <w:lang w:val="it-IT"/>
        </w:rPr>
        <w:t xml:space="preserve"> </w:t>
      </w:r>
      <w:r>
        <w:rPr>
          <w:sz w:val="24"/>
          <w:lang w:val="it-IT"/>
        </w:rPr>
        <w:t xml:space="preserve">è stato deciso a Versailles, organizzando a </w:t>
      </w:r>
      <w:r w:rsidRPr="00FC235F">
        <w:rPr>
          <w:b/>
          <w:sz w:val="24"/>
          <w:lang w:val="it-IT"/>
        </w:rPr>
        <w:t>Roma, martedì 20 novembre, alle ore 11:30</w:t>
      </w:r>
      <w:r>
        <w:rPr>
          <w:sz w:val="24"/>
          <w:lang w:val="it-IT"/>
        </w:rPr>
        <w:t>, una conferenza stampa presso l’</w:t>
      </w:r>
      <w:r w:rsidRPr="00E63C8C">
        <w:rPr>
          <w:b/>
          <w:sz w:val="24"/>
          <w:lang w:val="it-IT"/>
        </w:rPr>
        <w:t>Hotel Nazionale</w:t>
      </w:r>
      <w:r w:rsidRPr="00E63C8C">
        <w:rPr>
          <w:sz w:val="24"/>
          <w:lang w:val="it-IT"/>
        </w:rPr>
        <w:t>,</w:t>
      </w:r>
      <w:r w:rsidRPr="00E63C8C">
        <w:rPr>
          <w:b/>
          <w:sz w:val="24"/>
          <w:lang w:val="it-IT"/>
        </w:rPr>
        <w:t xml:space="preserve"> </w:t>
      </w:r>
      <w:r>
        <w:rPr>
          <w:sz w:val="24"/>
          <w:lang w:val="it-IT"/>
        </w:rPr>
        <w:t>in piazza Montecitorio</w:t>
      </w:r>
      <w:r w:rsidR="008B3C05">
        <w:rPr>
          <w:sz w:val="24"/>
          <w:lang w:val="it-IT"/>
        </w:rPr>
        <w:t>.</w:t>
      </w:r>
    </w:p>
    <w:p w:rsidR="008B3C05" w:rsidRDefault="008B3C05" w:rsidP="00C25A76">
      <w:pPr>
        <w:spacing w:after="120" w:line="264" w:lineRule="auto"/>
        <w:jc w:val="both"/>
        <w:rPr>
          <w:sz w:val="24"/>
          <w:lang w:val="it-IT"/>
        </w:rPr>
      </w:pPr>
      <w:r>
        <w:rPr>
          <w:sz w:val="24"/>
          <w:lang w:val="it-IT"/>
        </w:rPr>
        <w:t>Sono intervenuti:</w:t>
      </w:r>
    </w:p>
    <w:p w:rsidR="008B3C05" w:rsidRDefault="00FC235F" w:rsidP="00C25A76">
      <w:pPr>
        <w:spacing w:after="40" w:line="264" w:lineRule="auto"/>
        <w:jc w:val="both"/>
        <w:rPr>
          <w:sz w:val="24"/>
          <w:lang w:val="it-IT"/>
        </w:rPr>
      </w:pPr>
      <w:r w:rsidRPr="00FC235F">
        <w:rPr>
          <w:b/>
          <w:sz w:val="24"/>
          <w:lang w:val="it-IT"/>
        </w:rPr>
        <w:t xml:space="preserve">Lorenzo </w:t>
      </w:r>
      <w:proofErr w:type="spellStart"/>
      <w:r w:rsidRPr="00FC235F">
        <w:rPr>
          <w:b/>
          <w:sz w:val="24"/>
          <w:lang w:val="it-IT"/>
        </w:rPr>
        <w:t>Fioramonti</w:t>
      </w:r>
      <w:proofErr w:type="spellEnd"/>
      <w:r>
        <w:rPr>
          <w:sz w:val="24"/>
          <w:lang w:val="it-IT"/>
        </w:rPr>
        <w:t>, Viceministro dell’Istruzione dell’Università e della Ricerca</w:t>
      </w:r>
      <w:r w:rsidR="008B3C05">
        <w:rPr>
          <w:sz w:val="24"/>
          <w:lang w:val="it-IT"/>
        </w:rPr>
        <w:t>,</w:t>
      </w:r>
    </w:p>
    <w:p w:rsidR="008B3C05" w:rsidRDefault="00FC235F" w:rsidP="00C25A76">
      <w:pPr>
        <w:spacing w:after="40" w:line="264" w:lineRule="auto"/>
        <w:jc w:val="both"/>
        <w:rPr>
          <w:sz w:val="24"/>
          <w:lang w:val="it-IT"/>
        </w:rPr>
      </w:pPr>
      <w:r w:rsidRPr="001E6E18">
        <w:rPr>
          <w:b/>
          <w:sz w:val="24"/>
          <w:lang w:val="it-IT"/>
        </w:rPr>
        <w:t>Mario Fiorentino</w:t>
      </w:r>
      <w:r>
        <w:rPr>
          <w:sz w:val="24"/>
          <w:lang w:val="it-IT"/>
        </w:rPr>
        <w:t>, Direttore Generale per il mercato, la concorrenza, il consumatore, la vigilanza e la normativa tecnica del Ministero dello Sviluppo Economico (MISE)</w:t>
      </w:r>
      <w:r w:rsidR="008B3C05">
        <w:rPr>
          <w:sz w:val="24"/>
          <w:lang w:val="it-IT"/>
        </w:rPr>
        <w:t>,</w:t>
      </w:r>
    </w:p>
    <w:p w:rsidR="008B3C05" w:rsidRDefault="00FC235F" w:rsidP="00C25A76">
      <w:pPr>
        <w:spacing w:after="40" w:line="264" w:lineRule="auto"/>
        <w:jc w:val="both"/>
        <w:rPr>
          <w:sz w:val="24"/>
          <w:lang w:val="it-IT"/>
        </w:rPr>
      </w:pPr>
      <w:proofErr w:type="spellStart"/>
      <w:r w:rsidRPr="00730466">
        <w:rPr>
          <w:b/>
          <w:sz w:val="24"/>
          <w:lang w:val="it-IT"/>
        </w:rPr>
        <w:t>Diederik</w:t>
      </w:r>
      <w:proofErr w:type="spellEnd"/>
      <w:r w:rsidRPr="00730466">
        <w:rPr>
          <w:b/>
          <w:sz w:val="24"/>
          <w:lang w:val="it-IT"/>
        </w:rPr>
        <w:t xml:space="preserve"> </w:t>
      </w:r>
      <w:proofErr w:type="spellStart"/>
      <w:r w:rsidRPr="00730466">
        <w:rPr>
          <w:b/>
          <w:sz w:val="24"/>
          <w:lang w:val="it-IT"/>
        </w:rPr>
        <w:t>Wiersma</w:t>
      </w:r>
      <w:proofErr w:type="spellEnd"/>
      <w:r>
        <w:rPr>
          <w:sz w:val="24"/>
          <w:lang w:val="it-IT"/>
        </w:rPr>
        <w:t>, Presidente dell’INRIM</w:t>
      </w:r>
      <w:r w:rsidR="008B3C05">
        <w:rPr>
          <w:sz w:val="24"/>
          <w:lang w:val="it-IT"/>
        </w:rPr>
        <w:t>,</w:t>
      </w:r>
    </w:p>
    <w:p w:rsidR="008B3C05" w:rsidRDefault="00730466" w:rsidP="00C25A76">
      <w:pPr>
        <w:spacing w:after="40" w:line="264" w:lineRule="auto"/>
        <w:jc w:val="both"/>
        <w:rPr>
          <w:sz w:val="24"/>
          <w:lang w:val="it-IT"/>
        </w:rPr>
      </w:pPr>
      <w:r w:rsidRPr="00676A60">
        <w:rPr>
          <w:b/>
          <w:sz w:val="24"/>
          <w:lang w:val="it-IT"/>
        </w:rPr>
        <w:t>Maria Luisa Rastello</w:t>
      </w:r>
      <w:r>
        <w:rPr>
          <w:b/>
          <w:sz w:val="24"/>
          <w:lang w:val="it-IT"/>
        </w:rPr>
        <w:t xml:space="preserve">, </w:t>
      </w:r>
      <w:r w:rsidRPr="00730466">
        <w:rPr>
          <w:sz w:val="24"/>
          <w:lang w:val="it-IT"/>
        </w:rPr>
        <w:t>Direttore Scientifico</w:t>
      </w:r>
      <w:r>
        <w:rPr>
          <w:b/>
          <w:sz w:val="24"/>
          <w:lang w:val="it-IT"/>
        </w:rPr>
        <w:t xml:space="preserve"> </w:t>
      </w:r>
      <w:r w:rsidR="008B3C05" w:rsidRPr="008B3C05">
        <w:rPr>
          <w:sz w:val="24"/>
          <w:lang w:val="it-IT"/>
        </w:rPr>
        <w:t>dell’INRIM</w:t>
      </w:r>
      <w:r w:rsidRPr="008B3C05">
        <w:rPr>
          <w:sz w:val="24"/>
          <w:lang w:val="it-IT"/>
        </w:rPr>
        <w:t xml:space="preserve"> </w:t>
      </w:r>
      <w:r>
        <w:rPr>
          <w:sz w:val="24"/>
          <w:lang w:val="it-IT"/>
        </w:rPr>
        <w:t>e membro del Comitato Internazionale dei Pesi e delle Misure (CIPM)</w:t>
      </w:r>
      <w:r w:rsidR="008B3C05">
        <w:rPr>
          <w:sz w:val="24"/>
          <w:lang w:val="it-IT"/>
        </w:rPr>
        <w:t>,</w:t>
      </w:r>
    </w:p>
    <w:p w:rsidR="00200224" w:rsidRDefault="00200224" w:rsidP="00C25A76">
      <w:pPr>
        <w:spacing w:after="120" w:line="264" w:lineRule="auto"/>
        <w:jc w:val="both"/>
        <w:rPr>
          <w:b/>
          <w:sz w:val="24"/>
          <w:lang w:val="it-IT"/>
        </w:rPr>
      </w:pPr>
    </w:p>
    <w:p w:rsidR="00FC235F" w:rsidRDefault="007A66FA" w:rsidP="00C25A76">
      <w:pPr>
        <w:spacing w:after="120" w:line="264" w:lineRule="auto"/>
        <w:jc w:val="both"/>
        <w:rPr>
          <w:sz w:val="24"/>
          <w:lang w:val="it-IT"/>
        </w:rPr>
      </w:pPr>
      <w:r w:rsidRPr="00730466">
        <w:rPr>
          <w:b/>
          <w:sz w:val="24"/>
          <w:lang w:val="it-IT"/>
        </w:rPr>
        <w:lastRenderedPageBreak/>
        <w:t>Giuseppe Rossi</w:t>
      </w:r>
      <w:r>
        <w:rPr>
          <w:sz w:val="24"/>
          <w:lang w:val="it-IT"/>
        </w:rPr>
        <w:t xml:space="preserve">, Presidente di </w:t>
      </w:r>
      <w:r w:rsidR="0049605B" w:rsidRPr="0049605B">
        <w:rPr>
          <w:b/>
          <w:sz w:val="24"/>
          <w:lang w:val="it-IT"/>
        </w:rPr>
        <w:t>ACCREDIA</w:t>
      </w:r>
      <w:r w:rsidR="008B3C05">
        <w:rPr>
          <w:sz w:val="24"/>
          <w:lang w:val="it-IT"/>
        </w:rPr>
        <w:t>.</w:t>
      </w:r>
      <w:r w:rsidR="00667604">
        <w:rPr>
          <w:sz w:val="24"/>
          <w:lang w:val="it-IT"/>
        </w:rPr>
        <w:t xml:space="preserve"> </w:t>
      </w:r>
      <w:r w:rsidR="008B3C05">
        <w:rPr>
          <w:sz w:val="24"/>
          <w:lang w:val="it-IT"/>
        </w:rPr>
        <w:t xml:space="preserve">ACCREDIA è </w:t>
      </w:r>
      <w:r w:rsidR="00730466">
        <w:rPr>
          <w:sz w:val="24"/>
          <w:lang w:val="it-IT"/>
        </w:rPr>
        <w:t>l’e</w:t>
      </w:r>
      <w:r w:rsidR="00730466" w:rsidRPr="00730466">
        <w:rPr>
          <w:sz w:val="24"/>
          <w:lang w:val="it-IT"/>
        </w:rPr>
        <w:t>nte nazionale di accreditamento designato dal governo italiano</w:t>
      </w:r>
      <w:r w:rsidR="00730466">
        <w:rPr>
          <w:sz w:val="24"/>
          <w:lang w:val="it-IT"/>
        </w:rPr>
        <w:t xml:space="preserve"> </w:t>
      </w:r>
      <w:r w:rsidR="00730466" w:rsidRPr="00730466">
        <w:rPr>
          <w:sz w:val="24"/>
          <w:lang w:val="it-IT"/>
        </w:rPr>
        <w:t xml:space="preserve">ad attestare la competenza, l’indipendenza e l’imparzialità degli organismi di certificazione, ispezione e verifica, e dei laboratori di prova e taratura. </w:t>
      </w:r>
      <w:r w:rsidR="008B3C05" w:rsidRPr="00730466">
        <w:rPr>
          <w:sz w:val="24"/>
          <w:lang w:val="it-IT"/>
        </w:rPr>
        <w:t>È</w:t>
      </w:r>
      <w:r w:rsidR="00730466" w:rsidRPr="00730466">
        <w:rPr>
          <w:sz w:val="24"/>
          <w:lang w:val="it-IT"/>
        </w:rPr>
        <w:t xml:space="preserve"> un’associazione che opera senza scopo di </w:t>
      </w:r>
      <w:r w:rsidR="00730466">
        <w:rPr>
          <w:sz w:val="24"/>
          <w:lang w:val="it-IT"/>
        </w:rPr>
        <w:t>lucro, sotto la vigilanza del MISE.</w:t>
      </w:r>
    </w:p>
    <w:p w:rsidR="00667604" w:rsidRDefault="008B3C05" w:rsidP="00C25A76">
      <w:pPr>
        <w:spacing w:after="120" w:line="264" w:lineRule="auto"/>
        <w:jc w:val="both"/>
        <w:rPr>
          <w:sz w:val="24"/>
          <w:lang w:val="it-IT"/>
        </w:rPr>
      </w:pPr>
      <w:r>
        <w:rPr>
          <w:sz w:val="24"/>
          <w:lang w:val="it-IT"/>
        </w:rPr>
        <w:t xml:space="preserve">La conferenza stampa è stata </w:t>
      </w:r>
      <w:r w:rsidR="00B900CD">
        <w:rPr>
          <w:sz w:val="24"/>
          <w:lang w:val="it-IT"/>
        </w:rPr>
        <w:t>introdotta</w:t>
      </w:r>
      <w:r>
        <w:rPr>
          <w:sz w:val="24"/>
          <w:lang w:val="it-IT"/>
        </w:rPr>
        <w:t xml:space="preserve"> e moderata dallo scrittore</w:t>
      </w:r>
      <w:r w:rsidR="002976B3">
        <w:rPr>
          <w:sz w:val="24"/>
          <w:lang w:val="it-IT"/>
        </w:rPr>
        <w:t xml:space="preserve">, </w:t>
      </w:r>
      <w:r>
        <w:rPr>
          <w:sz w:val="24"/>
          <w:lang w:val="it-IT"/>
        </w:rPr>
        <w:t xml:space="preserve">giornalista </w:t>
      </w:r>
      <w:r w:rsidR="002976B3">
        <w:rPr>
          <w:sz w:val="24"/>
          <w:lang w:val="it-IT"/>
        </w:rPr>
        <w:t xml:space="preserve">e divulgatore </w:t>
      </w:r>
      <w:r>
        <w:rPr>
          <w:sz w:val="24"/>
          <w:lang w:val="it-IT"/>
        </w:rPr>
        <w:t xml:space="preserve">scientifico </w:t>
      </w:r>
      <w:r w:rsidRPr="008B3C05">
        <w:rPr>
          <w:b/>
          <w:sz w:val="24"/>
          <w:lang w:val="it-IT"/>
        </w:rPr>
        <w:t xml:space="preserve">Piero </w:t>
      </w:r>
      <w:proofErr w:type="spellStart"/>
      <w:r w:rsidRPr="008B3C05">
        <w:rPr>
          <w:b/>
          <w:sz w:val="24"/>
          <w:lang w:val="it-IT"/>
        </w:rPr>
        <w:t>Bianucci</w:t>
      </w:r>
      <w:proofErr w:type="spellEnd"/>
      <w:r>
        <w:rPr>
          <w:sz w:val="24"/>
          <w:lang w:val="it-IT"/>
        </w:rPr>
        <w:t xml:space="preserve">, </w:t>
      </w:r>
      <w:r w:rsidRPr="008B3C05">
        <w:rPr>
          <w:sz w:val="24"/>
          <w:lang w:val="it-IT"/>
        </w:rPr>
        <w:t xml:space="preserve">editorialista </w:t>
      </w:r>
      <w:r>
        <w:rPr>
          <w:sz w:val="24"/>
          <w:lang w:val="it-IT"/>
        </w:rPr>
        <w:t>del quotidiano</w:t>
      </w:r>
      <w:r w:rsidRPr="008B3C05">
        <w:rPr>
          <w:sz w:val="24"/>
          <w:lang w:val="it-IT"/>
        </w:rPr>
        <w:t xml:space="preserve"> "La Stampa", dove per 25 anni ha diretto il settimanale "</w:t>
      </w:r>
      <w:proofErr w:type="spellStart"/>
      <w:r w:rsidRPr="008B3C05">
        <w:rPr>
          <w:sz w:val="24"/>
          <w:lang w:val="it-IT"/>
        </w:rPr>
        <w:t>Tuttoscienze</w:t>
      </w:r>
      <w:proofErr w:type="spellEnd"/>
      <w:r w:rsidRPr="008B3C05">
        <w:rPr>
          <w:sz w:val="24"/>
          <w:lang w:val="it-IT"/>
        </w:rPr>
        <w:t>"</w:t>
      </w:r>
      <w:r w:rsidR="00B900CD">
        <w:rPr>
          <w:sz w:val="24"/>
          <w:lang w:val="it-IT"/>
        </w:rPr>
        <w:t xml:space="preserve">, </w:t>
      </w:r>
      <w:r w:rsidR="00937D83">
        <w:rPr>
          <w:sz w:val="24"/>
          <w:lang w:val="it-IT"/>
        </w:rPr>
        <w:t xml:space="preserve">e </w:t>
      </w:r>
      <w:r w:rsidR="00B900CD">
        <w:rPr>
          <w:sz w:val="24"/>
          <w:lang w:val="it-IT"/>
        </w:rPr>
        <w:t xml:space="preserve">autore di oltre trenta libri </w:t>
      </w:r>
      <w:r w:rsidR="00B900CD" w:rsidRPr="00B900CD">
        <w:rPr>
          <w:sz w:val="24"/>
          <w:lang w:val="it-IT"/>
        </w:rPr>
        <w:t>dedicati all'astronomia, alla questione energetica, alle scienze della Terra, alle telecomunicazioni e all</w:t>
      </w:r>
      <w:r w:rsidR="00B900CD">
        <w:rPr>
          <w:sz w:val="24"/>
          <w:lang w:val="it-IT"/>
        </w:rPr>
        <w:t>e tecnologie di uso quotidiano.</w:t>
      </w:r>
    </w:p>
    <w:p w:rsidR="006D318D" w:rsidRPr="006D318D" w:rsidRDefault="006D318D" w:rsidP="00C25A76">
      <w:pPr>
        <w:spacing w:after="120" w:line="264" w:lineRule="auto"/>
        <w:jc w:val="both"/>
        <w:rPr>
          <w:sz w:val="20"/>
          <w:lang w:val="it-IT"/>
        </w:rPr>
      </w:pPr>
    </w:p>
    <w:p w:rsidR="0049605B" w:rsidRPr="0049605B" w:rsidRDefault="0049605B" w:rsidP="00C25A76">
      <w:pPr>
        <w:spacing w:after="120" w:line="264" w:lineRule="auto"/>
        <w:jc w:val="both"/>
        <w:rPr>
          <w:color w:val="204766"/>
          <w:sz w:val="24"/>
          <w:lang w:val="it-IT"/>
        </w:rPr>
      </w:pPr>
      <w:r w:rsidRPr="0049605B">
        <w:rPr>
          <w:b/>
          <w:color w:val="204766"/>
          <w:sz w:val="26"/>
          <w:szCs w:val="26"/>
          <w:lang w:val="it-IT"/>
        </w:rPr>
        <w:t>VERSO MISURE UNIVERSALI</w:t>
      </w:r>
    </w:p>
    <w:p w:rsidR="004D0C8B" w:rsidRDefault="004D0C8B" w:rsidP="00C25A76">
      <w:pPr>
        <w:spacing w:after="100" w:line="264" w:lineRule="auto"/>
        <w:jc w:val="both"/>
        <w:rPr>
          <w:sz w:val="24"/>
          <w:lang w:val="it-IT"/>
        </w:rPr>
      </w:pPr>
      <w:r>
        <w:rPr>
          <w:sz w:val="24"/>
          <w:lang w:val="it-IT"/>
        </w:rPr>
        <w:t>Tra le ultime scienze a formarsi, la metrologia modern</w:t>
      </w:r>
      <w:r w:rsidR="0021469A">
        <w:rPr>
          <w:sz w:val="24"/>
          <w:lang w:val="it-IT"/>
        </w:rPr>
        <w:t xml:space="preserve">a muove i primi passi </w:t>
      </w:r>
      <w:r w:rsidR="00122E4E">
        <w:rPr>
          <w:sz w:val="24"/>
          <w:lang w:val="it-IT"/>
        </w:rPr>
        <w:t>ai</w:t>
      </w:r>
      <w:r w:rsidR="004E4178">
        <w:rPr>
          <w:sz w:val="24"/>
          <w:lang w:val="it-IT"/>
        </w:rPr>
        <w:t xml:space="preserve"> </w:t>
      </w:r>
      <w:r w:rsidR="00122E4E">
        <w:rPr>
          <w:sz w:val="24"/>
          <w:lang w:val="it-IT"/>
        </w:rPr>
        <w:t xml:space="preserve">tempi </w:t>
      </w:r>
      <w:r w:rsidR="0021469A">
        <w:rPr>
          <w:sz w:val="24"/>
          <w:lang w:val="it-IT"/>
        </w:rPr>
        <w:t xml:space="preserve">della </w:t>
      </w:r>
      <w:r w:rsidR="0021469A" w:rsidRPr="001E6E18">
        <w:rPr>
          <w:b/>
          <w:sz w:val="24"/>
          <w:lang w:val="it-IT"/>
        </w:rPr>
        <w:t>Rivoluzione francese</w:t>
      </w:r>
      <w:r w:rsidR="0021469A">
        <w:rPr>
          <w:sz w:val="24"/>
          <w:lang w:val="it-IT"/>
        </w:rPr>
        <w:t xml:space="preserve">, quando viene istituito il sistema metrico decimale. </w:t>
      </w:r>
      <w:r w:rsidR="00A12E5C">
        <w:rPr>
          <w:sz w:val="24"/>
          <w:lang w:val="it-IT"/>
        </w:rPr>
        <w:t xml:space="preserve">Esigenze diverse </w:t>
      </w:r>
      <w:r w:rsidR="00B41015">
        <w:rPr>
          <w:sz w:val="24"/>
          <w:lang w:val="it-IT"/>
        </w:rPr>
        <w:t xml:space="preserve">convergono </w:t>
      </w:r>
      <w:r w:rsidR="00937D83">
        <w:rPr>
          <w:sz w:val="24"/>
          <w:lang w:val="it-IT"/>
        </w:rPr>
        <w:t xml:space="preserve">a </w:t>
      </w:r>
      <w:r w:rsidR="00B41015">
        <w:rPr>
          <w:sz w:val="24"/>
          <w:lang w:val="it-IT"/>
        </w:rPr>
        <w:t>promuov</w:t>
      </w:r>
      <w:r w:rsidR="00937D83">
        <w:rPr>
          <w:sz w:val="24"/>
          <w:lang w:val="it-IT"/>
        </w:rPr>
        <w:t>ere</w:t>
      </w:r>
      <w:r w:rsidR="00B41015">
        <w:rPr>
          <w:sz w:val="24"/>
          <w:lang w:val="it-IT"/>
        </w:rPr>
        <w:t xml:space="preserve"> la sua nascita:</w:t>
      </w:r>
      <w:r w:rsidR="00A12E5C">
        <w:rPr>
          <w:sz w:val="24"/>
          <w:lang w:val="it-IT"/>
        </w:rPr>
        <w:t xml:space="preserve"> </w:t>
      </w:r>
      <w:r w:rsidR="006E66A5">
        <w:rPr>
          <w:sz w:val="24"/>
          <w:lang w:val="it-IT"/>
        </w:rPr>
        <w:t>aspirazione all’</w:t>
      </w:r>
      <w:r w:rsidR="00A12E5C">
        <w:rPr>
          <w:sz w:val="24"/>
          <w:lang w:val="it-IT"/>
        </w:rPr>
        <w:t xml:space="preserve">uguaglianza e </w:t>
      </w:r>
      <w:r w:rsidR="006E66A5">
        <w:rPr>
          <w:sz w:val="24"/>
          <w:lang w:val="it-IT"/>
        </w:rPr>
        <w:t xml:space="preserve">alla </w:t>
      </w:r>
      <w:r w:rsidR="00A12E5C">
        <w:rPr>
          <w:sz w:val="24"/>
          <w:lang w:val="it-IT"/>
        </w:rPr>
        <w:t>democrazia, risoluzione di problemi</w:t>
      </w:r>
      <w:r w:rsidR="00B41015">
        <w:rPr>
          <w:sz w:val="24"/>
          <w:lang w:val="it-IT"/>
        </w:rPr>
        <w:t xml:space="preserve"> commerciali</w:t>
      </w:r>
      <w:r w:rsidR="00A12E5C">
        <w:rPr>
          <w:sz w:val="24"/>
          <w:lang w:val="it-IT"/>
        </w:rPr>
        <w:t xml:space="preserve"> </w:t>
      </w:r>
      <w:r w:rsidR="001F5EE7">
        <w:rPr>
          <w:sz w:val="24"/>
          <w:lang w:val="it-IT"/>
        </w:rPr>
        <w:t>e di natura geografica</w:t>
      </w:r>
      <w:r w:rsidR="00122E4E">
        <w:rPr>
          <w:sz w:val="24"/>
          <w:lang w:val="it-IT"/>
        </w:rPr>
        <w:t>,</w:t>
      </w:r>
      <w:r w:rsidR="001F5EE7">
        <w:rPr>
          <w:sz w:val="24"/>
          <w:lang w:val="it-IT"/>
        </w:rPr>
        <w:t xml:space="preserve"> dovuti</w:t>
      </w:r>
      <w:r w:rsidR="00A12E5C">
        <w:rPr>
          <w:sz w:val="24"/>
          <w:lang w:val="it-IT"/>
        </w:rPr>
        <w:t xml:space="preserve"> </w:t>
      </w:r>
      <w:r w:rsidR="006E66A5">
        <w:rPr>
          <w:sz w:val="24"/>
          <w:lang w:val="it-IT"/>
        </w:rPr>
        <w:t>al proliferare di sistemi di misura</w:t>
      </w:r>
      <w:r w:rsidR="0021469A">
        <w:rPr>
          <w:sz w:val="24"/>
          <w:lang w:val="it-IT"/>
        </w:rPr>
        <w:t xml:space="preserve"> </w:t>
      </w:r>
      <w:r w:rsidR="006E66A5">
        <w:rPr>
          <w:sz w:val="24"/>
          <w:lang w:val="it-IT"/>
        </w:rPr>
        <w:t xml:space="preserve">differenti, </w:t>
      </w:r>
      <w:r w:rsidR="00B41015">
        <w:rPr>
          <w:sz w:val="24"/>
          <w:lang w:val="it-IT"/>
        </w:rPr>
        <w:t xml:space="preserve">richiesta di un linguaggio comune con cui scambiare informazioni e verificare e confrontare dati e risultati scientifici. Ma occorre attendere ancora quasi un secolo, fino al </w:t>
      </w:r>
      <w:r w:rsidR="00B41015" w:rsidRPr="001E6E18">
        <w:rPr>
          <w:b/>
          <w:sz w:val="24"/>
          <w:lang w:val="it-IT"/>
        </w:rPr>
        <w:t>1875</w:t>
      </w:r>
      <w:r w:rsidR="00B41015">
        <w:rPr>
          <w:sz w:val="24"/>
          <w:lang w:val="it-IT"/>
        </w:rPr>
        <w:t xml:space="preserve">, per giungere alla firma di un trattato internazionale, la </w:t>
      </w:r>
      <w:r w:rsidR="00B41015" w:rsidRPr="001E6E18">
        <w:rPr>
          <w:b/>
          <w:sz w:val="24"/>
          <w:lang w:val="it-IT"/>
        </w:rPr>
        <w:t xml:space="preserve">Convenzione del </w:t>
      </w:r>
      <w:r w:rsidR="001E6E18">
        <w:rPr>
          <w:b/>
          <w:sz w:val="24"/>
          <w:lang w:val="it-IT"/>
        </w:rPr>
        <w:t>M</w:t>
      </w:r>
      <w:r w:rsidR="00B41015" w:rsidRPr="001E6E18">
        <w:rPr>
          <w:b/>
          <w:sz w:val="24"/>
          <w:lang w:val="it-IT"/>
        </w:rPr>
        <w:t>etro</w:t>
      </w:r>
      <w:r w:rsidR="00B41015">
        <w:rPr>
          <w:sz w:val="24"/>
          <w:lang w:val="it-IT"/>
        </w:rPr>
        <w:t>. Questo accordo, firmato a Parigi dai rappresentanti di 17 paesi, tra i quali è presente l’Italia,</w:t>
      </w:r>
      <w:r w:rsidR="009E22C3">
        <w:rPr>
          <w:sz w:val="24"/>
          <w:lang w:val="it-IT"/>
        </w:rPr>
        <w:t xml:space="preserve"> pone le basi dell’attuale Sistema Internazionale</w:t>
      </w:r>
      <w:r w:rsidR="00667604">
        <w:rPr>
          <w:sz w:val="24"/>
          <w:lang w:val="it-IT"/>
        </w:rPr>
        <w:t xml:space="preserve"> delle unità di misura</w:t>
      </w:r>
      <w:r w:rsidR="009E22C3">
        <w:rPr>
          <w:sz w:val="24"/>
          <w:lang w:val="it-IT"/>
        </w:rPr>
        <w:t>, che assumerà questa denominazione solo nel 1960.</w:t>
      </w:r>
    </w:p>
    <w:p w:rsidR="009E22C3" w:rsidRDefault="009E22C3" w:rsidP="00C25A76">
      <w:pPr>
        <w:spacing w:after="100" w:line="264" w:lineRule="auto"/>
        <w:jc w:val="both"/>
        <w:rPr>
          <w:sz w:val="24"/>
          <w:lang w:val="it-IT"/>
        </w:rPr>
      </w:pPr>
      <w:r>
        <w:rPr>
          <w:sz w:val="24"/>
          <w:lang w:val="it-IT"/>
        </w:rPr>
        <w:t>Da fine ottocento a</w:t>
      </w:r>
      <w:r w:rsidR="001F5EE7">
        <w:rPr>
          <w:sz w:val="24"/>
          <w:lang w:val="it-IT"/>
        </w:rPr>
        <w:t xml:space="preserve">i giorni nostri </w:t>
      </w:r>
      <w:r>
        <w:rPr>
          <w:sz w:val="24"/>
          <w:lang w:val="it-IT"/>
        </w:rPr>
        <w:t xml:space="preserve">molte cose sono cambiate: oggi aderiscono alla Convenzione del Metro </w:t>
      </w:r>
      <w:r w:rsidRPr="001E6E18">
        <w:rPr>
          <w:b/>
          <w:sz w:val="24"/>
          <w:lang w:val="it-IT"/>
        </w:rPr>
        <w:t>60 paesi membri</w:t>
      </w:r>
      <w:r>
        <w:rPr>
          <w:sz w:val="24"/>
          <w:lang w:val="it-IT"/>
        </w:rPr>
        <w:t xml:space="preserve"> e </w:t>
      </w:r>
      <w:r w:rsidRPr="001E6E18">
        <w:rPr>
          <w:b/>
          <w:sz w:val="24"/>
          <w:lang w:val="it-IT"/>
        </w:rPr>
        <w:t>42 stati ed economie associati</w:t>
      </w:r>
      <w:r w:rsidRPr="001E6E18">
        <w:rPr>
          <w:sz w:val="24"/>
          <w:lang w:val="it-IT"/>
        </w:rPr>
        <w:t>.</w:t>
      </w:r>
      <w:r>
        <w:rPr>
          <w:sz w:val="24"/>
          <w:lang w:val="it-IT"/>
        </w:rPr>
        <w:t xml:space="preserve"> Le unità di misura di base, che un tempo erano solo tre - </w:t>
      </w:r>
      <w:r w:rsidRPr="00257038">
        <w:rPr>
          <w:b/>
          <w:sz w:val="24"/>
          <w:lang w:val="it-IT"/>
        </w:rPr>
        <w:t>chilogrammo, metro e secondo</w:t>
      </w:r>
      <w:r>
        <w:rPr>
          <w:sz w:val="24"/>
          <w:lang w:val="it-IT"/>
        </w:rPr>
        <w:t xml:space="preserve"> –sono </w:t>
      </w:r>
      <w:r w:rsidR="001F5EE7">
        <w:rPr>
          <w:sz w:val="24"/>
          <w:lang w:val="it-IT"/>
        </w:rPr>
        <w:t>divenute s</w:t>
      </w:r>
      <w:r>
        <w:rPr>
          <w:sz w:val="24"/>
          <w:lang w:val="it-IT"/>
        </w:rPr>
        <w:t xml:space="preserve">ette: </w:t>
      </w:r>
      <w:r w:rsidR="0049605B">
        <w:rPr>
          <w:sz w:val="24"/>
          <w:lang w:val="it-IT"/>
        </w:rPr>
        <w:t>dap</w:t>
      </w:r>
      <w:r>
        <w:rPr>
          <w:sz w:val="24"/>
          <w:lang w:val="it-IT"/>
        </w:rPr>
        <w:t xml:space="preserve">prima </w:t>
      </w:r>
      <w:r w:rsidR="0049605B">
        <w:rPr>
          <w:sz w:val="24"/>
          <w:lang w:val="it-IT"/>
        </w:rPr>
        <w:t xml:space="preserve">sono </w:t>
      </w:r>
      <w:r w:rsidR="00667604">
        <w:rPr>
          <w:sz w:val="24"/>
          <w:lang w:val="it-IT"/>
        </w:rPr>
        <w:t xml:space="preserve">stati aggiunti </w:t>
      </w:r>
      <w:r w:rsidRPr="00257038">
        <w:rPr>
          <w:b/>
          <w:sz w:val="24"/>
          <w:lang w:val="it-IT"/>
        </w:rPr>
        <w:t>ampere, kelvin e candela</w:t>
      </w:r>
      <w:r>
        <w:rPr>
          <w:sz w:val="24"/>
          <w:lang w:val="it-IT"/>
        </w:rPr>
        <w:t xml:space="preserve"> e, infine, </w:t>
      </w:r>
      <w:r w:rsidR="006113B3">
        <w:rPr>
          <w:sz w:val="24"/>
          <w:lang w:val="it-IT"/>
        </w:rPr>
        <w:t xml:space="preserve">nel 1971, </w:t>
      </w:r>
      <w:r>
        <w:rPr>
          <w:sz w:val="24"/>
          <w:lang w:val="it-IT"/>
        </w:rPr>
        <w:t xml:space="preserve">è stata </w:t>
      </w:r>
      <w:r w:rsidR="00667604">
        <w:rPr>
          <w:sz w:val="24"/>
          <w:lang w:val="it-IT"/>
        </w:rPr>
        <w:t>introdotta</w:t>
      </w:r>
      <w:r>
        <w:rPr>
          <w:sz w:val="24"/>
          <w:lang w:val="it-IT"/>
        </w:rPr>
        <w:t xml:space="preserve"> la </w:t>
      </w:r>
      <w:r w:rsidRPr="00257038">
        <w:rPr>
          <w:b/>
          <w:sz w:val="24"/>
          <w:lang w:val="it-IT"/>
        </w:rPr>
        <w:t>mole</w:t>
      </w:r>
      <w:r w:rsidR="006113B3" w:rsidRPr="00257038">
        <w:rPr>
          <w:b/>
          <w:sz w:val="24"/>
          <w:lang w:val="it-IT"/>
        </w:rPr>
        <w:t>.</w:t>
      </w:r>
    </w:p>
    <w:p w:rsidR="00C643DF" w:rsidRDefault="00C643DF" w:rsidP="00C25A76">
      <w:pPr>
        <w:spacing w:after="100" w:line="264" w:lineRule="auto"/>
        <w:jc w:val="both"/>
        <w:rPr>
          <w:sz w:val="24"/>
          <w:lang w:val="it-IT"/>
        </w:rPr>
      </w:pPr>
      <w:r>
        <w:rPr>
          <w:sz w:val="24"/>
          <w:lang w:val="it-IT"/>
        </w:rPr>
        <w:t xml:space="preserve">In origine le unità erano definite in riferimento a </w:t>
      </w:r>
      <w:r w:rsidRPr="001E6E18">
        <w:rPr>
          <w:b/>
          <w:sz w:val="24"/>
          <w:lang w:val="it-IT"/>
        </w:rPr>
        <w:t>oggetti fisici o proprietà della materia</w:t>
      </w:r>
      <w:r w:rsidR="00392A0D">
        <w:rPr>
          <w:b/>
          <w:sz w:val="24"/>
          <w:lang w:val="it-IT"/>
        </w:rPr>
        <w:t xml:space="preserve"> o fenomeni naturali</w:t>
      </w:r>
      <w:r>
        <w:rPr>
          <w:sz w:val="24"/>
          <w:lang w:val="it-IT"/>
        </w:rPr>
        <w:t>. Il metro campione, ad esempio, er</w:t>
      </w:r>
      <w:r w:rsidR="00616E79">
        <w:rPr>
          <w:sz w:val="24"/>
          <w:lang w:val="it-IT"/>
        </w:rPr>
        <w:t>a una barra di platino-iridio e l</w:t>
      </w:r>
      <w:r>
        <w:rPr>
          <w:sz w:val="24"/>
          <w:lang w:val="it-IT"/>
        </w:rPr>
        <w:t xml:space="preserve">’unità di misura </w:t>
      </w:r>
      <w:r w:rsidR="001F5EE7">
        <w:rPr>
          <w:sz w:val="24"/>
          <w:lang w:val="it-IT"/>
        </w:rPr>
        <w:t>per il</w:t>
      </w:r>
      <w:r>
        <w:rPr>
          <w:sz w:val="24"/>
          <w:lang w:val="it-IT"/>
        </w:rPr>
        <w:t xml:space="preserve"> tempo era </w:t>
      </w:r>
      <w:r w:rsidR="00122E4E">
        <w:rPr>
          <w:sz w:val="24"/>
          <w:lang w:val="it-IT"/>
        </w:rPr>
        <w:t>legata</w:t>
      </w:r>
      <w:r w:rsidR="001F5EE7">
        <w:rPr>
          <w:sz w:val="24"/>
          <w:lang w:val="it-IT"/>
        </w:rPr>
        <w:t xml:space="preserve"> alla</w:t>
      </w:r>
      <w:r>
        <w:rPr>
          <w:sz w:val="24"/>
          <w:lang w:val="it-IT"/>
        </w:rPr>
        <w:t xml:space="preserve"> rotazione della Terra. </w:t>
      </w:r>
      <w:r w:rsidR="00616E79">
        <w:rPr>
          <w:sz w:val="24"/>
          <w:lang w:val="it-IT"/>
        </w:rPr>
        <w:t>Col passare degli anni</w:t>
      </w:r>
      <w:r>
        <w:rPr>
          <w:sz w:val="24"/>
          <w:lang w:val="it-IT"/>
        </w:rPr>
        <w:t xml:space="preserve"> alcune definizioni sono cambiate. Nel secolo scorso gli scienziati hanno imparato a misurare con sempre maggiore accuratezza il valore delle </w:t>
      </w:r>
      <w:r w:rsidRPr="001E6E18">
        <w:rPr>
          <w:b/>
          <w:sz w:val="24"/>
          <w:lang w:val="it-IT"/>
        </w:rPr>
        <w:t>costanti della fisica</w:t>
      </w:r>
      <w:r>
        <w:rPr>
          <w:sz w:val="24"/>
          <w:lang w:val="it-IT"/>
        </w:rPr>
        <w:t xml:space="preserve"> e si sono accorti </w:t>
      </w:r>
      <w:r w:rsidR="001F5EE7">
        <w:rPr>
          <w:sz w:val="24"/>
          <w:lang w:val="it-IT"/>
        </w:rPr>
        <w:t>di come</w:t>
      </w:r>
      <w:r>
        <w:rPr>
          <w:sz w:val="24"/>
          <w:lang w:val="it-IT"/>
        </w:rPr>
        <w:t xml:space="preserve"> po</w:t>
      </w:r>
      <w:r w:rsidR="00937D83">
        <w:rPr>
          <w:sz w:val="24"/>
          <w:lang w:val="it-IT"/>
        </w:rPr>
        <w:t>ssano</w:t>
      </w:r>
      <w:r>
        <w:rPr>
          <w:sz w:val="24"/>
          <w:lang w:val="it-IT"/>
        </w:rPr>
        <w:t xml:space="preserve"> offrire un riferimento molto più stabile per la definizione delle uni</w:t>
      </w:r>
      <w:r w:rsidR="00570F5E">
        <w:rPr>
          <w:sz w:val="24"/>
          <w:lang w:val="it-IT"/>
        </w:rPr>
        <w:t>t</w:t>
      </w:r>
      <w:r>
        <w:rPr>
          <w:sz w:val="24"/>
          <w:lang w:val="it-IT"/>
        </w:rPr>
        <w:t>à d</w:t>
      </w:r>
      <w:r w:rsidR="00570F5E">
        <w:rPr>
          <w:sz w:val="24"/>
          <w:lang w:val="it-IT"/>
        </w:rPr>
        <w:t>i misura.</w:t>
      </w:r>
    </w:p>
    <w:p w:rsidR="00570F5E" w:rsidRDefault="00570F5E" w:rsidP="00C25A76">
      <w:pPr>
        <w:spacing w:after="100" w:line="264" w:lineRule="auto"/>
        <w:jc w:val="both"/>
        <w:rPr>
          <w:sz w:val="24"/>
          <w:lang w:val="it-IT"/>
        </w:rPr>
      </w:pPr>
      <w:r>
        <w:rPr>
          <w:sz w:val="24"/>
          <w:lang w:val="it-IT"/>
        </w:rPr>
        <w:t xml:space="preserve">Nel </w:t>
      </w:r>
      <w:r w:rsidRPr="001E6E18">
        <w:rPr>
          <w:b/>
          <w:sz w:val="24"/>
          <w:lang w:val="it-IT"/>
        </w:rPr>
        <w:t>1967</w:t>
      </w:r>
      <w:r>
        <w:rPr>
          <w:sz w:val="24"/>
          <w:lang w:val="it-IT"/>
        </w:rPr>
        <w:t xml:space="preserve"> il valore del </w:t>
      </w:r>
      <w:r w:rsidRPr="001E6E18">
        <w:rPr>
          <w:b/>
          <w:sz w:val="24"/>
          <w:lang w:val="it-IT"/>
        </w:rPr>
        <w:t>secondo</w:t>
      </w:r>
      <w:r>
        <w:rPr>
          <w:sz w:val="24"/>
          <w:lang w:val="it-IT"/>
        </w:rPr>
        <w:t xml:space="preserve">, l’unità di misura di base del tempo, viene quindi legato all’oscillazione dell’atomo di cesio. Nel </w:t>
      </w:r>
      <w:r w:rsidRPr="001E6E18">
        <w:rPr>
          <w:b/>
          <w:sz w:val="24"/>
          <w:lang w:val="it-IT"/>
        </w:rPr>
        <w:t>1979</w:t>
      </w:r>
      <w:r>
        <w:rPr>
          <w:sz w:val="24"/>
          <w:lang w:val="it-IT"/>
        </w:rPr>
        <w:t xml:space="preserve"> la </w:t>
      </w:r>
      <w:r w:rsidRPr="001E6E18">
        <w:rPr>
          <w:b/>
          <w:sz w:val="24"/>
          <w:lang w:val="it-IT"/>
        </w:rPr>
        <w:t>candela</w:t>
      </w:r>
      <w:r>
        <w:rPr>
          <w:sz w:val="24"/>
          <w:lang w:val="it-IT"/>
        </w:rPr>
        <w:t>, unità dell’intensità luminosa, viene agganciata al valore dell’</w:t>
      </w:r>
      <w:r w:rsidR="00257038">
        <w:rPr>
          <w:sz w:val="24"/>
          <w:lang w:val="it-IT"/>
        </w:rPr>
        <w:t>efficacia</w:t>
      </w:r>
      <w:r>
        <w:rPr>
          <w:sz w:val="24"/>
          <w:lang w:val="it-IT"/>
        </w:rPr>
        <w:t xml:space="preserve"> luminosa. Nel </w:t>
      </w:r>
      <w:r w:rsidRPr="001E6E18">
        <w:rPr>
          <w:b/>
          <w:sz w:val="24"/>
          <w:lang w:val="it-IT"/>
        </w:rPr>
        <w:t>1983</w:t>
      </w:r>
      <w:r>
        <w:rPr>
          <w:sz w:val="24"/>
          <w:lang w:val="it-IT"/>
        </w:rPr>
        <w:t xml:space="preserve"> è la volta del </w:t>
      </w:r>
      <w:r w:rsidRPr="001E6E18">
        <w:rPr>
          <w:b/>
          <w:sz w:val="24"/>
          <w:lang w:val="it-IT"/>
        </w:rPr>
        <w:t>metro</w:t>
      </w:r>
      <w:r>
        <w:rPr>
          <w:sz w:val="24"/>
          <w:lang w:val="it-IT"/>
        </w:rPr>
        <w:t>, ridefinito sulla base della velocità della luce nel vuoto, un’altra costante.</w:t>
      </w:r>
    </w:p>
    <w:p w:rsidR="00570F5E" w:rsidRDefault="00570F5E" w:rsidP="00C25A76">
      <w:pPr>
        <w:spacing w:after="120" w:line="264" w:lineRule="auto"/>
        <w:jc w:val="both"/>
        <w:rPr>
          <w:sz w:val="24"/>
          <w:lang w:val="it-IT"/>
        </w:rPr>
      </w:pPr>
      <w:r>
        <w:rPr>
          <w:sz w:val="24"/>
          <w:lang w:val="it-IT"/>
        </w:rPr>
        <w:t>Restano da trovare le costanti adatte per chilogrammo, ampere, kelvin e mole.</w:t>
      </w:r>
    </w:p>
    <w:p w:rsidR="0049605B" w:rsidRPr="0049605B" w:rsidRDefault="0049605B" w:rsidP="001375B8">
      <w:pPr>
        <w:spacing w:after="100" w:line="262" w:lineRule="auto"/>
        <w:jc w:val="both"/>
        <w:rPr>
          <w:b/>
          <w:color w:val="204766"/>
          <w:sz w:val="24"/>
          <w:lang w:val="it-IT"/>
        </w:rPr>
      </w:pPr>
      <w:r w:rsidRPr="0049605B">
        <w:rPr>
          <w:b/>
          <w:color w:val="204766"/>
          <w:sz w:val="24"/>
          <w:lang w:val="it-IT"/>
        </w:rPr>
        <w:lastRenderedPageBreak/>
        <w:t>LA SITUAZIONE DEL CHILOGRAMMO</w:t>
      </w:r>
    </w:p>
    <w:p w:rsidR="001E6E18" w:rsidRDefault="00570F5E" w:rsidP="001375B8">
      <w:pPr>
        <w:spacing w:after="100" w:line="262" w:lineRule="auto"/>
        <w:jc w:val="both"/>
        <w:rPr>
          <w:sz w:val="24"/>
          <w:lang w:val="it-IT"/>
        </w:rPr>
      </w:pPr>
      <w:r>
        <w:rPr>
          <w:sz w:val="24"/>
          <w:lang w:val="it-IT"/>
        </w:rPr>
        <w:t xml:space="preserve">La situazione più </w:t>
      </w:r>
      <w:r w:rsidR="001E6E18">
        <w:rPr>
          <w:sz w:val="24"/>
          <w:lang w:val="it-IT"/>
        </w:rPr>
        <w:t>“</w:t>
      </w:r>
      <w:r>
        <w:rPr>
          <w:sz w:val="24"/>
          <w:lang w:val="it-IT"/>
        </w:rPr>
        <w:t>scandalosa</w:t>
      </w:r>
      <w:r w:rsidR="001E6E18">
        <w:rPr>
          <w:sz w:val="24"/>
          <w:lang w:val="it-IT"/>
        </w:rPr>
        <w:t>”</w:t>
      </w:r>
      <w:r>
        <w:rPr>
          <w:sz w:val="24"/>
          <w:lang w:val="it-IT"/>
        </w:rPr>
        <w:t xml:space="preserve"> è quella </w:t>
      </w:r>
      <w:r w:rsidR="001F5EE7">
        <w:rPr>
          <w:sz w:val="24"/>
          <w:lang w:val="it-IT"/>
        </w:rPr>
        <w:t>che riguarda l’</w:t>
      </w:r>
      <w:r>
        <w:rPr>
          <w:sz w:val="24"/>
          <w:lang w:val="it-IT"/>
        </w:rPr>
        <w:t xml:space="preserve">unità di misura della massa, ancora legata a un oggetto fisico, </w:t>
      </w:r>
      <w:r w:rsidR="00310325">
        <w:rPr>
          <w:sz w:val="24"/>
          <w:lang w:val="it-IT"/>
        </w:rPr>
        <w:t xml:space="preserve">un cilindro di platino-iridio, </w:t>
      </w:r>
      <w:r w:rsidR="001F5EE7">
        <w:rPr>
          <w:sz w:val="24"/>
          <w:lang w:val="it-IT"/>
        </w:rPr>
        <w:t>detto da</w:t>
      </w:r>
      <w:r>
        <w:rPr>
          <w:sz w:val="24"/>
          <w:lang w:val="it-IT"/>
        </w:rPr>
        <w:t xml:space="preserve">gli addetti ai lavori </w:t>
      </w:r>
      <w:r w:rsidR="00B022FB" w:rsidRPr="001E6E18">
        <w:rPr>
          <w:b/>
          <w:sz w:val="24"/>
          <w:lang w:val="it-IT"/>
        </w:rPr>
        <w:t>“</w:t>
      </w:r>
      <w:proofErr w:type="spellStart"/>
      <w:r w:rsidRPr="001E6E18">
        <w:rPr>
          <w:b/>
          <w:i/>
          <w:sz w:val="24"/>
          <w:lang w:val="it-IT"/>
        </w:rPr>
        <w:t>Grand</w:t>
      </w:r>
      <w:proofErr w:type="spellEnd"/>
      <w:r w:rsidRPr="001E6E18">
        <w:rPr>
          <w:b/>
          <w:i/>
          <w:sz w:val="24"/>
          <w:lang w:val="it-IT"/>
        </w:rPr>
        <w:t xml:space="preserve"> Kilo</w:t>
      </w:r>
      <w:r w:rsidR="00B022FB" w:rsidRPr="001E6E18">
        <w:rPr>
          <w:b/>
          <w:i/>
          <w:sz w:val="24"/>
          <w:lang w:val="it-IT"/>
        </w:rPr>
        <w:t>”</w:t>
      </w:r>
      <w:r w:rsidR="00310325">
        <w:rPr>
          <w:sz w:val="24"/>
          <w:lang w:val="it-IT"/>
        </w:rPr>
        <w:t xml:space="preserve">. È questo il </w:t>
      </w:r>
      <w:r>
        <w:rPr>
          <w:sz w:val="24"/>
          <w:lang w:val="it-IT"/>
        </w:rPr>
        <w:t>prototipo</w:t>
      </w:r>
      <w:r w:rsidR="00310325">
        <w:rPr>
          <w:sz w:val="24"/>
          <w:lang w:val="it-IT"/>
        </w:rPr>
        <w:t xml:space="preserve"> internazionale (</w:t>
      </w:r>
      <w:r w:rsidR="00310325" w:rsidRPr="00310325">
        <w:rPr>
          <w:sz w:val="24"/>
          <w:lang w:val="it-IT"/>
        </w:rPr>
        <w:t xml:space="preserve">International </w:t>
      </w:r>
      <w:proofErr w:type="spellStart"/>
      <w:r w:rsidR="00310325" w:rsidRPr="00310325">
        <w:rPr>
          <w:sz w:val="24"/>
          <w:lang w:val="it-IT"/>
        </w:rPr>
        <w:t>Prototype</w:t>
      </w:r>
      <w:proofErr w:type="spellEnd"/>
      <w:r w:rsidR="00310325" w:rsidRPr="00310325">
        <w:rPr>
          <w:sz w:val="24"/>
          <w:lang w:val="it-IT"/>
        </w:rPr>
        <w:t xml:space="preserve"> of the </w:t>
      </w:r>
      <w:proofErr w:type="spellStart"/>
      <w:r w:rsidR="00310325" w:rsidRPr="00310325">
        <w:rPr>
          <w:sz w:val="24"/>
          <w:lang w:val="it-IT"/>
        </w:rPr>
        <w:t>Kilogram</w:t>
      </w:r>
      <w:proofErr w:type="spellEnd"/>
      <w:r w:rsidR="00310325" w:rsidRPr="00310325">
        <w:rPr>
          <w:sz w:val="24"/>
          <w:lang w:val="it-IT"/>
        </w:rPr>
        <w:t xml:space="preserve"> - IPK)</w:t>
      </w:r>
      <w:r>
        <w:rPr>
          <w:sz w:val="24"/>
          <w:lang w:val="it-IT"/>
        </w:rPr>
        <w:t>, la madre di tutti i chilogrammi, conservato a</w:t>
      </w:r>
      <w:r w:rsidR="00B022FB">
        <w:rPr>
          <w:sz w:val="24"/>
          <w:lang w:val="it-IT"/>
        </w:rPr>
        <w:t>l Bureau di Parigi, in cassafor</w:t>
      </w:r>
      <w:r w:rsidR="001E6E18">
        <w:rPr>
          <w:sz w:val="24"/>
          <w:lang w:val="it-IT"/>
        </w:rPr>
        <w:t>te, sotto tre campane di vetro.</w:t>
      </w:r>
    </w:p>
    <w:p w:rsidR="0073008A" w:rsidRDefault="00B022FB" w:rsidP="001375B8">
      <w:pPr>
        <w:spacing w:after="100" w:line="262" w:lineRule="auto"/>
        <w:jc w:val="both"/>
        <w:rPr>
          <w:sz w:val="24"/>
          <w:lang w:val="it-IT"/>
        </w:rPr>
      </w:pPr>
      <w:r>
        <w:rPr>
          <w:sz w:val="24"/>
          <w:lang w:val="it-IT"/>
        </w:rPr>
        <w:t>Nonostante ogni cautela e precauzione</w:t>
      </w:r>
      <w:r w:rsidR="00122E4E">
        <w:rPr>
          <w:sz w:val="24"/>
          <w:lang w:val="it-IT"/>
        </w:rPr>
        <w:t xml:space="preserve"> nel proteggerlo e trattarlo</w:t>
      </w:r>
      <w:r>
        <w:rPr>
          <w:sz w:val="24"/>
          <w:lang w:val="it-IT"/>
        </w:rPr>
        <w:t xml:space="preserve">, il </w:t>
      </w:r>
      <w:proofErr w:type="spellStart"/>
      <w:r w:rsidR="00310325" w:rsidRPr="00310325">
        <w:rPr>
          <w:i/>
          <w:sz w:val="24"/>
          <w:lang w:val="it-IT"/>
        </w:rPr>
        <w:t>Grand</w:t>
      </w:r>
      <w:proofErr w:type="spellEnd"/>
      <w:r w:rsidR="00310325" w:rsidRPr="00310325">
        <w:rPr>
          <w:i/>
          <w:sz w:val="24"/>
          <w:lang w:val="it-IT"/>
        </w:rPr>
        <w:t xml:space="preserve"> Kilo</w:t>
      </w:r>
      <w:r>
        <w:rPr>
          <w:sz w:val="24"/>
          <w:lang w:val="it-IT"/>
        </w:rPr>
        <w:t xml:space="preserve"> risulta essere </w:t>
      </w:r>
      <w:r w:rsidRPr="001E6E18">
        <w:rPr>
          <w:b/>
          <w:sz w:val="24"/>
          <w:lang w:val="it-IT"/>
        </w:rPr>
        <w:t>“dimagrito” di</w:t>
      </w:r>
      <w:r>
        <w:rPr>
          <w:sz w:val="24"/>
          <w:lang w:val="it-IT"/>
        </w:rPr>
        <w:t xml:space="preserve"> </w:t>
      </w:r>
      <w:r w:rsidRPr="001E6E18">
        <w:rPr>
          <w:b/>
          <w:sz w:val="24"/>
          <w:lang w:val="it-IT"/>
        </w:rPr>
        <w:t>50 microgrammi</w:t>
      </w:r>
      <w:r>
        <w:rPr>
          <w:sz w:val="24"/>
          <w:lang w:val="it-IT"/>
        </w:rPr>
        <w:t xml:space="preserve"> nel corso della sua esistenza, che risale alla fine dell’Ottocento. Il confronto con le sue copie, conservate negli Istituti metrologici nazionali dei vari paesi del mondo, denuncia infatti questa perdita di massa, comprensibile in un oggetto fisico, ma inaccettabile </w:t>
      </w:r>
      <w:r w:rsidR="00257038">
        <w:rPr>
          <w:sz w:val="24"/>
          <w:lang w:val="it-IT"/>
        </w:rPr>
        <w:t xml:space="preserve">se l’oggetto in questione è </w:t>
      </w:r>
      <w:r>
        <w:rPr>
          <w:sz w:val="24"/>
          <w:lang w:val="it-IT"/>
        </w:rPr>
        <w:t>un campione di riferimento. Gli scienziati hanno lavorato per decenni per trovare un sostituto affidabile, usando lo stesso approccio studiato per metro, candela e secondo.</w:t>
      </w:r>
    </w:p>
    <w:p w:rsidR="00123BE2" w:rsidRDefault="00B022FB" w:rsidP="001375B8">
      <w:pPr>
        <w:spacing w:after="100" w:line="262" w:lineRule="auto"/>
        <w:jc w:val="both"/>
        <w:rPr>
          <w:sz w:val="24"/>
          <w:lang w:val="it-IT"/>
        </w:rPr>
      </w:pPr>
      <w:r>
        <w:rPr>
          <w:sz w:val="24"/>
          <w:lang w:val="it-IT"/>
        </w:rPr>
        <w:t xml:space="preserve">“L’INRIM ha contribuito con il </w:t>
      </w:r>
      <w:r w:rsidRPr="001E6E18">
        <w:rPr>
          <w:b/>
          <w:sz w:val="24"/>
          <w:lang w:val="it-IT"/>
        </w:rPr>
        <w:t>progetto Avogadro</w:t>
      </w:r>
      <w:r>
        <w:rPr>
          <w:sz w:val="24"/>
          <w:lang w:val="it-IT"/>
        </w:rPr>
        <w:t>”, spiega</w:t>
      </w:r>
      <w:r w:rsidR="00616E79">
        <w:rPr>
          <w:b/>
          <w:sz w:val="24"/>
          <w:lang w:val="it-IT"/>
        </w:rPr>
        <w:t xml:space="preserve"> </w:t>
      </w:r>
      <w:proofErr w:type="spellStart"/>
      <w:r w:rsidR="00616E79">
        <w:rPr>
          <w:b/>
          <w:sz w:val="24"/>
          <w:lang w:val="it-IT"/>
        </w:rPr>
        <w:t>Diederik</w:t>
      </w:r>
      <w:proofErr w:type="spellEnd"/>
      <w:r w:rsidR="00616E79">
        <w:rPr>
          <w:b/>
          <w:sz w:val="24"/>
          <w:lang w:val="it-IT"/>
        </w:rPr>
        <w:t xml:space="preserve"> </w:t>
      </w:r>
      <w:proofErr w:type="spellStart"/>
      <w:r w:rsidR="001E6E18" w:rsidRPr="00616E79">
        <w:rPr>
          <w:b/>
          <w:sz w:val="24"/>
          <w:lang w:val="it-IT"/>
        </w:rPr>
        <w:t>Wiersma</w:t>
      </w:r>
      <w:proofErr w:type="spellEnd"/>
      <w:r w:rsidR="00616E79">
        <w:rPr>
          <w:b/>
          <w:sz w:val="24"/>
          <w:lang w:val="it-IT"/>
        </w:rPr>
        <w:t xml:space="preserve">, Presidente </w:t>
      </w:r>
      <w:r w:rsidR="00257038">
        <w:rPr>
          <w:b/>
          <w:sz w:val="24"/>
          <w:lang w:val="it-IT"/>
        </w:rPr>
        <w:t>dell’</w:t>
      </w:r>
      <w:r w:rsidR="00616E79">
        <w:rPr>
          <w:b/>
          <w:sz w:val="24"/>
          <w:lang w:val="it-IT"/>
        </w:rPr>
        <w:t>INRIM</w:t>
      </w:r>
      <w:r w:rsidR="00616E79" w:rsidRPr="00616E79">
        <w:rPr>
          <w:sz w:val="24"/>
          <w:lang w:val="it-IT"/>
        </w:rPr>
        <w:t>,</w:t>
      </w:r>
      <w:r w:rsidR="00616E79">
        <w:rPr>
          <w:sz w:val="24"/>
          <w:lang w:val="it-IT"/>
        </w:rPr>
        <w:t xml:space="preserve"> </w:t>
      </w:r>
      <w:r w:rsidR="007041ED">
        <w:rPr>
          <w:sz w:val="24"/>
          <w:lang w:val="it-IT"/>
        </w:rPr>
        <w:t>“</w:t>
      </w:r>
      <w:r w:rsidR="00616E79">
        <w:rPr>
          <w:sz w:val="24"/>
          <w:lang w:val="it-IT"/>
        </w:rPr>
        <w:t>a</w:t>
      </w:r>
      <w:r w:rsidR="001E6E18">
        <w:rPr>
          <w:sz w:val="24"/>
          <w:lang w:val="it-IT"/>
        </w:rPr>
        <w:t>ltri istituti</w:t>
      </w:r>
      <w:r w:rsidR="00257038">
        <w:rPr>
          <w:sz w:val="24"/>
          <w:lang w:val="it-IT"/>
        </w:rPr>
        <w:t>,</w:t>
      </w:r>
      <w:r w:rsidR="001E6E18">
        <w:rPr>
          <w:sz w:val="24"/>
          <w:lang w:val="it-IT"/>
        </w:rPr>
        <w:t xml:space="preserve"> come l’americano National </w:t>
      </w:r>
      <w:proofErr w:type="spellStart"/>
      <w:r w:rsidR="001E6E18">
        <w:rPr>
          <w:sz w:val="24"/>
          <w:lang w:val="it-IT"/>
        </w:rPr>
        <w:t>Institute</w:t>
      </w:r>
      <w:proofErr w:type="spellEnd"/>
      <w:r w:rsidR="001E6E18">
        <w:rPr>
          <w:sz w:val="24"/>
          <w:lang w:val="it-IT"/>
        </w:rPr>
        <w:t xml:space="preserve"> </w:t>
      </w:r>
      <w:r w:rsidR="001E6E18" w:rsidRPr="001E6E18">
        <w:rPr>
          <w:sz w:val="24"/>
          <w:lang w:val="it-IT"/>
        </w:rPr>
        <w:t xml:space="preserve">of </w:t>
      </w:r>
      <w:proofErr w:type="spellStart"/>
      <w:r w:rsidR="001E6E18" w:rsidRPr="001E6E18">
        <w:rPr>
          <w:sz w:val="24"/>
          <w:lang w:val="it-IT"/>
        </w:rPr>
        <w:t>Standards</w:t>
      </w:r>
      <w:proofErr w:type="spellEnd"/>
      <w:r w:rsidR="001E6E18" w:rsidRPr="001E6E18">
        <w:rPr>
          <w:sz w:val="24"/>
          <w:lang w:val="it-IT"/>
        </w:rPr>
        <w:t xml:space="preserve"> and Technology</w:t>
      </w:r>
      <w:r w:rsidR="007041ED">
        <w:rPr>
          <w:sz w:val="24"/>
          <w:lang w:val="it-IT"/>
        </w:rPr>
        <w:t xml:space="preserve"> (NIST) o il </w:t>
      </w:r>
      <w:proofErr w:type="spellStart"/>
      <w:r w:rsidR="007041ED" w:rsidRPr="007041ED">
        <w:rPr>
          <w:sz w:val="24"/>
          <w:lang w:val="it-IT"/>
        </w:rPr>
        <w:t>Physikalisch-Technische</w:t>
      </w:r>
      <w:proofErr w:type="spellEnd"/>
      <w:r w:rsidR="007041ED" w:rsidRPr="007041ED">
        <w:rPr>
          <w:sz w:val="24"/>
          <w:lang w:val="it-IT"/>
        </w:rPr>
        <w:t xml:space="preserve"> </w:t>
      </w:r>
      <w:proofErr w:type="spellStart"/>
      <w:r w:rsidR="007041ED" w:rsidRPr="007041ED">
        <w:rPr>
          <w:sz w:val="24"/>
          <w:lang w:val="it-IT"/>
        </w:rPr>
        <w:t>Bundesanstalt</w:t>
      </w:r>
      <w:proofErr w:type="spellEnd"/>
      <w:r w:rsidR="007041ED">
        <w:rPr>
          <w:sz w:val="24"/>
          <w:lang w:val="it-IT"/>
        </w:rPr>
        <w:t xml:space="preserve"> (PTB) </w:t>
      </w:r>
      <w:r w:rsidR="00392A0D">
        <w:rPr>
          <w:sz w:val="24"/>
          <w:lang w:val="it-IT"/>
        </w:rPr>
        <w:t>della</w:t>
      </w:r>
      <w:r w:rsidR="007041ED">
        <w:rPr>
          <w:sz w:val="24"/>
          <w:lang w:val="it-IT"/>
        </w:rPr>
        <w:t xml:space="preserve"> Germania</w:t>
      </w:r>
      <w:r w:rsidR="00257038">
        <w:rPr>
          <w:sz w:val="24"/>
          <w:lang w:val="it-IT"/>
        </w:rPr>
        <w:t>,</w:t>
      </w:r>
      <w:r w:rsidR="007041ED">
        <w:rPr>
          <w:sz w:val="24"/>
          <w:lang w:val="it-IT"/>
        </w:rPr>
        <w:t xml:space="preserve"> si sono concentrati sull’esperimento della </w:t>
      </w:r>
      <w:r w:rsidR="007041ED" w:rsidRPr="007041ED">
        <w:rPr>
          <w:b/>
          <w:sz w:val="24"/>
          <w:lang w:val="it-IT"/>
        </w:rPr>
        <w:t xml:space="preserve">Bilancia del Watt o Bilancia di </w:t>
      </w:r>
      <w:proofErr w:type="spellStart"/>
      <w:r w:rsidR="007041ED" w:rsidRPr="007041ED">
        <w:rPr>
          <w:b/>
          <w:sz w:val="24"/>
          <w:lang w:val="it-IT"/>
        </w:rPr>
        <w:t>Kibble</w:t>
      </w:r>
      <w:proofErr w:type="spellEnd"/>
      <w:r w:rsidR="007041ED">
        <w:rPr>
          <w:sz w:val="24"/>
          <w:lang w:val="it-IT"/>
        </w:rPr>
        <w:t xml:space="preserve">, dal nome dello studioso che l’ha sviluppata, in cui una forza peso viene messa a confronto con una forza generata elettricamente. </w:t>
      </w:r>
      <w:r w:rsidR="0068429E">
        <w:rPr>
          <w:sz w:val="24"/>
          <w:lang w:val="it-IT"/>
        </w:rPr>
        <w:t xml:space="preserve">La bilancia del Watt </w:t>
      </w:r>
      <w:r w:rsidR="0049605B">
        <w:rPr>
          <w:sz w:val="24"/>
          <w:lang w:val="it-IT"/>
        </w:rPr>
        <w:t xml:space="preserve">e il progetto Avogadro </w:t>
      </w:r>
      <w:r w:rsidR="0068429E">
        <w:rPr>
          <w:sz w:val="24"/>
          <w:lang w:val="it-IT"/>
        </w:rPr>
        <w:t>ha</w:t>
      </w:r>
      <w:r w:rsidR="0049605B">
        <w:rPr>
          <w:sz w:val="24"/>
          <w:lang w:val="it-IT"/>
        </w:rPr>
        <w:t>nno</w:t>
      </w:r>
      <w:r w:rsidR="0068429E">
        <w:rPr>
          <w:sz w:val="24"/>
          <w:lang w:val="it-IT"/>
        </w:rPr>
        <w:t xml:space="preserve"> permesso di stabilire un valore accurat</w:t>
      </w:r>
      <w:r w:rsidR="00122E4E">
        <w:rPr>
          <w:sz w:val="24"/>
          <w:lang w:val="it-IT"/>
        </w:rPr>
        <w:t xml:space="preserve">o della costante di </w:t>
      </w:r>
      <w:proofErr w:type="spellStart"/>
      <w:r w:rsidR="00122E4E">
        <w:rPr>
          <w:sz w:val="24"/>
          <w:lang w:val="it-IT"/>
        </w:rPr>
        <w:t>Planck</w:t>
      </w:r>
      <w:proofErr w:type="spellEnd"/>
      <w:r w:rsidR="00122E4E">
        <w:rPr>
          <w:sz w:val="24"/>
          <w:lang w:val="it-IT"/>
        </w:rPr>
        <w:t xml:space="preserve">, la costante fondamentale della fisica quantistica, </w:t>
      </w:r>
      <w:r w:rsidR="00D947CF">
        <w:rPr>
          <w:sz w:val="24"/>
          <w:lang w:val="it-IT"/>
        </w:rPr>
        <w:t>facendone</w:t>
      </w:r>
      <w:r w:rsidR="0068429E">
        <w:rPr>
          <w:sz w:val="24"/>
          <w:lang w:val="it-IT"/>
        </w:rPr>
        <w:t xml:space="preserve"> </w:t>
      </w:r>
      <w:r w:rsidR="00D947CF">
        <w:rPr>
          <w:sz w:val="24"/>
          <w:lang w:val="it-IT"/>
        </w:rPr>
        <w:t>il riferimento</w:t>
      </w:r>
      <w:r w:rsidR="0068429E">
        <w:rPr>
          <w:sz w:val="24"/>
          <w:lang w:val="it-IT"/>
        </w:rPr>
        <w:t xml:space="preserve"> per</w:t>
      </w:r>
      <w:r w:rsidR="00E767AB">
        <w:rPr>
          <w:sz w:val="24"/>
          <w:lang w:val="it-IT"/>
        </w:rPr>
        <w:t xml:space="preserve"> la</w:t>
      </w:r>
      <w:r w:rsidR="0068429E">
        <w:rPr>
          <w:sz w:val="24"/>
          <w:lang w:val="it-IT"/>
        </w:rPr>
        <w:t xml:space="preserve"> ridefinizione del </w:t>
      </w:r>
      <w:r w:rsidR="0068429E" w:rsidRPr="0068429E">
        <w:rPr>
          <w:b/>
          <w:sz w:val="24"/>
          <w:lang w:val="it-IT"/>
        </w:rPr>
        <w:t>chilogrammo</w:t>
      </w:r>
      <w:r w:rsidR="005F0C93" w:rsidRPr="005F0C93">
        <w:rPr>
          <w:sz w:val="24"/>
          <w:lang w:val="it-IT"/>
        </w:rPr>
        <w:t>”</w:t>
      </w:r>
      <w:r w:rsidR="0068429E" w:rsidRPr="005F0C93">
        <w:rPr>
          <w:sz w:val="24"/>
          <w:lang w:val="it-IT"/>
        </w:rPr>
        <w:t>.</w:t>
      </w:r>
    </w:p>
    <w:p w:rsidR="00B022FB" w:rsidRDefault="0049605B" w:rsidP="001375B8">
      <w:pPr>
        <w:spacing w:after="100" w:line="262" w:lineRule="auto"/>
        <w:jc w:val="both"/>
        <w:rPr>
          <w:sz w:val="24"/>
          <w:lang w:val="it-IT"/>
        </w:rPr>
      </w:pPr>
      <w:r>
        <w:rPr>
          <w:sz w:val="24"/>
          <w:lang w:val="it-IT"/>
        </w:rPr>
        <w:t xml:space="preserve">Anche </w:t>
      </w:r>
      <w:r w:rsidR="00AD3805">
        <w:rPr>
          <w:sz w:val="24"/>
          <w:lang w:val="it-IT"/>
        </w:rPr>
        <w:t>il valore del</w:t>
      </w:r>
      <w:r>
        <w:rPr>
          <w:sz w:val="24"/>
          <w:lang w:val="it-IT"/>
        </w:rPr>
        <w:t>la costante di Avogadro</w:t>
      </w:r>
      <w:r w:rsidR="00AD3805">
        <w:rPr>
          <w:sz w:val="24"/>
          <w:lang w:val="it-IT"/>
        </w:rPr>
        <w:t xml:space="preserve"> è stato fissato grazie ai risultati raggiunti sia dagli studi sulla Bilancia del Watt, sia dal progetto Avogadro, portando </w:t>
      </w:r>
      <w:r w:rsidR="0068429E">
        <w:rPr>
          <w:sz w:val="24"/>
          <w:lang w:val="it-IT"/>
        </w:rPr>
        <w:t xml:space="preserve">alla ridefinizione della </w:t>
      </w:r>
      <w:r w:rsidR="0068429E" w:rsidRPr="00503B2D">
        <w:rPr>
          <w:b/>
          <w:sz w:val="24"/>
          <w:lang w:val="it-IT"/>
        </w:rPr>
        <w:t>mole</w:t>
      </w:r>
      <w:r w:rsidR="0068429E">
        <w:rPr>
          <w:sz w:val="24"/>
          <w:lang w:val="it-IT"/>
        </w:rPr>
        <w:t>, unità di misura de</w:t>
      </w:r>
      <w:r w:rsidR="005F0C93">
        <w:rPr>
          <w:sz w:val="24"/>
          <w:lang w:val="it-IT"/>
        </w:rPr>
        <w:t>lla quantità di sostanza.</w:t>
      </w:r>
    </w:p>
    <w:p w:rsidR="001B30EA" w:rsidRDefault="00AD3805" w:rsidP="001375B8">
      <w:pPr>
        <w:spacing w:after="100" w:line="262" w:lineRule="auto"/>
        <w:jc w:val="both"/>
        <w:rPr>
          <w:sz w:val="24"/>
          <w:lang w:val="it-IT"/>
        </w:rPr>
      </w:pPr>
      <w:r>
        <w:rPr>
          <w:sz w:val="24"/>
          <w:lang w:val="it-IT"/>
        </w:rPr>
        <w:t>L</w:t>
      </w:r>
      <w:r w:rsidR="00E767AB">
        <w:rPr>
          <w:sz w:val="24"/>
          <w:lang w:val="it-IT"/>
        </w:rPr>
        <w:t>’</w:t>
      </w:r>
      <w:r w:rsidR="001B30EA" w:rsidRPr="005F0C93">
        <w:rPr>
          <w:b/>
          <w:sz w:val="24"/>
          <w:lang w:val="it-IT"/>
        </w:rPr>
        <w:t>ampere</w:t>
      </w:r>
      <w:r w:rsidR="001B30EA">
        <w:rPr>
          <w:sz w:val="24"/>
          <w:lang w:val="it-IT"/>
        </w:rPr>
        <w:t xml:space="preserve">, unità di base della corrente elettrica, sarà legato </w:t>
      </w:r>
      <w:r w:rsidR="00D947CF">
        <w:rPr>
          <w:sz w:val="24"/>
          <w:lang w:val="it-IT"/>
        </w:rPr>
        <w:t>a un</w:t>
      </w:r>
      <w:r>
        <w:rPr>
          <w:sz w:val="24"/>
          <w:lang w:val="it-IT"/>
        </w:rPr>
        <w:t>’altra</w:t>
      </w:r>
      <w:r w:rsidR="00D947CF">
        <w:rPr>
          <w:sz w:val="24"/>
          <w:lang w:val="it-IT"/>
        </w:rPr>
        <w:t xml:space="preserve"> costante, </w:t>
      </w:r>
      <w:r w:rsidR="001B30EA">
        <w:rPr>
          <w:sz w:val="24"/>
          <w:lang w:val="it-IT"/>
        </w:rPr>
        <w:t>la carica elementare,</w:t>
      </w:r>
      <w:r w:rsidR="00C61C91">
        <w:rPr>
          <w:sz w:val="24"/>
          <w:lang w:val="it-IT"/>
        </w:rPr>
        <w:t xml:space="preserve"> mentre</w:t>
      </w:r>
      <w:r w:rsidR="001B30EA">
        <w:rPr>
          <w:sz w:val="24"/>
          <w:lang w:val="it-IT"/>
        </w:rPr>
        <w:t xml:space="preserve"> l</w:t>
      </w:r>
      <w:r w:rsidR="00E767AB">
        <w:rPr>
          <w:sz w:val="24"/>
          <w:lang w:val="it-IT"/>
        </w:rPr>
        <w:t xml:space="preserve">a temperatura termodinamica sarà misurata con un nuovo </w:t>
      </w:r>
      <w:r w:rsidR="00E767AB" w:rsidRPr="005F0C93">
        <w:rPr>
          <w:b/>
          <w:sz w:val="24"/>
          <w:lang w:val="it-IT"/>
        </w:rPr>
        <w:t>kelvin</w:t>
      </w:r>
      <w:r w:rsidR="00E767AB">
        <w:rPr>
          <w:sz w:val="24"/>
          <w:lang w:val="it-IT"/>
        </w:rPr>
        <w:t xml:space="preserve"> fondato sulla costante di </w:t>
      </w:r>
      <w:proofErr w:type="spellStart"/>
      <w:r w:rsidR="00E767AB">
        <w:rPr>
          <w:sz w:val="24"/>
          <w:lang w:val="it-IT"/>
        </w:rPr>
        <w:t>Boltzmann</w:t>
      </w:r>
      <w:proofErr w:type="spellEnd"/>
      <w:r w:rsidR="00E767AB">
        <w:rPr>
          <w:sz w:val="24"/>
          <w:lang w:val="it-IT"/>
        </w:rPr>
        <w:t>, a</w:t>
      </w:r>
      <w:r w:rsidR="001B30EA">
        <w:rPr>
          <w:sz w:val="24"/>
          <w:lang w:val="it-IT"/>
        </w:rPr>
        <w:t>ltro argomento oggetto di ampi studi da parte dell’IN</w:t>
      </w:r>
      <w:r w:rsidR="00E767AB">
        <w:rPr>
          <w:sz w:val="24"/>
          <w:lang w:val="it-IT"/>
        </w:rPr>
        <w:t>RIM</w:t>
      </w:r>
      <w:r w:rsidR="001B30EA">
        <w:rPr>
          <w:sz w:val="24"/>
          <w:lang w:val="it-IT"/>
        </w:rPr>
        <w:t>.</w:t>
      </w:r>
    </w:p>
    <w:p w:rsidR="00AD3805" w:rsidRPr="00937D83" w:rsidRDefault="00AD3805" w:rsidP="001375B8">
      <w:pPr>
        <w:spacing w:after="100" w:line="262" w:lineRule="auto"/>
        <w:jc w:val="both"/>
        <w:rPr>
          <w:sz w:val="20"/>
          <w:lang w:val="it-IT"/>
        </w:rPr>
      </w:pPr>
    </w:p>
    <w:p w:rsidR="00AD3805" w:rsidRPr="00AD3805" w:rsidRDefault="00C81303" w:rsidP="001375B8">
      <w:pPr>
        <w:spacing w:after="100" w:line="262" w:lineRule="auto"/>
        <w:jc w:val="both"/>
        <w:rPr>
          <w:b/>
          <w:color w:val="204766"/>
          <w:sz w:val="24"/>
          <w:lang w:val="it-IT"/>
        </w:rPr>
      </w:pPr>
      <w:r>
        <w:rPr>
          <w:b/>
          <w:color w:val="204766"/>
          <w:sz w:val="24"/>
          <w:lang w:val="it-IT"/>
        </w:rPr>
        <w:t xml:space="preserve">SIGNIFICATO STORICO E CONSEGUENZE </w:t>
      </w:r>
      <w:r w:rsidR="00AD3805" w:rsidRPr="00AD3805">
        <w:rPr>
          <w:b/>
          <w:color w:val="204766"/>
          <w:sz w:val="24"/>
          <w:lang w:val="it-IT"/>
        </w:rPr>
        <w:t>DELLA RIDEFINIZIONE</w:t>
      </w:r>
    </w:p>
    <w:p w:rsidR="00A5732F" w:rsidRDefault="001B30EA" w:rsidP="001375B8">
      <w:pPr>
        <w:spacing w:after="100" w:line="262" w:lineRule="auto"/>
        <w:jc w:val="both"/>
        <w:rPr>
          <w:sz w:val="24"/>
          <w:lang w:val="it-IT"/>
        </w:rPr>
      </w:pPr>
      <w:r>
        <w:rPr>
          <w:sz w:val="24"/>
          <w:lang w:val="it-IT"/>
        </w:rPr>
        <w:t xml:space="preserve">“Per la prima volta nella storia </w:t>
      </w:r>
      <w:r w:rsidRPr="00AD3805">
        <w:rPr>
          <w:b/>
          <w:sz w:val="24"/>
          <w:lang w:val="it-IT"/>
        </w:rPr>
        <w:t>quattro unità di misura di base</w:t>
      </w:r>
      <w:r>
        <w:rPr>
          <w:sz w:val="24"/>
          <w:lang w:val="it-IT"/>
        </w:rPr>
        <w:t xml:space="preserve"> vengono </w:t>
      </w:r>
      <w:r w:rsidRPr="00AD3805">
        <w:rPr>
          <w:b/>
          <w:sz w:val="24"/>
          <w:lang w:val="it-IT"/>
        </w:rPr>
        <w:t>ridefinite nello stesso momento</w:t>
      </w:r>
      <w:r w:rsidR="001F5EE7">
        <w:rPr>
          <w:sz w:val="24"/>
          <w:lang w:val="it-IT"/>
        </w:rPr>
        <w:t>. Inoltre</w:t>
      </w:r>
      <w:r w:rsidR="00D947CF">
        <w:rPr>
          <w:sz w:val="24"/>
          <w:lang w:val="it-IT"/>
        </w:rPr>
        <w:t xml:space="preserve"> </w:t>
      </w:r>
      <w:r w:rsidR="00D947CF" w:rsidRPr="00AD3805">
        <w:rPr>
          <w:b/>
          <w:sz w:val="24"/>
          <w:lang w:val="it-IT"/>
        </w:rPr>
        <w:t xml:space="preserve">tutte le unità </w:t>
      </w:r>
      <w:r w:rsidR="00310325">
        <w:rPr>
          <w:b/>
          <w:sz w:val="24"/>
          <w:lang w:val="it-IT"/>
        </w:rPr>
        <w:t>del Sistema Internazionale (SI)</w:t>
      </w:r>
      <w:r w:rsidR="00D947CF" w:rsidRPr="00AD3805">
        <w:rPr>
          <w:b/>
          <w:sz w:val="24"/>
          <w:lang w:val="it-IT"/>
        </w:rPr>
        <w:t xml:space="preserve"> saranno legate alle costanti</w:t>
      </w:r>
      <w:r w:rsidR="00D947CF">
        <w:rPr>
          <w:sz w:val="24"/>
          <w:lang w:val="it-IT"/>
        </w:rPr>
        <w:t xml:space="preserve">. Per l’entrata in vigore del nuovo </w:t>
      </w:r>
      <w:r w:rsidR="00310325">
        <w:rPr>
          <w:sz w:val="24"/>
          <w:lang w:val="it-IT"/>
        </w:rPr>
        <w:t xml:space="preserve">SI </w:t>
      </w:r>
      <w:r w:rsidR="00D947CF">
        <w:rPr>
          <w:sz w:val="24"/>
          <w:lang w:val="it-IT"/>
        </w:rPr>
        <w:t>è stata scelta una data simbolica: i</w:t>
      </w:r>
      <w:r w:rsidR="001F5EE7">
        <w:rPr>
          <w:sz w:val="24"/>
          <w:lang w:val="it-IT"/>
        </w:rPr>
        <w:t>l 20 maggio 2019, Giornata Mondiale della Metrologia</w:t>
      </w:r>
      <w:r w:rsidR="00937D83">
        <w:rPr>
          <w:sz w:val="24"/>
          <w:lang w:val="it-IT"/>
        </w:rPr>
        <w:t>,</w:t>
      </w:r>
      <w:r w:rsidR="00D947CF">
        <w:rPr>
          <w:sz w:val="24"/>
          <w:lang w:val="it-IT"/>
        </w:rPr>
        <w:t xml:space="preserve"> </w:t>
      </w:r>
      <w:r w:rsidR="00C61C91">
        <w:rPr>
          <w:sz w:val="24"/>
          <w:lang w:val="it-IT"/>
        </w:rPr>
        <w:t>celebrazione</w:t>
      </w:r>
      <w:r w:rsidR="00D947CF">
        <w:rPr>
          <w:sz w:val="24"/>
          <w:lang w:val="it-IT"/>
        </w:rPr>
        <w:t xml:space="preserve"> </w:t>
      </w:r>
      <w:r w:rsidR="00C61C91">
        <w:rPr>
          <w:sz w:val="24"/>
          <w:lang w:val="it-IT"/>
        </w:rPr>
        <w:t>del</w:t>
      </w:r>
      <w:r w:rsidR="00D947CF">
        <w:rPr>
          <w:sz w:val="24"/>
          <w:lang w:val="it-IT"/>
        </w:rPr>
        <w:t>l’anniversario del</w:t>
      </w:r>
      <w:r w:rsidR="001F5EE7">
        <w:rPr>
          <w:sz w:val="24"/>
          <w:lang w:val="it-IT"/>
        </w:rPr>
        <w:t>la fir</w:t>
      </w:r>
      <w:r w:rsidR="00D947CF">
        <w:rPr>
          <w:sz w:val="24"/>
          <w:lang w:val="it-IT"/>
        </w:rPr>
        <w:t>ma della Convenzione del Metro</w:t>
      </w:r>
      <w:r>
        <w:rPr>
          <w:sz w:val="24"/>
          <w:lang w:val="it-IT"/>
        </w:rPr>
        <w:t xml:space="preserve">”, commenta </w:t>
      </w:r>
      <w:r w:rsidRPr="00616E79">
        <w:rPr>
          <w:b/>
          <w:sz w:val="24"/>
          <w:lang w:val="it-IT"/>
        </w:rPr>
        <w:t>Maria Luisa Rastello</w:t>
      </w:r>
      <w:r w:rsidR="00937D83" w:rsidRPr="00937D83">
        <w:rPr>
          <w:sz w:val="24"/>
          <w:lang w:val="it-IT"/>
        </w:rPr>
        <w:t>, Direttore Scientifico dell’INRIM</w:t>
      </w:r>
      <w:r w:rsidR="00937D83">
        <w:rPr>
          <w:sz w:val="24"/>
          <w:lang w:val="it-IT"/>
        </w:rPr>
        <w:t xml:space="preserve">, nonché </w:t>
      </w:r>
      <w:r w:rsidR="00937D83" w:rsidRPr="00937D83">
        <w:rPr>
          <w:sz w:val="24"/>
          <w:lang w:val="it-IT"/>
        </w:rPr>
        <w:t>membro del Comitato Internazionale dei Pesi e delle Misure (CIPM)</w:t>
      </w:r>
      <w:r w:rsidR="00937D83">
        <w:rPr>
          <w:sz w:val="24"/>
          <w:lang w:val="it-IT"/>
        </w:rPr>
        <w:t xml:space="preserve">. </w:t>
      </w:r>
      <w:r>
        <w:rPr>
          <w:sz w:val="24"/>
          <w:lang w:val="it-IT"/>
        </w:rPr>
        <w:t xml:space="preserve">“Con l’utilizzo delle costanti della fisica ci assicuriamo che la definizione delle unità di misura dia ovunque lo stesso risultato, sulla Terra come su Marte. Ci basiamo infatti sulle leggi fisiche, che, come tutti sanno, sono le stesse in ogni parte dell’universo. </w:t>
      </w:r>
      <w:r w:rsidRPr="00AD3805">
        <w:rPr>
          <w:b/>
          <w:sz w:val="24"/>
          <w:lang w:val="it-IT"/>
        </w:rPr>
        <w:t xml:space="preserve">Le leggi naturali forniscono </w:t>
      </w:r>
      <w:r w:rsidR="00D947CF" w:rsidRPr="00AD3805">
        <w:rPr>
          <w:b/>
          <w:sz w:val="24"/>
          <w:lang w:val="it-IT"/>
        </w:rPr>
        <w:t xml:space="preserve">quindi </w:t>
      </w:r>
      <w:r w:rsidRPr="00AD3805">
        <w:rPr>
          <w:b/>
          <w:sz w:val="24"/>
          <w:lang w:val="it-IT"/>
        </w:rPr>
        <w:t>le regole per misurare</w:t>
      </w:r>
      <w:r>
        <w:rPr>
          <w:sz w:val="24"/>
          <w:lang w:val="it-IT"/>
        </w:rPr>
        <w:t>”.</w:t>
      </w:r>
    </w:p>
    <w:p w:rsidR="00763BF5" w:rsidRDefault="00D947CF" w:rsidP="00C25A76">
      <w:pPr>
        <w:spacing w:after="120" w:line="264" w:lineRule="auto"/>
        <w:jc w:val="both"/>
        <w:rPr>
          <w:sz w:val="24"/>
          <w:lang w:val="it-IT"/>
        </w:rPr>
      </w:pPr>
      <w:r>
        <w:rPr>
          <w:sz w:val="24"/>
          <w:lang w:val="it-IT"/>
        </w:rPr>
        <w:lastRenderedPageBreak/>
        <w:t>Le costanti sono disponibili ovunque al contrario degli oggetti fisici</w:t>
      </w:r>
      <w:r w:rsidR="00937D83">
        <w:rPr>
          <w:sz w:val="24"/>
          <w:lang w:val="it-IT"/>
        </w:rPr>
        <w:t xml:space="preserve">. </w:t>
      </w:r>
      <w:r>
        <w:rPr>
          <w:sz w:val="24"/>
          <w:lang w:val="it-IT"/>
        </w:rPr>
        <w:t xml:space="preserve">Uno degli inconvenienti del prototipo del chilogrammo è infatti la sua presenza in un </w:t>
      </w:r>
      <w:r w:rsidR="00763BF5">
        <w:rPr>
          <w:sz w:val="24"/>
          <w:lang w:val="it-IT"/>
        </w:rPr>
        <w:t>unico</w:t>
      </w:r>
      <w:r>
        <w:rPr>
          <w:sz w:val="24"/>
          <w:lang w:val="it-IT"/>
        </w:rPr>
        <w:t xml:space="preserve"> luogo</w:t>
      </w:r>
      <w:r w:rsidR="00C61C91">
        <w:rPr>
          <w:sz w:val="24"/>
          <w:lang w:val="it-IT"/>
        </w:rPr>
        <w:t xml:space="preserve">. </w:t>
      </w:r>
      <w:r w:rsidR="00310325">
        <w:rPr>
          <w:sz w:val="24"/>
          <w:lang w:val="it-IT"/>
        </w:rPr>
        <w:t xml:space="preserve">Le verifiche con il campione dell’unità di massa </w:t>
      </w:r>
      <w:r w:rsidR="00C61C91">
        <w:rPr>
          <w:sz w:val="24"/>
          <w:lang w:val="it-IT"/>
        </w:rPr>
        <w:t>p</w:t>
      </w:r>
      <w:r w:rsidR="00310325">
        <w:rPr>
          <w:sz w:val="24"/>
          <w:lang w:val="it-IT"/>
        </w:rPr>
        <w:t xml:space="preserve">ossono così avvenire solo </w:t>
      </w:r>
      <w:r w:rsidR="00C61C91">
        <w:rPr>
          <w:sz w:val="24"/>
          <w:lang w:val="it-IT"/>
        </w:rPr>
        <w:t>attraverso confronti diretti</w:t>
      </w:r>
      <w:r w:rsidR="00310325">
        <w:rPr>
          <w:sz w:val="24"/>
          <w:lang w:val="it-IT"/>
        </w:rPr>
        <w:t>,</w:t>
      </w:r>
      <w:r w:rsidR="00C61C91">
        <w:rPr>
          <w:sz w:val="24"/>
          <w:lang w:val="it-IT"/>
        </w:rPr>
        <w:t xml:space="preserve"> che rappresentano </w:t>
      </w:r>
      <w:r w:rsidR="00763BF5">
        <w:rPr>
          <w:sz w:val="24"/>
          <w:lang w:val="it-IT"/>
        </w:rPr>
        <w:t xml:space="preserve">una fonte </w:t>
      </w:r>
      <w:r w:rsidR="00C61C91">
        <w:rPr>
          <w:sz w:val="24"/>
          <w:lang w:val="it-IT"/>
        </w:rPr>
        <w:t>di imprecision</w:t>
      </w:r>
      <w:r w:rsidR="00310325">
        <w:rPr>
          <w:sz w:val="24"/>
          <w:lang w:val="it-IT"/>
        </w:rPr>
        <w:t>e</w:t>
      </w:r>
      <w:r w:rsidR="00C61C91">
        <w:rPr>
          <w:sz w:val="24"/>
          <w:lang w:val="it-IT"/>
        </w:rPr>
        <w:t xml:space="preserve">. La costante di </w:t>
      </w:r>
      <w:proofErr w:type="spellStart"/>
      <w:r w:rsidR="00C61C91">
        <w:rPr>
          <w:sz w:val="24"/>
          <w:lang w:val="it-IT"/>
        </w:rPr>
        <w:t>Planck</w:t>
      </w:r>
      <w:proofErr w:type="spellEnd"/>
      <w:r w:rsidR="00C61C91">
        <w:rPr>
          <w:sz w:val="24"/>
          <w:lang w:val="it-IT"/>
        </w:rPr>
        <w:t xml:space="preserve"> è invece disponibile </w:t>
      </w:r>
      <w:r w:rsidR="00763BF5">
        <w:rPr>
          <w:sz w:val="24"/>
          <w:lang w:val="it-IT"/>
        </w:rPr>
        <w:t>ovunque e in qualsiasi momento</w:t>
      </w:r>
      <w:r w:rsidR="00937D83">
        <w:rPr>
          <w:sz w:val="24"/>
          <w:lang w:val="it-IT"/>
        </w:rPr>
        <w:t>.</w:t>
      </w:r>
    </w:p>
    <w:p w:rsidR="00AD3805" w:rsidRDefault="00937D83" w:rsidP="00C25A76">
      <w:pPr>
        <w:spacing w:after="120" w:line="264" w:lineRule="auto"/>
        <w:jc w:val="both"/>
        <w:rPr>
          <w:sz w:val="24"/>
          <w:lang w:val="it-IT"/>
        </w:rPr>
      </w:pPr>
      <w:r>
        <w:rPr>
          <w:sz w:val="24"/>
          <w:lang w:val="it-IT"/>
        </w:rPr>
        <w:t>“</w:t>
      </w:r>
      <w:r w:rsidR="00AD3805">
        <w:rPr>
          <w:sz w:val="24"/>
          <w:lang w:val="it-IT"/>
        </w:rPr>
        <w:t xml:space="preserve">Quanto è stato deciso nei giorni scorso a Versailles non deve turbare </w:t>
      </w:r>
      <w:r w:rsidR="00C81303">
        <w:rPr>
          <w:sz w:val="24"/>
          <w:lang w:val="it-IT"/>
        </w:rPr>
        <w:t>il</w:t>
      </w:r>
      <w:r w:rsidR="00AD3805">
        <w:rPr>
          <w:sz w:val="24"/>
          <w:lang w:val="it-IT"/>
        </w:rPr>
        <w:t xml:space="preserve"> cittadino: le </w:t>
      </w:r>
      <w:r w:rsidR="00AD3805" w:rsidRPr="00B65AD4">
        <w:rPr>
          <w:b/>
          <w:sz w:val="24"/>
          <w:lang w:val="it-IT"/>
        </w:rPr>
        <w:t xml:space="preserve">unità </w:t>
      </w:r>
      <w:r w:rsidR="00C81303" w:rsidRPr="00B65AD4">
        <w:rPr>
          <w:b/>
          <w:sz w:val="24"/>
          <w:lang w:val="it-IT"/>
        </w:rPr>
        <w:t>di misura non cambiano</w:t>
      </w:r>
      <w:r w:rsidR="00C81303">
        <w:rPr>
          <w:sz w:val="24"/>
          <w:lang w:val="it-IT"/>
        </w:rPr>
        <w:t xml:space="preserve"> e continuano ad avere lo stesso valore e la stessa utilità. </w:t>
      </w:r>
      <w:r w:rsidR="00C81303" w:rsidRPr="00B65AD4">
        <w:rPr>
          <w:b/>
          <w:sz w:val="24"/>
          <w:lang w:val="it-IT"/>
        </w:rPr>
        <w:t>Cambiano le loro definizioni</w:t>
      </w:r>
      <w:r w:rsidR="00C81303">
        <w:rPr>
          <w:sz w:val="24"/>
          <w:lang w:val="it-IT"/>
        </w:rPr>
        <w:t>, cioè i loro riferiment</w:t>
      </w:r>
      <w:r w:rsidR="00B65AD4">
        <w:rPr>
          <w:sz w:val="24"/>
          <w:lang w:val="it-IT"/>
        </w:rPr>
        <w:t>i</w:t>
      </w:r>
      <w:r>
        <w:rPr>
          <w:sz w:val="24"/>
          <w:lang w:val="it-IT"/>
        </w:rPr>
        <w:t xml:space="preserve">” assicura </w:t>
      </w:r>
      <w:r w:rsidRPr="00E63C8C">
        <w:rPr>
          <w:b/>
          <w:sz w:val="24"/>
          <w:lang w:val="it-IT"/>
        </w:rPr>
        <w:t>Vito Fernicola</w:t>
      </w:r>
      <w:r w:rsidR="00ED6C49">
        <w:rPr>
          <w:sz w:val="24"/>
          <w:lang w:val="it-IT"/>
        </w:rPr>
        <w:t>, Consigliere di Amministrazione dell’INRIM e Vicepresidente di ACCREDIA</w:t>
      </w:r>
      <w:r>
        <w:rPr>
          <w:sz w:val="24"/>
          <w:lang w:val="it-IT"/>
        </w:rPr>
        <w:t>”</w:t>
      </w:r>
      <w:r w:rsidR="00C81303">
        <w:rPr>
          <w:sz w:val="24"/>
          <w:lang w:val="it-IT"/>
        </w:rPr>
        <w:t xml:space="preserve">. </w:t>
      </w:r>
      <w:r w:rsidR="00C57231">
        <w:rPr>
          <w:sz w:val="24"/>
          <w:lang w:val="it-IT"/>
        </w:rPr>
        <w:t xml:space="preserve">Non è la prima volta: storicamente l’uomo ha cominciato a misurare usando come riferimento </w:t>
      </w:r>
      <w:proofErr w:type="gramStart"/>
      <w:r w:rsidR="00C57231">
        <w:rPr>
          <w:sz w:val="24"/>
          <w:lang w:val="it-IT"/>
        </w:rPr>
        <w:t>se</w:t>
      </w:r>
      <w:proofErr w:type="gramEnd"/>
      <w:r w:rsidR="00C57231">
        <w:rPr>
          <w:sz w:val="24"/>
          <w:lang w:val="it-IT"/>
        </w:rPr>
        <w:t xml:space="preserve"> stesso, con le misure antropomorfe, </w:t>
      </w:r>
      <w:r w:rsidR="00B65AD4">
        <w:rPr>
          <w:sz w:val="24"/>
          <w:lang w:val="it-IT"/>
        </w:rPr>
        <w:t xml:space="preserve">o gli oggetti d’uso comune (vasi e altri recipienti, pertiche...), </w:t>
      </w:r>
      <w:r w:rsidR="00C57231">
        <w:rPr>
          <w:sz w:val="24"/>
          <w:lang w:val="it-IT"/>
        </w:rPr>
        <w:t xml:space="preserve">poi la Terra e le sue dimensioni. Oggi gli orizzonti si sono spalancati: abbiamo imparato a </w:t>
      </w:r>
      <w:r w:rsidR="00B65AD4">
        <w:rPr>
          <w:sz w:val="24"/>
          <w:lang w:val="it-IT"/>
        </w:rPr>
        <w:t>misurare con le leggi dell’universo</w:t>
      </w:r>
      <w:r w:rsidR="001375B8">
        <w:rPr>
          <w:sz w:val="24"/>
          <w:lang w:val="it-IT"/>
        </w:rPr>
        <w:t>”</w:t>
      </w:r>
      <w:r w:rsidR="00B65AD4">
        <w:rPr>
          <w:sz w:val="24"/>
          <w:lang w:val="it-IT"/>
        </w:rPr>
        <w:t>.</w:t>
      </w:r>
    </w:p>
    <w:p w:rsidR="00875F58" w:rsidRDefault="00AD3805" w:rsidP="00C25A76">
      <w:pPr>
        <w:spacing w:after="120" w:line="264" w:lineRule="auto"/>
        <w:jc w:val="both"/>
        <w:rPr>
          <w:sz w:val="24"/>
          <w:lang w:val="it-IT"/>
        </w:rPr>
      </w:pPr>
      <w:r w:rsidRPr="00B65AD4">
        <w:rPr>
          <w:b/>
          <w:sz w:val="24"/>
          <w:lang w:val="it-IT"/>
        </w:rPr>
        <w:t>Giuseppe Rossi</w:t>
      </w:r>
      <w:r w:rsidR="00ED6C49" w:rsidRPr="00ED6C49">
        <w:rPr>
          <w:sz w:val="24"/>
          <w:lang w:val="it-IT"/>
        </w:rPr>
        <w:t>,</w:t>
      </w:r>
      <w:r>
        <w:rPr>
          <w:sz w:val="24"/>
          <w:lang w:val="it-IT"/>
        </w:rPr>
        <w:t xml:space="preserve"> Presidente di A</w:t>
      </w:r>
      <w:r w:rsidR="00257038">
        <w:rPr>
          <w:sz w:val="24"/>
          <w:lang w:val="it-IT"/>
        </w:rPr>
        <w:t>CCREDIA</w:t>
      </w:r>
      <w:r w:rsidR="00ED6C49">
        <w:rPr>
          <w:sz w:val="24"/>
          <w:lang w:val="it-IT"/>
        </w:rPr>
        <w:t>,</w:t>
      </w:r>
      <w:r>
        <w:rPr>
          <w:sz w:val="24"/>
          <w:lang w:val="it-IT"/>
        </w:rPr>
        <w:t xml:space="preserve"> ha dichiarato</w:t>
      </w:r>
      <w:r w:rsidR="00C57231">
        <w:rPr>
          <w:sz w:val="24"/>
          <w:lang w:val="it-IT"/>
        </w:rPr>
        <w:t>:</w:t>
      </w:r>
    </w:p>
    <w:p w:rsidR="00B85795" w:rsidRPr="00200224" w:rsidRDefault="00180D16" w:rsidP="00180D16">
      <w:pPr>
        <w:spacing w:after="120" w:line="264" w:lineRule="auto"/>
        <w:jc w:val="both"/>
        <w:rPr>
          <w:sz w:val="24"/>
          <w:lang w:val="it-IT"/>
        </w:rPr>
      </w:pPr>
      <w:r w:rsidRPr="00200224">
        <w:rPr>
          <w:sz w:val="24"/>
          <w:lang w:val="it-IT"/>
        </w:rPr>
        <w:t>“Con le nuove definizioni</w:t>
      </w:r>
      <w:r w:rsidR="0072070C" w:rsidRPr="00200224">
        <w:rPr>
          <w:sz w:val="24"/>
          <w:lang w:val="it-IT"/>
        </w:rPr>
        <w:t xml:space="preserve"> del Si</w:t>
      </w:r>
      <w:r w:rsidR="001B0B6C" w:rsidRPr="00200224">
        <w:rPr>
          <w:sz w:val="24"/>
          <w:lang w:val="it-IT"/>
        </w:rPr>
        <w:t>s</w:t>
      </w:r>
      <w:r w:rsidR="0072070C" w:rsidRPr="00200224">
        <w:rPr>
          <w:sz w:val="24"/>
          <w:lang w:val="it-IT"/>
        </w:rPr>
        <w:t>tema internazionale</w:t>
      </w:r>
      <w:r w:rsidRPr="00200224">
        <w:rPr>
          <w:sz w:val="24"/>
          <w:lang w:val="it-IT"/>
        </w:rPr>
        <w:t xml:space="preserve">, </w:t>
      </w:r>
      <w:r w:rsidR="001B0B6C" w:rsidRPr="00200224">
        <w:rPr>
          <w:sz w:val="24"/>
          <w:lang w:val="it-IT"/>
        </w:rPr>
        <w:t>si riducono</w:t>
      </w:r>
      <w:r w:rsidR="0072070C" w:rsidRPr="00200224">
        <w:rPr>
          <w:sz w:val="24"/>
          <w:lang w:val="it-IT"/>
        </w:rPr>
        <w:t xml:space="preserve"> l</w:t>
      </w:r>
      <w:r w:rsidR="001B0B6C" w:rsidRPr="00200224">
        <w:rPr>
          <w:sz w:val="24"/>
          <w:lang w:val="it-IT"/>
        </w:rPr>
        <w:t>e incertezze</w:t>
      </w:r>
      <w:r w:rsidR="0072070C" w:rsidRPr="00200224">
        <w:rPr>
          <w:sz w:val="24"/>
          <w:lang w:val="it-IT"/>
        </w:rPr>
        <w:t xml:space="preserve"> </w:t>
      </w:r>
      <w:r w:rsidR="008F0BAD" w:rsidRPr="00200224">
        <w:rPr>
          <w:sz w:val="24"/>
          <w:lang w:val="it-IT"/>
        </w:rPr>
        <w:t xml:space="preserve">di misura e </w:t>
      </w:r>
      <w:r w:rsidR="0072070C" w:rsidRPr="00200224">
        <w:rPr>
          <w:sz w:val="24"/>
          <w:lang w:val="it-IT"/>
        </w:rPr>
        <w:t>cresce</w:t>
      </w:r>
      <w:r w:rsidR="001B0B6C" w:rsidRPr="00200224">
        <w:rPr>
          <w:sz w:val="24"/>
          <w:lang w:val="it-IT"/>
        </w:rPr>
        <w:t xml:space="preserve"> l’affidabilità dei risultati ottenuti con </w:t>
      </w:r>
      <w:r w:rsidR="008F0BAD" w:rsidRPr="00200224">
        <w:rPr>
          <w:sz w:val="24"/>
          <w:lang w:val="it-IT"/>
        </w:rPr>
        <w:t xml:space="preserve">gli </w:t>
      </w:r>
      <w:r w:rsidR="00242433" w:rsidRPr="00200224">
        <w:rPr>
          <w:sz w:val="24"/>
          <w:lang w:val="it-IT"/>
        </w:rPr>
        <w:t xml:space="preserve">strumenti </w:t>
      </w:r>
      <w:r w:rsidR="00A93C97" w:rsidRPr="00200224">
        <w:rPr>
          <w:sz w:val="24"/>
          <w:lang w:val="it-IT"/>
        </w:rPr>
        <w:t>tarati</w:t>
      </w:r>
      <w:r w:rsidR="00D00ACA" w:rsidRPr="00200224">
        <w:rPr>
          <w:sz w:val="24"/>
          <w:lang w:val="it-IT"/>
        </w:rPr>
        <w:t xml:space="preserve"> da</w:t>
      </w:r>
      <w:r w:rsidR="008F0BAD" w:rsidRPr="00200224">
        <w:rPr>
          <w:sz w:val="24"/>
          <w:lang w:val="it-IT"/>
        </w:rPr>
        <w:t>i</w:t>
      </w:r>
      <w:r w:rsidR="00D00ACA" w:rsidRPr="00200224">
        <w:rPr>
          <w:sz w:val="24"/>
          <w:lang w:val="it-IT"/>
        </w:rPr>
        <w:t xml:space="preserve"> laboratori accreditati</w:t>
      </w:r>
      <w:r w:rsidR="00A5517B" w:rsidRPr="00200224">
        <w:rPr>
          <w:sz w:val="24"/>
          <w:lang w:val="it-IT"/>
        </w:rPr>
        <w:t xml:space="preserve">, che </w:t>
      </w:r>
      <w:r w:rsidR="00B86C36" w:rsidRPr="00200224">
        <w:rPr>
          <w:sz w:val="24"/>
          <w:lang w:val="it-IT"/>
        </w:rPr>
        <w:t>utilizzano</w:t>
      </w:r>
      <w:r w:rsidR="008F6C07" w:rsidRPr="00200224">
        <w:rPr>
          <w:sz w:val="24"/>
          <w:lang w:val="it-IT"/>
        </w:rPr>
        <w:t xml:space="preserve"> campioni più stabili</w:t>
      </w:r>
      <w:r w:rsidR="00D00ACA" w:rsidRPr="00200224">
        <w:rPr>
          <w:sz w:val="24"/>
          <w:lang w:val="it-IT"/>
        </w:rPr>
        <w:t>.</w:t>
      </w:r>
      <w:r w:rsidR="00242433" w:rsidRPr="00200224">
        <w:rPr>
          <w:sz w:val="24"/>
          <w:lang w:val="it-IT"/>
        </w:rPr>
        <w:t xml:space="preserve"> </w:t>
      </w:r>
    </w:p>
    <w:p w:rsidR="00840B41" w:rsidRPr="00200224" w:rsidRDefault="00A9178E" w:rsidP="00180D16">
      <w:pPr>
        <w:spacing w:after="120" w:line="264" w:lineRule="auto"/>
        <w:jc w:val="both"/>
        <w:rPr>
          <w:sz w:val="24"/>
          <w:lang w:val="it-IT"/>
        </w:rPr>
      </w:pPr>
      <w:r w:rsidRPr="00200224">
        <w:rPr>
          <w:sz w:val="24"/>
          <w:lang w:val="it-IT"/>
        </w:rPr>
        <w:t xml:space="preserve">Nasce così un percorso virtuoso </w:t>
      </w:r>
      <w:r w:rsidR="00B86C36" w:rsidRPr="00200224">
        <w:rPr>
          <w:sz w:val="24"/>
          <w:lang w:val="it-IT"/>
        </w:rPr>
        <w:t xml:space="preserve">tra </w:t>
      </w:r>
      <w:r w:rsidR="00A5517B" w:rsidRPr="00200224">
        <w:rPr>
          <w:sz w:val="24"/>
          <w:lang w:val="it-IT"/>
        </w:rPr>
        <w:t xml:space="preserve">la </w:t>
      </w:r>
      <w:r w:rsidR="00B86C36" w:rsidRPr="00200224">
        <w:rPr>
          <w:sz w:val="24"/>
          <w:lang w:val="it-IT"/>
        </w:rPr>
        <w:t xml:space="preserve">metrologia e </w:t>
      </w:r>
      <w:r w:rsidR="00A5517B" w:rsidRPr="00200224">
        <w:rPr>
          <w:sz w:val="24"/>
          <w:lang w:val="it-IT"/>
        </w:rPr>
        <w:t>l’</w:t>
      </w:r>
      <w:r w:rsidR="00B86C36" w:rsidRPr="00200224">
        <w:rPr>
          <w:sz w:val="24"/>
          <w:lang w:val="it-IT"/>
        </w:rPr>
        <w:t>accreditamento</w:t>
      </w:r>
      <w:r w:rsidR="00A5517B" w:rsidRPr="00200224">
        <w:rPr>
          <w:sz w:val="24"/>
          <w:lang w:val="it-IT"/>
        </w:rPr>
        <w:t>, grazie al quale i</w:t>
      </w:r>
      <w:r w:rsidR="00342CCE" w:rsidRPr="00200224">
        <w:rPr>
          <w:sz w:val="24"/>
          <w:lang w:val="it-IT"/>
        </w:rPr>
        <w:t xml:space="preserve"> laboratori di taratura </w:t>
      </w:r>
      <w:r w:rsidR="00A5517B" w:rsidRPr="00200224">
        <w:rPr>
          <w:sz w:val="24"/>
          <w:lang w:val="it-IT"/>
        </w:rPr>
        <w:t>possono dimostrare</w:t>
      </w:r>
      <w:r w:rsidR="00342CCE" w:rsidRPr="00200224">
        <w:rPr>
          <w:sz w:val="24"/>
          <w:lang w:val="it-IT"/>
        </w:rPr>
        <w:t xml:space="preserve"> la loro competenza a svolgere tale attività, </w:t>
      </w:r>
      <w:r w:rsidR="00A5517B" w:rsidRPr="00200224">
        <w:rPr>
          <w:sz w:val="24"/>
          <w:lang w:val="it-IT"/>
        </w:rPr>
        <w:t>per garantire</w:t>
      </w:r>
      <w:r w:rsidR="009A2BBE" w:rsidRPr="00200224">
        <w:rPr>
          <w:sz w:val="24"/>
          <w:lang w:val="it-IT"/>
        </w:rPr>
        <w:t xml:space="preserve"> </w:t>
      </w:r>
      <w:r w:rsidR="0088452B" w:rsidRPr="00200224">
        <w:rPr>
          <w:sz w:val="24"/>
          <w:lang w:val="it-IT"/>
        </w:rPr>
        <w:t>la qualità dei prodotti e servizi immessi sul mercato.</w:t>
      </w:r>
      <w:r w:rsidR="0039303D" w:rsidRPr="00200224">
        <w:rPr>
          <w:sz w:val="24"/>
          <w:lang w:val="it-IT"/>
        </w:rPr>
        <w:t xml:space="preserve"> </w:t>
      </w:r>
    </w:p>
    <w:p w:rsidR="00E874AA" w:rsidRPr="00200224" w:rsidRDefault="009A2BBE" w:rsidP="00180D16">
      <w:pPr>
        <w:spacing w:after="120" w:line="264" w:lineRule="auto"/>
        <w:jc w:val="both"/>
        <w:rPr>
          <w:sz w:val="24"/>
          <w:lang w:val="it-IT"/>
        </w:rPr>
      </w:pPr>
      <w:r w:rsidRPr="00200224">
        <w:rPr>
          <w:sz w:val="24"/>
          <w:lang w:val="it-IT"/>
        </w:rPr>
        <w:t xml:space="preserve">La metrologia </w:t>
      </w:r>
      <w:r w:rsidR="00982D01" w:rsidRPr="00200224">
        <w:rPr>
          <w:sz w:val="24"/>
          <w:lang w:val="it-IT"/>
        </w:rPr>
        <w:t>è</w:t>
      </w:r>
      <w:r w:rsidRPr="00200224">
        <w:rPr>
          <w:sz w:val="24"/>
          <w:lang w:val="it-IT"/>
        </w:rPr>
        <w:t xml:space="preserve"> un mondo in continua evoluzione e l’accreditamento </w:t>
      </w:r>
      <w:r w:rsidR="00982D01" w:rsidRPr="00200224">
        <w:rPr>
          <w:sz w:val="24"/>
          <w:lang w:val="it-IT"/>
        </w:rPr>
        <w:t>segue il suo sviluppo</w:t>
      </w:r>
      <w:r w:rsidR="009245EF" w:rsidRPr="00200224">
        <w:rPr>
          <w:sz w:val="24"/>
          <w:lang w:val="it-IT"/>
        </w:rPr>
        <w:t>,</w:t>
      </w:r>
      <w:r w:rsidR="00982D01" w:rsidRPr="00200224">
        <w:rPr>
          <w:sz w:val="24"/>
          <w:lang w:val="it-IT"/>
        </w:rPr>
        <w:t xml:space="preserve"> ampliando la gamma d</w:t>
      </w:r>
      <w:r w:rsidR="009245EF" w:rsidRPr="00200224">
        <w:rPr>
          <w:sz w:val="24"/>
          <w:lang w:val="it-IT"/>
        </w:rPr>
        <w:t xml:space="preserve">ei </w:t>
      </w:r>
      <w:r w:rsidR="001C3D86" w:rsidRPr="00200224">
        <w:rPr>
          <w:sz w:val="24"/>
          <w:lang w:val="it-IT"/>
        </w:rPr>
        <w:t xml:space="preserve">propri </w:t>
      </w:r>
      <w:r w:rsidR="009245EF" w:rsidRPr="00200224">
        <w:rPr>
          <w:sz w:val="24"/>
          <w:lang w:val="it-IT"/>
        </w:rPr>
        <w:t xml:space="preserve">servizi, </w:t>
      </w:r>
      <w:r w:rsidR="00982D01" w:rsidRPr="00200224">
        <w:rPr>
          <w:sz w:val="24"/>
          <w:lang w:val="it-IT"/>
        </w:rPr>
        <w:t>che si basano sulla corretta riferibilità</w:t>
      </w:r>
      <w:r w:rsidR="001C3D86" w:rsidRPr="00200224">
        <w:rPr>
          <w:sz w:val="24"/>
          <w:lang w:val="it-IT"/>
        </w:rPr>
        <w:t xml:space="preserve"> metrologica</w:t>
      </w:r>
      <w:r w:rsidR="00982D01" w:rsidRPr="00200224">
        <w:rPr>
          <w:sz w:val="24"/>
          <w:lang w:val="it-IT"/>
        </w:rPr>
        <w:t xml:space="preserve">. Prova ne è </w:t>
      </w:r>
      <w:r w:rsidR="00E874AA" w:rsidRPr="00200224">
        <w:rPr>
          <w:sz w:val="24"/>
          <w:lang w:val="it-IT"/>
        </w:rPr>
        <w:t xml:space="preserve">l’avvio del nuovo schema di accreditamento dei produttori di materiali di riferimento che rappresenta un modo nuovo per produrre dati di laboratorio sempre </w:t>
      </w:r>
      <w:r w:rsidR="00B0134C" w:rsidRPr="00200224">
        <w:rPr>
          <w:sz w:val="24"/>
          <w:lang w:val="it-IT"/>
        </w:rPr>
        <w:t>più precisi,</w:t>
      </w:r>
      <w:r w:rsidR="00D8366A" w:rsidRPr="00200224">
        <w:rPr>
          <w:sz w:val="24"/>
          <w:lang w:val="it-IT"/>
        </w:rPr>
        <w:t xml:space="preserve"> </w:t>
      </w:r>
      <w:r w:rsidR="009245EF" w:rsidRPr="00200224">
        <w:rPr>
          <w:sz w:val="24"/>
          <w:lang w:val="it-IT"/>
        </w:rPr>
        <w:t xml:space="preserve">a vantaggio della </w:t>
      </w:r>
      <w:r w:rsidR="008F0BAD" w:rsidRPr="00200224">
        <w:rPr>
          <w:sz w:val="24"/>
          <w:lang w:val="it-IT"/>
        </w:rPr>
        <w:t>ricerca e dell’impresa.</w:t>
      </w:r>
      <w:r w:rsidR="001C3D86" w:rsidRPr="00200224">
        <w:rPr>
          <w:sz w:val="24"/>
          <w:lang w:val="it-IT"/>
        </w:rPr>
        <w:t>”</w:t>
      </w:r>
    </w:p>
    <w:p w:rsidR="00875F58" w:rsidRDefault="00875F58" w:rsidP="00C25A76">
      <w:pPr>
        <w:spacing w:after="120" w:line="264" w:lineRule="auto"/>
        <w:jc w:val="both"/>
        <w:rPr>
          <w:sz w:val="24"/>
          <w:lang w:val="it-IT"/>
        </w:rPr>
      </w:pPr>
      <w:bookmarkStart w:id="0" w:name="_GoBack"/>
      <w:bookmarkEnd w:id="0"/>
    </w:p>
    <w:p w:rsidR="00B900CD" w:rsidRPr="00B900CD" w:rsidRDefault="00D947CF" w:rsidP="00C25A76">
      <w:pPr>
        <w:spacing w:after="120" w:line="264" w:lineRule="auto"/>
        <w:jc w:val="both"/>
        <w:rPr>
          <w:sz w:val="24"/>
          <w:lang w:val="it-IT"/>
        </w:rPr>
      </w:pPr>
      <w:r>
        <w:rPr>
          <w:sz w:val="24"/>
          <w:lang w:val="it-IT"/>
        </w:rPr>
        <w:t>Il rinnovamento del Sistema Internazionale apre scenari ancora inediti, ma che si annunciano promettenti perché d</w:t>
      </w:r>
      <w:r w:rsidR="005F0C93">
        <w:rPr>
          <w:sz w:val="24"/>
          <w:lang w:val="it-IT"/>
        </w:rPr>
        <w:t xml:space="preserve">a sempre </w:t>
      </w:r>
      <w:r w:rsidR="005F0C93" w:rsidRPr="00B65AD4">
        <w:rPr>
          <w:b/>
          <w:sz w:val="24"/>
          <w:lang w:val="it-IT"/>
        </w:rPr>
        <w:t xml:space="preserve">le grandi scoperte avvengono anche grazie a misure </w:t>
      </w:r>
      <w:r w:rsidR="00630FA9">
        <w:rPr>
          <w:b/>
          <w:sz w:val="24"/>
          <w:lang w:val="it-IT"/>
        </w:rPr>
        <w:t xml:space="preserve">più </w:t>
      </w:r>
      <w:r w:rsidR="00310325">
        <w:rPr>
          <w:b/>
          <w:sz w:val="24"/>
          <w:lang w:val="it-IT"/>
        </w:rPr>
        <w:t>precise</w:t>
      </w:r>
      <w:r w:rsidR="005F0C93">
        <w:rPr>
          <w:sz w:val="24"/>
          <w:lang w:val="it-IT"/>
        </w:rPr>
        <w:t xml:space="preserve">. Come la ridefinizione del secondo ha permesso di sviluppare la navigazione satellitare, ci si aspetta che ulteriori e sorprendenti </w:t>
      </w:r>
      <w:r w:rsidR="00C61C91">
        <w:rPr>
          <w:sz w:val="24"/>
          <w:lang w:val="it-IT"/>
        </w:rPr>
        <w:t>sviluppi</w:t>
      </w:r>
      <w:r w:rsidR="005F0C93">
        <w:rPr>
          <w:sz w:val="24"/>
          <w:lang w:val="it-IT"/>
        </w:rPr>
        <w:t xml:space="preserve"> possano scaturire dal cilindro della metrologia</w:t>
      </w:r>
      <w:r w:rsidR="00C61C91">
        <w:rPr>
          <w:sz w:val="24"/>
          <w:lang w:val="it-IT"/>
        </w:rPr>
        <w:t xml:space="preserve"> in ogni settore</w:t>
      </w:r>
      <w:r w:rsidR="00310325">
        <w:rPr>
          <w:sz w:val="24"/>
          <w:lang w:val="it-IT"/>
        </w:rPr>
        <w:t>:</w:t>
      </w:r>
      <w:r w:rsidR="00C61C91">
        <w:rPr>
          <w:sz w:val="24"/>
          <w:lang w:val="it-IT"/>
        </w:rPr>
        <w:t xml:space="preserve"> dalla scienza alla tecnologia, dall’ambiente alla salute, dallo sfruttamento delle risorse energetiche al co</w:t>
      </w:r>
      <w:r w:rsidR="00763BF5">
        <w:rPr>
          <w:sz w:val="24"/>
          <w:lang w:val="it-IT"/>
        </w:rPr>
        <w:t>mmercio</w:t>
      </w:r>
      <w:r w:rsidR="00225E91">
        <w:rPr>
          <w:sz w:val="24"/>
          <w:lang w:val="it-IT"/>
        </w:rPr>
        <w:t>.</w:t>
      </w:r>
    </w:p>
    <w:sectPr w:rsidR="00B900CD" w:rsidRPr="00B900CD" w:rsidSect="00347921">
      <w:headerReference w:type="default" r:id="rId7"/>
      <w:footerReference w:type="default" r:id="rId8"/>
      <w:type w:val="continuous"/>
      <w:pgSz w:w="12240" w:h="15840"/>
      <w:pgMar w:top="1134" w:right="1134" w:bottom="851" w:left="1134" w:header="1020"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730" w:rsidRDefault="006C3730">
      <w:pPr>
        <w:spacing w:after="0" w:line="240" w:lineRule="auto"/>
      </w:pPr>
      <w:r>
        <w:separator/>
      </w:r>
    </w:p>
  </w:endnote>
  <w:endnote w:type="continuationSeparator" w:id="0">
    <w:p w:rsidR="006C3730" w:rsidRDefault="006C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17B" w:rsidRDefault="00A5517B" w:rsidP="00B900CD">
    <w:pPr>
      <w:tabs>
        <w:tab w:val="left" w:pos="5280"/>
        <w:tab w:val="right" w:pos="9640"/>
      </w:tabs>
      <w:spacing w:after="0" w:line="240" w:lineRule="auto"/>
      <w:jc w:val="center"/>
      <w:rPr>
        <w:szCs w:val="20"/>
        <w:lang w:val="it-IT"/>
      </w:rPr>
    </w:pPr>
  </w:p>
  <w:p w:rsidR="00A5517B" w:rsidRPr="00347921" w:rsidRDefault="00A5517B" w:rsidP="00B900CD">
    <w:pPr>
      <w:tabs>
        <w:tab w:val="left" w:pos="5280"/>
        <w:tab w:val="right" w:pos="9640"/>
      </w:tabs>
      <w:spacing w:after="0" w:line="240" w:lineRule="auto"/>
      <w:jc w:val="center"/>
      <w:rPr>
        <w:sz w:val="18"/>
        <w:szCs w:val="20"/>
        <w:lang w:val="it-IT"/>
      </w:rPr>
    </w:pPr>
    <w:r>
      <w:rPr>
        <w:szCs w:val="20"/>
        <w:lang w:val="it-IT"/>
      </w:rPr>
      <w:t>CONTATTI</w:t>
    </w:r>
    <w:r w:rsidRPr="00347921">
      <w:rPr>
        <w:szCs w:val="20"/>
        <w:lang w:val="it-IT"/>
      </w:rPr>
      <w:t xml:space="preserve"> STAMPA </w:t>
    </w:r>
    <w:proofErr w:type="gramStart"/>
    <w:r w:rsidRPr="00347921">
      <w:rPr>
        <w:szCs w:val="20"/>
        <w:lang w:val="it-IT"/>
      </w:rPr>
      <w:t>INRIM</w:t>
    </w:r>
    <w:r>
      <w:rPr>
        <w:szCs w:val="20"/>
        <w:lang w:val="it-IT"/>
      </w:rPr>
      <w:t xml:space="preserve">:   </w:t>
    </w:r>
    <w:proofErr w:type="gramEnd"/>
    <w:r w:rsidRPr="00347921">
      <w:rPr>
        <w:noProof/>
        <w:sz w:val="24"/>
        <w:lang w:val="it-IT" w:eastAsia="it-IT"/>
      </w:rPr>
      <mc:AlternateContent>
        <mc:Choice Requires="wps">
          <w:drawing>
            <wp:anchor distT="0" distB="0" distL="114300" distR="114300" simplePos="0" relativeHeight="251659264" behindDoc="1" locked="0" layoutInCell="1" allowOverlap="1" wp14:anchorId="0640C9F1" wp14:editId="7E8FE815">
              <wp:simplePos x="0" y="0"/>
              <wp:positionH relativeFrom="page">
                <wp:posOffset>1666875</wp:posOffset>
              </wp:positionH>
              <wp:positionV relativeFrom="page">
                <wp:posOffset>9470390</wp:posOffset>
              </wp:positionV>
              <wp:extent cx="4740275" cy="330200"/>
              <wp:effectExtent l="0" t="0" r="3175"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330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5517B" w:rsidRPr="00202BEE" w:rsidRDefault="00A5517B" w:rsidP="00347921">
                          <w:pPr>
                            <w:spacing w:after="0" w:line="223" w:lineRule="exact"/>
                            <w:ind w:left="91" w:right="71"/>
                            <w:jc w:val="center"/>
                            <w:rPr>
                              <w:rFonts w:ascii="Calibri" w:eastAsia="Calibri" w:hAnsi="Calibri" w:cs="Calibri"/>
                              <w:sz w:val="20"/>
                              <w:szCs w:val="20"/>
                              <w:lang w:val="it-IT"/>
                            </w:rPr>
                          </w:pPr>
                          <w:proofErr w:type="gramStart"/>
                          <w:r w:rsidRPr="00202BEE">
                            <w:rPr>
                              <w:rFonts w:ascii="Calibri" w:eastAsia="Calibri" w:hAnsi="Calibri" w:cs="Calibri"/>
                              <w:b/>
                              <w:bCs/>
                              <w:i/>
                              <w:position w:val="1"/>
                              <w:sz w:val="20"/>
                              <w:szCs w:val="20"/>
                              <w:lang w:val="it-IT"/>
                            </w:rPr>
                            <w:t>I</w:t>
                          </w:r>
                          <w:r w:rsidRPr="00202BEE">
                            <w:rPr>
                              <w:rFonts w:ascii="Calibri" w:eastAsia="Calibri" w:hAnsi="Calibri" w:cs="Calibri"/>
                              <w:b/>
                              <w:bCs/>
                              <w:i/>
                              <w:spacing w:val="-1"/>
                              <w:position w:val="1"/>
                              <w:sz w:val="20"/>
                              <w:szCs w:val="20"/>
                              <w:lang w:val="it-IT"/>
                            </w:rPr>
                            <w:t>N</w:t>
                          </w:r>
                          <w:r w:rsidRPr="00202BEE">
                            <w:rPr>
                              <w:rFonts w:ascii="Calibri" w:eastAsia="Calibri" w:hAnsi="Calibri" w:cs="Calibri"/>
                              <w:b/>
                              <w:bCs/>
                              <w:i/>
                              <w:position w:val="1"/>
                              <w:sz w:val="20"/>
                              <w:szCs w:val="20"/>
                              <w:lang w:val="it-IT"/>
                            </w:rPr>
                            <w:t xml:space="preserve">RIM </w:t>
                          </w:r>
                          <w:r w:rsidRPr="00202BEE">
                            <w:rPr>
                              <w:rFonts w:ascii="Calibri" w:eastAsia="Calibri" w:hAnsi="Calibri" w:cs="Calibri"/>
                              <w:b/>
                              <w:bCs/>
                              <w:i/>
                              <w:spacing w:val="42"/>
                              <w:position w:val="1"/>
                              <w:sz w:val="20"/>
                              <w:szCs w:val="20"/>
                              <w:lang w:val="it-IT"/>
                            </w:rPr>
                            <w:t xml:space="preserve"> </w:t>
                          </w:r>
                          <w:r w:rsidRPr="00202BEE">
                            <w:rPr>
                              <w:rFonts w:ascii="Calibri" w:eastAsia="Calibri" w:hAnsi="Calibri" w:cs="Calibri"/>
                              <w:i/>
                              <w:position w:val="1"/>
                              <w:sz w:val="20"/>
                              <w:szCs w:val="20"/>
                              <w:lang w:val="it-IT"/>
                            </w:rPr>
                            <w:t>Istit</w:t>
                          </w:r>
                          <w:r w:rsidRPr="00202BEE">
                            <w:rPr>
                              <w:rFonts w:ascii="Calibri" w:eastAsia="Calibri" w:hAnsi="Calibri" w:cs="Calibri"/>
                              <w:i/>
                              <w:spacing w:val="1"/>
                              <w:position w:val="1"/>
                              <w:sz w:val="20"/>
                              <w:szCs w:val="20"/>
                              <w:lang w:val="it-IT"/>
                            </w:rPr>
                            <w:t>u</w:t>
                          </w:r>
                          <w:r w:rsidRPr="00202BEE">
                            <w:rPr>
                              <w:rFonts w:ascii="Calibri" w:eastAsia="Calibri" w:hAnsi="Calibri" w:cs="Calibri"/>
                              <w:i/>
                              <w:position w:val="1"/>
                              <w:sz w:val="20"/>
                              <w:szCs w:val="20"/>
                              <w:lang w:val="it-IT"/>
                            </w:rPr>
                            <w:t>to</w:t>
                          </w:r>
                          <w:proofErr w:type="gramEnd"/>
                          <w:r w:rsidRPr="00202BEE">
                            <w:rPr>
                              <w:rFonts w:ascii="Calibri" w:eastAsia="Calibri" w:hAnsi="Calibri" w:cs="Calibri"/>
                              <w:i/>
                              <w:spacing w:val="-5"/>
                              <w:position w:val="1"/>
                              <w:sz w:val="20"/>
                              <w:szCs w:val="20"/>
                              <w:lang w:val="it-IT"/>
                            </w:rPr>
                            <w:t xml:space="preserve"> </w:t>
                          </w:r>
                          <w:r w:rsidRPr="00202BEE">
                            <w:rPr>
                              <w:rFonts w:ascii="Calibri" w:eastAsia="Calibri" w:hAnsi="Calibri" w:cs="Calibri"/>
                              <w:i/>
                              <w:spacing w:val="2"/>
                              <w:position w:val="1"/>
                              <w:sz w:val="20"/>
                              <w:szCs w:val="20"/>
                              <w:lang w:val="it-IT"/>
                            </w:rPr>
                            <w:t>N</w:t>
                          </w:r>
                          <w:r w:rsidRPr="00202BEE">
                            <w:rPr>
                              <w:rFonts w:ascii="Calibri" w:eastAsia="Calibri" w:hAnsi="Calibri" w:cs="Calibri"/>
                              <w:i/>
                              <w:spacing w:val="1"/>
                              <w:position w:val="1"/>
                              <w:sz w:val="20"/>
                              <w:szCs w:val="20"/>
                              <w:lang w:val="it-IT"/>
                            </w:rPr>
                            <w:t>a</w:t>
                          </w:r>
                          <w:r w:rsidRPr="00202BEE">
                            <w:rPr>
                              <w:rFonts w:ascii="Calibri" w:eastAsia="Calibri" w:hAnsi="Calibri" w:cs="Calibri"/>
                              <w:i/>
                              <w:position w:val="1"/>
                              <w:sz w:val="20"/>
                              <w:szCs w:val="20"/>
                              <w:lang w:val="it-IT"/>
                            </w:rPr>
                            <w:t>zi</w:t>
                          </w:r>
                          <w:r w:rsidRPr="00202BEE">
                            <w:rPr>
                              <w:rFonts w:ascii="Calibri" w:eastAsia="Calibri" w:hAnsi="Calibri" w:cs="Calibri"/>
                              <w:i/>
                              <w:spacing w:val="1"/>
                              <w:position w:val="1"/>
                              <w:sz w:val="20"/>
                              <w:szCs w:val="20"/>
                              <w:lang w:val="it-IT"/>
                            </w:rPr>
                            <w:t>ona</w:t>
                          </w:r>
                          <w:r w:rsidRPr="00202BEE">
                            <w:rPr>
                              <w:rFonts w:ascii="Calibri" w:eastAsia="Calibri" w:hAnsi="Calibri" w:cs="Calibri"/>
                              <w:i/>
                              <w:position w:val="1"/>
                              <w:sz w:val="20"/>
                              <w:szCs w:val="20"/>
                              <w:lang w:val="it-IT"/>
                            </w:rPr>
                            <w:t>le</w:t>
                          </w:r>
                          <w:r w:rsidRPr="00202BEE">
                            <w:rPr>
                              <w:rFonts w:ascii="Calibri" w:eastAsia="Calibri" w:hAnsi="Calibri" w:cs="Calibri"/>
                              <w:i/>
                              <w:spacing w:val="-7"/>
                              <w:position w:val="1"/>
                              <w:sz w:val="20"/>
                              <w:szCs w:val="20"/>
                              <w:lang w:val="it-IT"/>
                            </w:rPr>
                            <w:t xml:space="preserve"> </w:t>
                          </w:r>
                          <w:r w:rsidRPr="00202BEE">
                            <w:rPr>
                              <w:rFonts w:ascii="Calibri" w:eastAsia="Calibri" w:hAnsi="Calibri" w:cs="Calibri"/>
                              <w:i/>
                              <w:spacing w:val="1"/>
                              <w:position w:val="1"/>
                              <w:sz w:val="20"/>
                              <w:szCs w:val="20"/>
                              <w:lang w:val="it-IT"/>
                            </w:rPr>
                            <w:t>d</w:t>
                          </w:r>
                          <w:r w:rsidRPr="00202BEE">
                            <w:rPr>
                              <w:rFonts w:ascii="Calibri" w:eastAsia="Calibri" w:hAnsi="Calibri" w:cs="Calibri"/>
                              <w:i/>
                              <w:position w:val="1"/>
                              <w:sz w:val="20"/>
                              <w:szCs w:val="20"/>
                              <w:lang w:val="it-IT"/>
                            </w:rPr>
                            <w:t>i</w:t>
                          </w:r>
                          <w:r w:rsidRPr="00202BEE">
                            <w:rPr>
                              <w:rFonts w:ascii="Calibri" w:eastAsia="Calibri" w:hAnsi="Calibri" w:cs="Calibri"/>
                              <w:i/>
                              <w:spacing w:val="-1"/>
                              <w:position w:val="1"/>
                              <w:sz w:val="20"/>
                              <w:szCs w:val="20"/>
                              <w:lang w:val="it-IT"/>
                            </w:rPr>
                            <w:t xml:space="preserve"> </w:t>
                          </w:r>
                          <w:r w:rsidRPr="00202BEE">
                            <w:rPr>
                              <w:rFonts w:ascii="Calibri" w:eastAsia="Calibri" w:hAnsi="Calibri" w:cs="Calibri"/>
                              <w:i/>
                              <w:spacing w:val="-2"/>
                              <w:position w:val="1"/>
                              <w:sz w:val="20"/>
                              <w:szCs w:val="20"/>
                              <w:lang w:val="it-IT"/>
                            </w:rPr>
                            <w:t>R</w:t>
                          </w:r>
                          <w:r w:rsidRPr="00202BEE">
                            <w:rPr>
                              <w:rFonts w:ascii="Calibri" w:eastAsia="Calibri" w:hAnsi="Calibri" w:cs="Calibri"/>
                              <w:i/>
                              <w:position w:val="1"/>
                              <w:sz w:val="20"/>
                              <w:szCs w:val="20"/>
                              <w:lang w:val="it-IT"/>
                            </w:rPr>
                            <w:t>i</w:t>
                          </w:r>
                          <w:r w:rsidRPr="00202BEE">
                            <w:rPr>
                              <w:rFonts w:ascii="Calibri" w:eastAsia="Calibri" w:hAnsi="Calibri" w:cs="Calibri"/>
                              <w:i/>
                              <w:spacing w:val="1"/>
                              <w:position w:val="1"/>
                              <w:sz w:val="20"/>
                              <w:szCs w:val="20"/>
                              <w:lang w:val="it-IT"/>
                            </w:rPr>
                            <w:t>ce</w:t>
                          </w:r>
                          <w:r w:rsidRPr="00202BEE">
                            <w:rPr>
                              <w:rFonts w:ascii="Calibri" w:eastAsia="Calibri" w:hAnsi="Calibri" w:cs="Calibri"/>
                              <w:i/>
                              <w:spacing w:val="-1"/>
                              <w:position w:val="1"/>
                              <w:sz w:val="20"/>
                              <w:szCs w:val="20"/>
                              <w:lang w:val="it-IT"/>
                            </w:rPr>
                            <w:t>r</w:t>
                          </w:r>
                          <w:r w:rsidRPr="00202BEE">
                            <w:rPr>
                              <w:rFonts w:ascii="Calibri" w:eastAsia="Calibri" w:hAnsi="Calibri" w:cs="Calibri"/>
                              <w:i/>
                              <w:spacing w:val="1"/>
                              <w:position w:val="1"/>
                              <w:sz w:val="20"/>
                              <w:szCs w:val="20"/>
                              <w:lang w:val="it-IT"/>
                            </w:rPr>
                            <w:t>c</w:t>
                          </w:r>
                          <w:r w:rsidRPr="00202BEE">
                            <w:rPr>
                              <w:rFonts w:ascii="Calibri" w:eastAsia="Calibri" w:hAnsi="Calibri" w:cs="Calibri"/>
                              <w:i/>
                              <w:position w:val="1"/>
                              <w:sz w:val="20"/>
                              <w:szCs w:val="20"/>
                              <w:lang w:val="it-IT"/>
                            </w:rPr>
                            <w:t>a</w:t>
                          </w:r>
                          <w:r w:rsidRPr="00202BEE">
                            <w:rPr>
                              <w:rFonts w:ascii="Calibri" w:eastAsia="Calibri" w:hAnsi="Calibri" w:cs="Calibri"/>
                              <w:i/>
                              <w:spacing w:val="-6"/>
                              <w:position w:val="1"/>
                              <w:sz w:val="20"/>
                              <w:szCs w:val="20"/>
                              <w:lang w:val="it-IT"/>
                            </w:rPr>
                            <w:t xml:space="preserve"> </w:t>
                          </w:r>
                          <w:r w:rsidRPr="00202BEE">
                            <w:rPr>
                              <w:rFonts w:ascii="Calibri" w:eastAsia="Calibri" w:hAnsi="Calibri" w:cs="Calibri"/>
                              <w:i/>
                              <w:position w:val="1"/>
                              <w:sz w:val="20"/>
                              <w:szCs w:val="20"/>
                              <w:lang w:val="it-IT"/>
                            </w:rPr>
                            <w:t>M</w:t>
                          </w:r>
                          <w:r w:rsidRPr="00202BEE">
                            <w:rPr>
                              <w:rFonts w:ascii="Calibri" w:eastAsia="Calibri" w:hAnsi="Calibri" w:cs="Calibri"/>
                              <w:i/>
                              <w:spacing w:val="1"/>
                              <w:position w:val="1"/>
                              <w:sz w:val="20"/>
                              <w:szCs w:val="20"/>
                              <w:lang w:val="it-IT"/>
                            </w:rPr>
                            <w:t>e</w:t>
                          </w:r>
                          <w:r w:rsidRPr="00202BEE">
                            <w:rPr>
                              <w:rFonts w:ascii="Calibri" w:eastAsia="Calibri" w:hAnsi="Calibri" w:cs="Calibri"/>
                              <w:i/>
                              <w:position w:val="1"/>
                              <w:sz w:val="20"/>
                              <w:szCs w:val="20"/>
                              <w:lang w:val="it-IT"/>
                            </w:rPr>
                            <w:t>t</w:t>
                          </w:r>
                          <w:r w:rsidRPr="00202BEE">
                            <w:rPr>
                              <w:rFonts w:ascii="Calibri" w:eastAsia="Calibri" w:hAnsi="Calibri" w:cs="Calibri"/>
                              <w:i/>
                              <w:spacing w:val="-1"/>
                              <w:position w:val="1"/>
                              <w:sz w:val="20"/>
                              <w:szCs w:val="20"/>
                              <w:lang w:val="it-IT"/>
                            </w:rPr>
                            <w:t>r</w:t>
                          </w:r>
                          <w:r w:rsidRPr="00202BEE">
                            <w:rPr>
                              <w:rFonts w:ascii="Calibri" w:eastAsia="Calibri" w:hAnsi="Calibri" w:cs="Calibri"/>
                              <w:i/>
                              <w:spacing w:val="1"/>
                              <w:position w:val="1"/>
                              <w:sz w:val="20"/>
                              <w:szCs w:val="20"/>
                              <w:lang w:val="it-IT"/>
                            </w:rPr>
                            <w:t>o</w:t>
                          </w:r>
                          <w:r w:rsidRPr="00202BEE">
                            <w:rPr>
                              <w:rFonts w:ascii="Calibri" w:eastAsia="Calibri" w:hAnsi="Calibri" w:cs="Calibri"/>
                              <w:i/>
                              <w:position w:val="1"/>
                              <w:sz w:val="20"/>
                              <w:szCs w:val="20"/>
                              <w:lang w:val="it-IT"/>
                            </w:rPr>
                            <w:t>l</w:t>
                          </w:r>
                          <w:r w:rsidRPr="00202BEE">
                            <w:rPr>
                              <w:rFonts w:ascii="Calibri" w:eastAsia="Calibri" w:hAnsi="Calibri" w:cs="Calibri"/>
                              <w:i/>
                              <w:spacing w:val="1"/>
                              <w:position w:val="1"/>
                              <w:sz w:val="20"/>
                              <w:szCs w:val="20"/>
                              <w:lang w:val="it-IT"/>
                            </w:rPr>
                            <w:t>og</w:t>
                          </w:r>
                          <w:r w:rsidRPr="00202BEE">
                            <w:rPr>
                              <w:rFonts w:ascii="Calibri" w:eastAsia="Calibri" w:hAnsi="Calibri" w:cs="Calibri"/>
                              <w:i/>
                              <w:position w:val="1"/>
                              <w:sz w:val="20"/>
                              <w:szCs w:val="20"/>
                              <w:lang w:val="it-IT"/>
                            </w:rPr>
                            <w:t>i</w:t>
                          </w:r>
                          <w:r w:rsidRPr="00202BEE">
                            <w:rPr>
                              <w:rFonts w:ascii="Calibri" w:eastAsia="Calibri" w:hAnsi="Calibri" w:cs="Calibri"/>
                              <w:i/>
                              <w:spacing w:val="1"/>
                              <w:position w:val="1"/>
                              <w:sz w:val="20"/>
                              <w:szCs w:val="20"/>
                              <w:lang w:val="it-IT"/>
                            </w:rPr>
                            <w:t>c</w:t>
                          </w:r>
                          <w:r w:rsidRPr="00202BEE">
                            <w:rPr>
                              <w:rFonts w:ascii="Calibri" w:eastAsia="Calibri" w:hAnsi="Calibri" w:cs="Calibri"/>
                              <w:i/>
                              <w:position w:val="1"/>
                              <w:sz w:val="20"/>
                              <w:szCs w:val="20"/>
                              <w:lang w:val="it-IT"/>
                            </w:rPr>
                            <w:t xml:space="preserve">a </w:t>
                          </w:r>
                          <w:r w:rsidRPr="00202BEE">
                            <w:rPr>
                              <w:rFonts w:ascii="Calibri" w:eastAsia="Calibri" w:hAnsi="Calibri" w:cs="Calibri"/>
                              <w:i/>
                              <w:spacing w:val="41"/>
                              <w:position w:val="1"/>
                              <w:sz w:val="20"/>
                              <w:szCs w:val="20"/>
                              <w:lang w:val="it-IT"/>
                            </w:rPr>
                            <w:t xml:space="preserve"> </w:t>
                          </w:r>
                          <w:r w:rsidRPr="00202BEE">
                            <w:rPr>
                              <w:rFonts w:ascii="Calibri" w:eastAsia="Calibri" w:hAnsi="Calibri" w:cs="Calibri"/>
                              <w:i/>
                              <w:position w:val="1"/>
                              <w:sz w:val="20"/>
                              <w:szCs w:val="20"/>
                              <w:lang w:val="it-IT"/>
                            </w:rPr>
                            <w:t xml:space="preserve">– </w:t>
                          </w:r>
                          <w:r w:rsidRPr="00202BEE">
                            <w:rPr>
                              <w:rFonts w:ascii="Calibri" w:eastAsia="Calibri" w:hAnsi="Calibri" w:cs="Calibri"/>
                              <w:i/>
                              <w:spacing w:val="42"/>
                              <w:position w:val="1"/>
                              <w:sz w:val="20"/>
                              <w:szCs w:val="20"/>
                              <w:lang w:val="it-IT"/>
                            </w:rPr>
                            <w:t xml:space="preserve"> </w:t>
                          </w:r>
                          <w:r w:rsidRPr="00202BEE">
                            <w:rPr>
                              <w:rFonts w:ascii="Calibri" w:eastAsia="Calibri" w:hAnsi="Calibri" w:cs="Calibri"/>
                              <w:i/>
                              <w:spacing w:val="1"/>
                              <w:position w:val="1"/>
                              <w:sz w:val="20"/>
                              <w:szCs w:val="20"/>
                              <w:lang w:val="it-IT"/>
                            </w:rPr>
                            <w:t>S</w:t>
                          </w:r>
                          <w:r w:rsidRPr="00202BEE">
                            <w:rPr>
                              <w:rFonts w:ascii="Calibri" w:eastAsia="Calibri" w:hAnsi="Calibri" w:cs="Calibri"/>
                              <w:i/>
                              <w:position w:val="1"/>
                              <w:sz w:val="20"/>
                              <w:szCs w:val="20"/>
                              <w:lang w:val="it-IT"/>
                            </w:rPr>
                            <w:t>t</w:t>
                          </w:r>
                          <w:r w:rsidRPr="00202BEE">
                            <w:rPr>
                              <w:rFonts w:ascii="Calibri" w:eastAsia="Calibri" w:hAnsi="Calibri" w:cs="Calibri"/>
                              <w:i/>
                              <w:spacing w:val="-1"/>
                              <w:position w:val="1"/>
                              <w:sz w:val="20"/>
                              <w:szCs w:val="20"/>
                              <w:lang w:val="it-IT"/>
                            </w:rPr>
                            <w:t>r</w:t>
                          </w:r>
                          <w:r w:rsidRPr="00202BEE">
                            <w:rPr>
                              <w:rFonts w:ascii="Calibri" w:eastAsia="Calibri" w:hAnsi="Calibri" w:cs="Calibri"/>
                              <w:i/>
                              <w:spacing w:val="1"/>
                              <w:position w:val="1"/>
                              <w:sz w:val="20"/>
                              <w:szCs w:val="20"/>
                              <w:lang w:val="it-IT"/>
                            </w:rPr>
                            <w:t>ad</w:t>
                          </w:r>
                          <w:r w:rsidRPr="00202BEE">
                            <w:rPr>
                              <w:rFonts w:ascii="Calibri" w:eastAsia="Calibri" w:hAnsi="Calibri" w:cs="Calibri"/>
                              <w:i/>
                              <w:position w:val="1"/>
                              <w:sz w:val="20"/>
                              <w:szCs w:val="20"/>
                              <w:lang w:val="it-IT"/>
                            </w:rPr>
                            <w:t>a</w:t>
                          </w:r>
                          <w:r w:rsidRPr="00202BEE">
                            <w:rPr>
                              <w:rFonts w:ascii="Calibri" w:eastAsia="Calibri" w:hAnsi="Calibri" w:cs="Calibri"/>
                              <w:i/>
                              <w:spacing w:val="-7"/>
                              <w:position w:val="1"/>
                              <w:sz w:val="20"/>
                              <w:szCs w:val="20"/>
                              <w:lang w:val="it-IT"/>
                            </w:rPr>
                            <w:t xml:space="preserve"> </w:t>
                          </w:r>
                          <w:r w:rsidRPr="00202BEE">
                            <w:rPr>
                              <w:rFonts w:ascii="Calibri" w:eastAsia="Calibri" w:hAnsi="Calibri" w:cs="Calibri"/>
                              <w:i/>
                              <w:spacing w:val="1"/>
                              <w:position w:val="1"/>
                              <w:sz w:val="20"/>
                              <w:szCs w:val="20"/>
                              <w:lang w:val="it-IT"/>
                            </w:rPr>
                            <w:t>de</w:t>
                          </w:r>
                          <w:r w:rsidRPr="00202BEE">
                            <w:rPr>
                              <w:rFonts w:ascii="Calibri" w:eastAsia="Calibri" w:hAnsi="Calibri" w:cs="Calibri"/>
                              <w:i/>
                              <w:position w:val="1"/>
                              <w:sz w:val="20"/>
                              <w:szCs w:val="20"/>
                              <w:lang w:val="it-IT"/>
                            </w:rPr>
                            <w:t>lle</w:t>
                          </w:r>
                          <w:r w:rsidRPr="00202BEE">
                            <w:rPr>
                              <w:rFonts w:ascii="Calibri" w:eastAsia="Calibri" w:hAnsi="Calibri" w:cs="Calibri"/>
                              <w:i/>
                              <w:spacing w:val="-3"/>
                              <w:position w:val="1"/>
                              <w:sz w:val="20"/>
                              <w:szCs w:val="20"/>
                              <w:lang w:val="it-IT"/>
                            </w:rPr>
                            <w:t xml:space="preserve"> </w:t>
                          </w:r>
                          <w:proofErr w:type="spellStart"/>
                          <w:r w:rsidRPr="00202BEE">
                            <w:rPr>
                              <w:rFonts w:ascii="Calibri" w:eastAsia="Calibri" w:hAnsi="Calibri" w:cs="Calibri"/>
                              <w:i/>
                              <w:spacing w:val="-1"/>
                              <w:position w:val="1"/>
                              <w:sz w:val="20"/>
                              <w:szCs w:val="20"/>
                              <w:lang w:val="it-IT"/>
                            </w:rPr>
                            <w:t>C</w:t>
                          </w:r>
                          <w:r w:rsidRPr="00202BEE">
                            <w:rPr>
                              <w:rFonts w:ascii="Calibri" w:eastAsia="Calibri" w:hAnsi="Calibri" w:cs="Calibri"/>
                              <w:i/>
                              <w:spacing w:val="1"/>
                              <w:position w:val="1"/>
                              <w:sz w:val="20"/>
                              <w:szCs w:val="20"/>
                              <w:lang w:val="it-IT"/>
                            </w:rPr>
                            <w:t>acc</w:t>
                          </w:r>
                          <w:r w:rsidRPr="00202BEE">
                            <w:rPr>
                              <w:rFonts w:ascii="Calibri" w:eastAsia="Calibri" w:hAnsi="Calibri" w:cs="Calibri"/>
                              <w:i/>
                              <w:position w:val="1"/>
                              <w:sz w:val="20"/>
                              <w:szCs w:val="20"/>
                              <w:lang w:val="it-IT"/>
                            </w:rPr>
                            <w:t>e</w:t>
                          </w:r>
                          <w:proofErr w:type="spellEnd"/>
                          <w:r w:rsidRPr="00202BEE">
                            <w:rPr>
                              <w:rFonts w:ascii="Calibri" w:eastAsia="Calibri" w:hAnsi="Calibri" w:cs="Calibri"/>
                              <w:i/>
                              <w:spacing w:val="-4"/>
                              <w:position w:val="1"/>
                              <w:sz w:val="20"/>
                              <w:szCs w:val="20"/>
                              <w:lang w:val="it-IT"/>
                            </w:rPr>
                            <w:t xml:space="preserve"> </w:t>
                          </w:r>
                          <w:r w:rsidRPr="00202BEE">
                            <w:rPr>
                              <w:rFonts w:ascii="Calibri" w:eastAsia="Calibri" w:hAnsi="Calibri" w:cs="Calibri"/>
                              <w:i/>
                              <w:position w:val="1"/>
                              <w:sz w:val="20"/>
                              <w:szCs w:val="20"/>
                              <w:lang w:val="it-IT"/>
                            </w:rPr>
                            <w:t>91,</w:t>
                          </w:r>
                          <w:r w:rsidRPr="00202BEE">
                            <w:rPr>
                              <w:rFonts w:ascii="Calibri" w:eastAsia="Calibri" w:hAnsi="Calibri" w:cs="Calibri"/>
                              <w:i/>
                              <w:spacing w:val="-2"/>
                              <w:position w:val="1"/>
                              <w:sz w:val="20"/>
                              <w:szCs w:val="20"/>
                              <w:lang w:val="it-IT"/>
                            </w:rPr>
                            <w:t xml:space="preserve"> </w:t>
                          </w:r>
                          <w:r w:rsidRPr="00202BEE">
                            <w:rPr>
                              <w:rFonts w:ascii="Calibri" w:eastAsia="Calibri" w:hAnsi="Calibri" w:cs="Calibri"/>
                              <w:i/>
                              <w:position w:val="1"/>
                              <w:sz w:val="20"/>
                              <w:szCs w:val="20"/>
                              <w:lang w:val="it-IT"/>
                            </w:rPr>
                            <w:t>10135</w:t>
                          </w:r>
                          <w:r w:rsidRPr="00202BEE">
                            <w:rPr>
                              <w:rFonts w:ascii="Calibri" w:eastAsia="Calibri" w:hAnsi="Calibri" w:cs="Calibri"/>
                              <w:i/>
                              <w:spacing w:val="-5"/>
                              <w:position w:val="1"/>
                              <w:sz w:val="20"/>
                              <w:szCs w:val="20"/>
                              <w:lang w:val="it-IT"/>
                            </w:rPr>
                            <w:t xml:space="preserve"> </w:t>
                          </w:r>
                          <w:r w:rsidRPr="00202BEE">
                            <w:rPr>
                              <w:rFonts w:ascii="Calibri" w:eastAsia="Calibri" w:hAnsi="Calibri" w:cs="Calibri"/>
                              <w:i/>
                              <w:spacing w:val="-1"/>
                              <w:w w:val="99"/>
                              <w:position w:val="1"/>
                              <w:sz w:val="20"/>
                              <w:szCs w:val="20"/>
                              <w:lang w:val="it-IT"/>
                            </w:rPr>
                            <w:t>T</w:t>
                          </w:r>
                          <w:r w:rsidRPr="00202BEE">
                            <w:rPr>
                              <w:rFonts w:ascii="Calibri" w:eastAsia="Calibri" w:hAnsi="Calibri" w:cs="Calibri"/>
                              <w:i/>
                              <w:spacing w:val="1"/>
                              <w:w w:val="99"/>
                              <w:position w:val="1"/>
                              <w:sz w:val="20"/>
                              <w:szCs w:val="20"/>
                              <w:lang w:val="it-IT"/>
                            </w:rPr>
                            <w:t>o</w:t>
                          </w:r>
                          <w:r w:rsidRPr="00202BEE">
                            <w:rPr>
                              <w:rFonts w:ascii="Calibri" w:eastAsia="Calibri" w:hAnsi="Calibri" w:cs="Calibri"/>
                              <w:i/>
                              <w:spacing w:val="-1"/>
                              <w:w w:val="99"/>
                              <w:position w:val="1"/>
                              <w:sz w:val="20"/>
                              <w:szCs w:val="20"/>
                              <w:lang w:val="it-IT"/>
                            </w:rPr>
                            <w:t>r</w:t>
                          </w:r>
                          <w:r w:rsidRPr="00202BEE">
                            <w:rPr>
                              <w:rFonts w:ascii="Calibri" w:eastAsia="Calibri" w:hAnsi="Calibri" w:cs="Calibri"/>
                              <w:i/>
                              <w:w w:val="99"/>
                              <w:position w:val="1"/>
                              <w:sz w:val="20"/>
                              <w:szCs w:val="20"/>
                              <w:lang w:val="it-IT"/>
                            </w:rPr>
                            <w:t>ino</w:t>
                          </w:r>
                        </w:p>
                        <w:p w:rsidR="00A5517B" w:rsidRDefault="00A5517B" w:rsidP="00347921">
                          <w:pPr>
                            <w:spacing w:before="36" w:after="0" w:line="240" w:lineRule="auto"/>
                            <w:ind w:left="-15" w:right="-35"/>
                            <w:jc w:val="center"/>
                            <w:rPr>
                              <w:rFonts w:ascii="Calibri" w:eastAsia="Calibri" w:hAnsi="Calibri" w:cs="Calibri"/>
                              <w:sz w:val="20"/>
                              <w:szCs w:val="20"/>
                            </w:rPr>
                          </w:pPr>
                          <w:r>
                            <w:rPr>
                              <w:rFonts w:ascii="Calibri" w:eastAsia="Calibri" w:hAnsi="Calibri" w:cs="Calibri"/>
                              <w:i/>
                              <w:spacing w:val="-1"/>
                              <w:sz w:val="20"/>
                              <w:szCs w:val="20"/>
                            </w:rPr>
                            <w:t>T</w:t>
                          </w:r>
                          <w:r>
                            <w:rPr>
                              <w:rFonts w:ascii="Calibri" w:eastAsia="Calibri" w:hAnsi="Calibri" w:cs="Calibri"/>
                              <w:i/>
                              <w:spacing w:val="1"/>
                              <w:sz w:val="20"/>
                              <w:szCs w:val="20"/>
                            </w:rPr>
                            <w:t>e</w:t>
                          </w:r>
                          <w:r>
                            <w:rPr>
                              <w:rFonts w:ascii="Calibri" w:eastAsia="Calibri" w:hAnsi="Calibri" w:cs="Calibri"/>
                              <w:i/>
                              <w:sz w:val="20"/>
                              <w:szCs w:val="20"/>
                            </w:rPr>
                            <w:t>l.</w:t>
                          </w:r>
                          <w:r>
                            <w:rPr>
                              <w:rFonts w:ascii="Calibri" w:eastAsia="Calibri" w:hAnsi="Calibri" w:cs="Calibri"/>
                              <w:i/>
                              <w:spacing w:val="-3"/>
                              <w:sz w:val="20"/>
                              <w:szCs w:val="20"/>
                            </w:rPr>
                            <w:t xml:space="preserve"> </w:t>
                          </w:r>
                          <w:r>
                            <w:rPr>
                              <w:rFonts w:ascii="Calibri" w:eastAsia="Calibri" w:hAnsi="Calibri" w:cs="Calibri"/>
                              <w:i/>
                              <w:sz w:val="20"/>
                              <w:szCs w:val="20"/>
                            </w:rPr>
                            <w:t>+39</w:t>
                          </w:r>
                          <w:r>
                            <w:rPr>
                              <w:rFonts w:ascii="Calibri" w:eastAsia="Calibri" w:hAnsi="Calibri" w:cs="Calibri"/>
                              <w:i/>
                              <w:spacing w:val="-4"/>
                              <w:sz w:val="20"/>
                              <w:szCs w:val="20"/>
                            </w:rPr>
                            <w:t xml:space="preserve"> </w:t>
                          </w:r>
                          <w:r>
                            <w:rPr>
                              <w:rFonts w:ascii="Calibri" w:eastAsia="Calibri" w:hAnsi="Calibri" w:cs="Calibri"/>
                              <w:i/>
                              <w:spacing w:val="3"/>
                              <w:sz w:val="20"/>
                              <w:szCs w:val="20"/>
                            </w:rPr>
                            <w:t>0</w:t>
                          </w:r>
                          <w:r>
                            <w:rPr>
                              <w:rFonts w:ascii="Calibri" w:eastAsia="Calibri" w:hAnsi="Calibri" w:cs="Calibri"/>
                              <w:i/>
                              <w:sz w:val="20"/>
                              <w:szCs w:val="20"/>
                            </w:rPr>
                            <w:t>11</w:t>
                          </w:r>
                          <w:r>
                            <w:rPr>
                              <w:rFonts w:ascii="Calibri" w:eastAsia="Calibri" w:hAnsi="Calibri" w:cs="Calibri"/>
                              <w:i/>
                              <w:spacing w:val="-3"/>
                              <w:sz w:val="20"/>
                              <w:szCs w:val="20"/>
                            </w:rPr>
                            <w:t xml:space="preserve"> </w:t>
                          </w:r>
                          <w:r>
                            <w:rPr>
                              <w:rFonts w:ascii="Calibri" w:eastAsia="Calibri" w:hAnsi="Calibri" w:cs="Calibri"/>
                              <w:i/>
                              <w:sz w:val="20"/>
                              <w:szCs w:val="20"/>
                            </w:rPr>
                            <w:t>3</w:t>
                          </w:r>
                          <w:r>
                            <w:rPr>
                              <w:rFonts w:ascii="Calibri" w:eastAsia="Calibri" w:hAnsi="Calibri" w:cs="Calibri"/>
                              <w:i/>
                              <w:spacing w:val="2"/>
                              <w:sz w:val="20"/>
                              <w:szCs w:val="20"/>
                            </w:rPr>
                            <w:t>9</w:t>
                          </w:r>
                          <w:r>
                            <w:rPr>
                              <w:rFonts w:ascii="Calibri" w:eastAsia="Calibri" w:hAnsi="Calibri" w:cs="Calibri"/>
                              <w:i/>
                              <w:sz w:val="20"/>
                              <w:szCs w:val="20"/>
                            </w:rPr>
                            <w:t>19</w:t>
                          </w:r>
                          <w:r>
                            <w:rPr>
                              <w:rFonts w:ascii="Calibri" w:eastAsia="Calibri" w:hAnsi="Calibri" w:cs="Calibri"/>
                              <w:i/>
                              <w:spacing w:val="-4"/>
                              <w:sz w:val="20"/>
                              <w:szCs w:val="20"/>
                            </w:rPr>
                            <w:t xml:space="preserve"> </w:t>
                          </w:r>
                          <w:r>
                            <w:rPr>
                              <w:rFonts w:ascii="Calibri" w:eastAsia="Calibri" w:hAnsi="Calibri" w:cs="Calibri"/>
                              <w:i/>
                              <w:sz w:val="20"/>
                              <w:szCs w:val="20"/>
                            </w:rPr>
                            <w:t>1,  Fax</w:t>
                          </w:r>
                          <w:r>
                            <w:rPr>
                              <w:rFonts w:ascii="Calibri" w:eastAsia="Calibri" w:hAnsi="Calibri" w:cs="Calibri"/>
                              <w:i/>
                              <w:spacing w:val="-3"/>
                              <w:sz w:val="20"/>
                              <w:szCs w:val="20"/>
                            </w:rPr>
                            <w:t xml:space="preserve"> </w:t>
                          </w:r>
                          <w:r>
                            <w:rPr>
                              <w:rFonts w:ascii="Calibri" w:eastAsia="Calibri" w:hAnsi="Calibri" w:cs="Calibri"/>
                              <w:i/>
                              <w:sz w:val="20"/>
                              <w:szCs w:val="20"/>
                            </w:rPr>
                            <w:t>+39</w:t>
                          </w:r>
                          <w:r>
                            <w:rPr>
                              <w:rFonts w:ascii="Calibri" w:eastAsia="Calibri" w:hAnsi="Calibri" w:cs="Calibri"/>
                              <w:i/>
                              <w:spacing w:val="-1"/>
                              <w:sz w:val="20"/>
                              <w:szCs w:val="20"/>
                            </w:rPr>
                            <w:t xml:space="preserve"> </w:t>
                          </w:r>
                          <w:r>
                            <w:rPr>
                              <w:rFonts w:ascii="Calibri" w:eastAsia="Calibri" w:hAnsi="Calibri" w:cs="Calibri"/>
                              <w:i/>
                              <w:sz w:val="20"/>
                              <w:szCs w:val="20"/>
                            </w:rPr>
                            <w:t>011</w:t>
                          </w:r>
                          <w:r>
                            <w:rPr>
                              <w:rFonts w:ascii="Calibri" w:eastAsia="Calibri" w:hAnsi="Calibri" w:cs="Calibri"/>
                              <w:i/>
                              <w:spacing w:val="-3"/>
                              <w:sz w:val="20"/>
                              <w:szCs w:val="20"/>
                            </w:rPr>
                            <w:t xml:space="preserve"> </w:t>
                          </w:r>
                          <w:r>
                            <w:rPr>
                              <w:rFonts w:ascii="Calibri" w:eastAsia="Calibri" w:hAnsi="Calibri" w:cs="Calibri"/>
                              <w:i/>
                              <w:sz w:val="20"/>
                              <w:szCs w:val="20"/>
                            </w:rPr>
                            <w:t>34</w:t>
                          </w:r>
                          <w:r>
                            <w:rPr>
                              <w:rFonts w:ascii="Calibri" w:eastAsia="Calibri" w:hAnsi="Calibri" w:cs="Calibri"/>
                              <w:i/>
                              <w:spacing w:val="-2"/>
                              <w:sz w:val="20"/>
                              <w:szCs w:val="20"/>
                            </w:rPr>
                            <w:t xml:space="preserve"> </w:t>
                          </w:r>
                          <w:r>
                            <w:rPr>
                              <w:rFonts w:ascii="Calibri" w:eastAsia="Calibri" w:hAnsi="Calibri" w:cs="Calibri"/>
                              <w:i/>
                              <w:sz w:val="20"/>
                              <w:szCs w:val="20"/>
                            </w:rPr>
                            <w:t>63</w:t>
                          </w:r>
                          <w:r>
                            <w:rPr>
                              <w:rFonts w:ascii="Calibri" w:eastAsia="Calibri" w:hAnsi="Calibri" w:cs="Calibri"/>
                              <w:i/>
                              <w:spacing w:val="-2"/>
                              <w:sz w:val="20"/>
                              <w:szCs w:val="20"/>
                            </w:rPr>
                            <w:t xml:space="preserve"> </w:t>
                          </w:r>
                          <w:r>
                            <w:rPr>
                              <w:rFonts w:ascii="Calibri" w:eastAsia="Calibri" w:hAnsi="Calibri" w:cs="Calibri"/>
                              <w:i/>
                              <w:spacing w:val="2"/>
                              <w:sz w:val="20"/>
                              <w:szCs w:val="20"/>
                            </w:rPr>
                            <w:t>8</w:t>
                          </w:r>
                          <w:r>
                            <w:rPr>
                              <w:rFonts w:ascii="Calibri" w:eastAsia="Calibri" w:hAnsi="Calibri" w:cs="Calibri"/>
                              <w:i/>
                              <w:sz w:val="20"/>
                              <w:szCs w:val="20"/>
                            </w:rPr>
                            <w:t xml:space="preserve">4 </w:t>
                          </w:r>
                          <w:r>
                            <w:rPr>
                              <w:rFonts w:ascii="Calibri" w:eastAsia="Calibri" w:hAnsi="Calibri" w:cs="Calibri"/>
                              <w:i/>
                              <w:spacing w:val="1"/>
                              <w:sz w:val="20"/>
                              <w:szCs w:val="20"/>
                            </w:rPr>
                            <w:t xml:space="preserve"> </w:t>
                          </w:r>
                          <w:r>
                            <w:rPr>
                              <w:rFonts w:ascii="Calibri" w:eastAsia="Calibri" w:hAnsi="Calibri" w:cs="Calibri"/>
                              <w:i/>
                              <w:sz w:val="20"/>
                              <w:szCs w:val="20"/>
                            </w:rPr>
                            <w:t xml:space="preserve">– </w:t>
                          </w:r>
                          <w:r>
                            <w:rPr>
                              <w:rFonts w:ascii="Calibri" w:eastAsia="Calibri" w:hAnsi="Calibri" w:cs="Calibri"/>
                              <w:i/>
                              <w:spacing w:val="44"/>
                              <w:sz w:val="20"/>
                              <w:szCs w:val="20"/>
                            </w:rPr>
                            <w:t xml:space="preserve"> </w:t>
                          </w:r>
                          <w:hyperlink r:id="rId1">
                            <w:r>
                              <w:rPr>
                                <w:rFonts w:ascii="Calibri" w:eastAsia="Calibri" w:hAnsi="Calibri" w:cs="Calibri"/>
                                <w:i/>
                                <w:spacing w:val="-1"/>
                                <w:sz w:val="20"/>
                                <w:szCs w:val="20"/>
                              </w:rPr>
                              <w:t>w</w:t>
                            </w:r>
                            <w:r>
                              <w:rPr>
                                <w:rFonts w:ascii="Calibri" w:eastAsia="Calibri" w:hAnsi="Calibri" w:cs="Calibri"/>
                                <w:i/>
                                <w:spacing w:val="1"/>
                                <w:sz w:val="20"/>
                                <w:szCs w:val="20"/>
                              </w:rPr>
                              <w:t>w</w:t>
                            </w:r>
                            <w:r>
                              <w:rPr>
                                <w:rFonts w:ascii="Calibri" w:eastAsia="Calibri" w:hAnsi="Calibri" w:cs="Calibri"/>
                                <w:i/>
                                <w:spacing w:val="-1"/>
                                <w:sz w:val="20"/>
                                <w:szCs w:val="20"/>
                              </w:rPr>
                              <w:t>w</w:t>
                            </w:r>
                            <w:r>
                              <w:rPr>
                                <w:rFonts w:ascii="Calibri" w:eastAsia="Calibri" w:hAnsi="Calibri" w:cs="Calibri"/>
                                <w:i/>
                                <w:sz w:val="20"/>
                                <w:szCs w:val="20"/>
                              </w:rPr>
                              <w:t>.i</w:t>
                            </w:r>
                            <w:r>
                              <w:rPr>
                                <w:rFonts w:ascii="Calibri" w:eastAsia="Calibri" w:hAnsi="Calibri" w:cs="Calibri"/>
                                <w:i/>
                                <w:spacing w:val="3"/>
                                <w:sz w:val="20"/>
                                <w:szCs w:val="20"/>
                              </w:rPr>
                              <w:t>n</w:t>
                            </w:r>
                            <w:r>
                              <w:rPr>
                                <w:rFonts w:ascii="Calibri" w:eastAsia="Calibri" w:hAnsi="Calibri" w:cs="Calibri"/>
                                <w:i/>
                                <w:spacing w:val="-1"/>
                                <w:sz w:val="20"/>
                                <w:szCs w:val="20"/>
                              </w:rPr>
                              <w:t>r</w:t>
                            </w:r>
                            <w:r>
                              <w:rPr>
                                <w:rFonts w:ascii="Calibri" w:eastAsia="Calibri" w:hAnsi="Calibri" w:cs="Calibri"/>
                                <w:i/>
                                <w:sz w:val="20"/>
                                <w:szCs w:val="20"/>
                              </w:rPr>
                              <w:t>im.</w:t>
                            </w:r>
                            <w:r>
                              <w:rPr>
                                <w:rFonts w:ascii="Calibri" w:eastAsia="Calibri" w:hAnsi="Calibri" w:cs="Calibri"/>
                                <w:i/>
                                <w:spacing w:val="2"/>
                                <w:sz w:val="20"/>
                                <w:szCs w:val="20"/>
                              </w:rPr>
                              <w:t>i</w:t>
                            </w:r>
                            <w:r>
                              <w:rPr>
                                <w:rFonts w:ascii="Calibri" w:eastAsia="Calibri" w:hAnsi="Calibri" w:cs="Calibri"/>
                                <w:i/>
                                <w:sz w:val="20"/>
                                <w:szCs w:val="20"/>
                              </w:rPr>
                              <w:t xml:space="preserve">t </w:t>
                            </w:r>
                            <w:r>
                              <w:rPr>
                                <w:rFonts w:ascii="Calibri" w:eastAsia="Calibri" w:hAnsi="Calibri" w:cs="Calibri"/>
                                <w:i/>
                                <w:spacing w:val="36"/>
                                <w:sz w:val="20"/>
                                <w:szCs w:val="20"/>
                              </w:rPr>
                              <w:t xml:space="preserve"> </w:t>
                            </w:r>
                          </w:hyperlink>
                          <w:hyperlink r:id="rId2">
                            <w:r>
                              <w:rPr>
                                <w:rFonts w:ascii="Calibri" w:eastAsia="Calibri" w:hAnsi="Calibri" w:cs="Calibri"/>
                                <w:i/>
                                <w:sz w:val="20"/>
                                <w:szCs w:val="20"/>
                              </w:rPr>
                              <w:t>inr</w:t>
                            </w:r>
                            <w:r>
                              <w:rPr>
                                <w:rFonts w:ascii="Calibri" w:eastAsia="Calibri" w:hAnsi="Calibri" w:cs="Calibri"/>
                                <w:i/>
                                <w:spacing w:val="-1"/>
                                <w:sz w:val="20"/>
                                <w:szCs w:val="20"/>
                              </w:rPr>
                              <w:t>i</w:t>
                            </w:r>
                            <w:r>
                              <w:rPr>
                                <w:rFonts w:ascii="Calibri" w:eastAsia="Calibri" w:hAnsi="Calibri" w:cs="Calibri"/>
                                <w:i/>
                                <w:spacing w:val="1"/>
                                <w:sz w:val="20"/>
                                <w:szCs w:val="20"/>
                              </w:rPr>
                              <w:t>m</w:t>
                            </w:r>
                            <w:r>
                              <w:rPr>
                                <w:rFonts w:ascii="Calibri" w:eastAsia="Calibri" w:hAnsi="Calibri" w:cs="Calibri"/>
                                <w:i/>
                                <w:sz w:val="20"/>
                                <w:szCs w:val="20"/>
                              </w:rPr>
                              <w:t>@</w:t>
                            </w:r>
                            <w:r>
                              <w:rPr>
                                <w:rFonts w:ascii="Calibri" w:eastAsia="Calibri" w:hAnsi="Calibri" w:cs="Calibri"/>
                                <w:i/>
                                <w:spacing w:val="-1"/>
                                <w:sz w:val="20"/>
                                <w:szCs w:val="20"/>
                              </w:rPr>
                              <w:t>i</w:t>
                            </w:r>
                            <w:r>
                              <w:rPr>
                                <w:rFonts w:ascii="Calibri" w:eastAsia="Calibri" w:hAnsi="Calibri" w:cs="Calibri"/>
                                <w:i/>
                                <w:spacing w:val="1"/>
                                <w:sz w:val="20"/>
                                <w:szCs w:val="20"/>
                              </w:rPr>
                              <w:t>n</w:t>
                            </w:r>
                            <w:r>
                              <w:rPr>
                                <w:rFonts w:ascii="Calibri" w:eastAsia="Calibri" w:hAnsi="Calibri" w:cs="Calibri"/>
                                <w:i/>
                                <w:spacing w:val="-1"/>
                                <w:sz w:val="20"/>
                                <w:szCs w:val="20"/>
                              </w:rPr>
                              <w:t>r</w:t>
                            </w:r>
                            <w:r>
                              <w:rPr>
                                <w:rFonts w:ascii="Calibri" w:eastAsia="Calibri" w:hAnsi="Calibri" w:cs="Calibri"/>
                                <w:i/>
                                <w:sz w:val="20"/>
                                <w:szCs w:val="20"/>
                              </w:rPr>
                              <w:t xml:space="preserve">im.it </w:t>
                            </w:r>
                            <w:r>
                              <w:rPr>
                                <w:rFonts w:ascii="Calibri" w:eastAsia="Calibri" w:hAnsi="Calibri" w:cs="Calibri"/>
                                <w:i/>
                                <w:spacing w:val="34"/>
                                <w:sz w:val="20"/>
                                <w:szCs w:val="20"/>
                              </w:rPr>
                              <w:t xml:space="preserve"> </w:t>
                            </w:r>
                          </w:hyperlink>
                          <w:hyperlink r:id="rId3">
                            <w:r>
                              <w:rPr>
                                <w:rFonts w:ascii="Calibri" w:eastAsia="Calibri" w:hAnsi="Calibri" w:cs="Calibri"/>
                                <w:i/>
                                <w:w w:val="99"/>
                                <w:sz w:val="20"/>
                                <w:szCs w:val="20"/>
                              </w:rPr>
                              <w:t>inr</w:t>
                            </w:r>
                            <w:r>
                              <w:rPr>
                                <w:rFonts w:ascii="Calibri" w:eastAsia="Calibri" w:hAnsi="Calibri" w:cs="Calibri"/>
                                <w:i/>
                                <w:spacing w:val="-1"/>
                                <w:w w:val="99"/>
                                <w:sz w:val="20"/>
                                <w:szCs w:val="20"/>
                              </w:rPr>
                              <w:t>i</w:t>
                            </w:r>
                            <w:r>
                              <w:rPr>
                                <w:rFonts w:ascii="Calibri" w:eastAsia="Calibri" w:hAnsi="Calibri" w:cs="Calibri"/>
                                <w:i/>
                                <w:spacing w:val="3"/>
                                <w:w w:val="99"/>
                                <w:sz w:val="20"/>
                                <w:szCs w:val="20"/>
                              </w:rPr>
                              <w:t>m</w:t>
                            </w:r>
                            <w:r>
                              <w:rPr>
                                <w:rFonts w:ascii="Calibri" w:eastAsia="Calibri" w:hAnsi="Calibri" w:cs="Calibri"/>
                                <w:i/>
                                <w:w w:val="99"/>
                                <w:sz w:val="20"/>
                                <w:szCs w:val="20"/>
                              </w:rPr>
                              <w:t>@p</w:t>
                            </w:r>
                            <w:r>
                              <w:rPr>
                                <w:rFonts w:ascii="Calibri" w:eastAsia="Calibri" w:hAnsi="Calibri" w:cs="Calibri"/>
                                <w:i/>
                                <w:spacing w:val="1"/>
                                <w:w w:val="99"/>
                                <w:sz w:val="20"/>
                                <w:szCs w:val="20"/>
                              </w:rPr>
                              <w:t>ec</w:t>
                            </w:r>
                            <w:r>
                              <w:rPr>
                                <w:rFonts w:ascii="Calibri" w:eastAsia="Calibri" w:hAnsi="Calibri" w:cs="Calibri"/>
                                <w:i/>
                                <w:w w:val="99"/>
                                <w:sz w:val="20"/>
                                <w:szCs w:val="20"/>
                              </w:rPr>
                              <w:t>.it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131.25pt;margin-top:745.7pt;width:373.25pt;height: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" filled="f" stroked="f">
              <v:textbox inset="0,0,0,0">
                <w:txbxContent>
                  <w:p w:rsidR="00A5517B" w:rsidRPr="00202BEE" w:rsidRDefault="00A5517B" w:rsidP="00347921">
                    <w:pPr>
                      <w:spacing w:after="0" w:line="223" w:lineRule="exact"/>
                      <w:ind w:left="91" w:right="71"/>
                      <w:jc w:val="center"/>
                      <w:rPr>
                        <w:rFonts w:ascii="Calibri" w:eastAsia="Calibri" w:hAnsi="Calibri" w:cs="Calibri"/>
                        <w:sz w:val="20"/>
                        <w:szCs w:val="20"/>
                        <w:lang w:val="it-IT"/>
                      </w:rPr>
                    </w:pPr>
                    <w:r w:rsidRPr="00202BEE">
                      <w:rPr>
                        <w:rFonts w:ascii="Calibri" w:eastAsia="Calibri" w:hAnsi="Calibri" w:cs="Calibri"/>
                        <w:b/>
                        <w:bCs/>
                        <w:i/>
                        <w:position w:val="1"/>
                        <w:sz w:val="20"/>
                        <w:szCs w:val="20"/>
                        <w:lang w:val="it-IT"/>
                      </w:rPr>
                      <w:t>I</w:t>
                    </w:r>
                    <w:r w:rsidRPr="00202BEE">
                      <w:rPr>
                        <w:rFonts w:ascii="Calibri" w:eastAsia="Calibri" w:hAnsi="Calibri" w:cs="Calibri"/>
                        <w:b/>
                        <w:bCs/>
                        <w:i/>
                        <w:spacing w:val="-1"/>
                        <w:position w:val="1"/>
                        <w:sz w:val="20"/>
                        <w:szCs w:val="20"/>
                        <w:lang w:val="it-IT"/>
                      </w:rPr>
                      <w:t>N</w:t>
                    </w:r>
                    <w:r w:rsidRPr="00202BEE">
                      <w:rPr>
                        <w:rFonts w:ascii="Calibri" w:eastAsia="Calibri" w:hAnsi="Calibri" w:cs="Calibri"/>
                        <w:b/>
                        <w:bCs/>
                        <w:i/>
                        <w:position w:val="1"/>
                        <w:sz w:val="20"/>
                        <w:szCs w:val="20"/>
                        <w:lang w:val="it-IT"/>
                      </w:rPr>
                      <w:t xml:space="preserve">RIM </w:t>
                    </w:r>
                    <w:r w:rsidRPr="00202BEE">
                      <w:rPr>
                        <w:rFonts w:ascii="Calibri" w:eastAsia="Calibri" w:hAnsi="Calibri" w:cs="Calibri"/>
                        <w:b/>
                        <w:bCs/>
                        <w:i/>
                        <w:spacing w:val="42"/>
                        <w:position w:val="1"/>
                        <w:sz w:val="20"/>
                        <w:szCs w:val="20"/>
                        <w:lang w:val="it-IT"/>
                      </w:rPr>
                      <w:t xml:space="preserve"> </w:t>
                    </w:r>
                    <w:r w:rsidRPr="00202BEE">
                      <w:rPr>
                        <w:rFonts w:ascii="Calibri" w:eastAsia="Calibri" w:hAnsi="Calibri" w:cs="Calibri"/>
                        <w:i/>
                        <w:position w:val="1"/>
                        <w:sz w:val="20"/>
                        <w:szCs w:val="20"/>
                        <w:lang w:val="it-IT"/>
                      </w:rPr>
                      <w:t>Istit</w:t>
                    </w:r>
                    <w:r w:rsidRPr="00202BEE">
                      <w:rPr>
                        <w:rFonts w:ascii="Calibri" w:eastAsia="Calibri" w:hAnsi="Calibri" w:cs="Calibri"/>
                        <w:i/>
                        <w:spacing w:val="1"/>
                        <w:position w:val="1"/>
                        <w:sz w:val="20"/>
                        <w:szCs w:val="20"/>
                        <w:lang w:val="it-IT"/>
                      </w:rPr>
                      <w:t>u</w:t>
                    </w:r>
                    <w:r w:rsidRPr="00202BEE">
                      <w:rPr>
                        <w:rFonts w:ascii="Calibri" w:eastAsia="Calibri" w:hAnsi="Calibri" w:cs="Calibri"/>
                        <w:i/>
                        <w:position w:val="1"/>
                        <w:sz w:val="20"/>
                        <w:szCs w:val="20"/>
                        <w:lang w:val="it-IT"/>
                      </w:rPr>
                      <w:t>to</w:t>
                    </w:r>
                    <w:r w:rsidRPr="00202BEE">
                      <w:rPr>
                        <w:rFonts w:ascii="Calibri" w:eastAsia="Calibri" w:hAnsi="Calibri" w:cs="Calibri"/>
                        <w:i/>
                        <w:spacing w:val="-5"/>
                        <w:position w:val="1"/>
                        <w:sz w:val="20"/>
                        <w:szCs w:val="20"/>
                        <w:lang w:val="it-IT"/>
                      </w:rPr>
                      <w:t xml:space="preserve"> </w:t>
                    </w:r>
                    <w:r w:rsidRPr="00202BEE">
                      <w:rPr>
                        <w:rFonts w:ascii="Calibri" w:eastAsia="Calibri" w:hAnsi="Calibri" w:cs="Calibri"/>
                        <w:i/>
                        <w:spacing w:val="2"/>
                        <w:position w:val="1"/>
                        <w:sz w:val="20"/>
                        <w:szCs w:val="20"/>
                        <w:lang w:val="it-IT"/>
                      </w:rPr>
                      <w:t>N</w:t>
                    </w:r>
                    <w:r w:rsidRPr="00202BEE">
                      <w:rPr>
                        <w:rFonts w:ascii="Calibri" w:eastAsia="Calibri" w:hAnsi="Calibri" w:cs="Calibri"/>
                        <w:i/>
                        <w:spacing w:val="1"/>
                        <w:position w:val="1"/>
                        <w:sz w:val="20"/>
                        <w:szCs w:val="20"/>
                        <w:lang w:val="it-IT"/>
                      </w:rPr>
                      <w:t>a</w:t>
                    </w:r>
                    <w:r w:rsidRPr="00202BEE">
                      <w:rPr>
                        <w:rFonts w:ascii="Calibri" w:eastAsia="Calibri" w:hAnsi="Calibri" w:cs="Calibri"/>
                        <w:i/>
                        <w:position w:val="1"/>
                        <w:sz w:val="20"/>
                        <w:szCs w:val="20"/>
                        <w:lang w:val="it-IT"/>
                      </w:rPr>
                      <w:t>zi</w:t>
                    </w:r>
                    <w:r w:rsidRPr="00202BEE">
                      <w:rPr>
                        <w:rFonts w:ascii="Calibri" w:eastAsia="Calibri" w:hAnsi="Calibri" w:cs="Calibri"/>
                        <w:i/>
                        <w:spacing w:val="1"/>
                        <w:position w:val="1"/>
                        <w:sz w:val="20"/>
                        <w:szCs w:val="20"/>
                        <w:lang w:val="it-IT"/>
                      </w:rPr>
                      <w:t>ona</w:t>
                    </w:r>
                    <w:r w:rsidRPr="00202BEE">
                      <w:rPr>
                        <w:rFonts w:ascii="Calibri" w:eastAsia="Calibri" w:hAnsi="Calibri" w:cs="Calibri"/>
                        <w:i/>
                        <w:position w:val="1"/>
                        <w:sz w:val="20"/>
                        <w:szCs w:val="20"/>
                        <w:lang w:val="it-IT"/>
                      </w:rPr>
                      <w:t>le</w:t>
                    </w:r>
                    <w:r w:rsidRPr="00202BEE">
                      <w:rPr>
                        <w:rFonts w:ascii="Calibri" w:eastAsia="Calibri" w:hAnsi="Calibri" w:cs="Calibri"/>
                        <w:i/>
                        <w:spacing w:val="-7"/>
                        <w:position w:val="1"/>
                        <w:sz w:val="20"/>
                        <w:szCs w:val="20"/>
                        <w:lang w:val="it-IT"/>
                      </w:rPr>
                      <w:t xml:space="preserve"> </w:t>
                    </w:r>
                    <w:r w:rsidRPr="00202BEE">
                      <w:rPr>
                        <w:rFonts w:ascii="Calibri" w:eastAsia="Calibri" w:hAnsi="Calibri" w:cs="Calibri"/>
                        <w:i/>
                        <w:spacing w:val="1"/>
                        <w:position w:val="1"/>
                        <w:sz w:val="20"/>
                        <w:szCs w:val="20"/>
                        <w:lang w:val="it-IT"/>
                      </w:rPr>
                      <w:t>d</w:t>
                    </w:r>
                    <w:r w:rsidRPr="00202BEE">
                      <w:rPr>
                        <w:rFonts w:ascii="Calibri" w:eastAsia="Calibri" w:hAnsi="Calibri" w:cs="Calibri"/>
                        <w:i/>
                        <w:position w:val="1"/>
                        <w:sz w:val="20"/>
                        <w:szCs w:val="20"/>
                        <w:lang w:val="it-IT"/>
                      </w:rPr>
                      <w:t>i</w:t>
                    </w:r>
                    <w:r w:rsidRPr="00202BEE">
                      <w:rPr>
                        <w:rFonts w:ascii="Calibri" w:eastAsia="Calibri" w:hAnsi="Calibri" w:cs="Calibri"/>
                        <w:i/>
                        <w:spacing w:val="-1"/>
                        <w:position w:val="1"/>
                        <w:sz w:val="20"/>
                        <w:szCs w:val="20"/>
                        <w:lang w:val="it-IT"/>
                      </w:rPr>
                      <w:t xml:space="preserve"> </w:t>
                    </w:r>
                    <w:r w:rsidRPr="00202BEE">
                      <w:rPr>
                        <w:rFonts w:ascii="Calibri" w:eastAsia="Calibri" w:hAnsi="Calibri" w:cs="Calibri"/>
                        <w:i/>
                        <w:spacing w:val="-2"/>
                        <w:position w:val="1"/>
                        <w:sz w:val="20"/>
                        <w:szCs w:val="20"/>
                        <w:lang w:val="it-IT"/>
                      </w:rPr>
                      <w:t>R</w:t>
                    </w:r>
                    <w:r w:rsidRPr="00202BEE">
                      <w:rPr>
                        <w:rFonts w:ascii="Calibri" w:eastAsia="Calibri" w:hAnsi="Calibri" w:cs="Calibri"/>
                        <w:i/>
                        <w:position w:val="1"/>
                        <w:sz w:val="20"/>
                        <w:szCs w:val="20"/>
                        <w:lang w:val="it-IT"/>
                      </w:rPr>
                      <w:t>i</w:t>
                    </w:r>
                    <w:r w:rsidRPr="00202BEE">
                      <w:rPr>
                        <w:rFonts w:ascii="Calibri" w:eastAsia="Calibri" w:hAnsi="Calibri" w:cs="Calibri"/>
                        <w:i/>
                        <w:spacing w:val="1"/>
                        <w:position w:val="1"/>
                        <w:sz w:val="20"/>
                        <w:szCs w:val="20"/>
                        <w:lang w:val="it-IT"/>
                      </w:rPr>
                      <w:t>ce</w:t>
                    </w:r>
                    <w:r w:rsidRPr="00202BEE">
                      <w:rPr>
                        <w:rFonts w:ascii="Calibri" w:eastAsia="Calibri" w:hAnsi="Calibri" w:cs="Calibri"/>
                        <w:i/>
                        <w:spacing w:val="-1"/>
                        <w:position w:val="1"/>
                        <w:sz w:val="20"/>
                        <w:szCs w:val="20"/>
                        <w:lang w:val="it-IT"/>
                      </w:rPr>
                      <w:t>r</w:t>
                    </w:r>
                    <w:r w:rsidRPr="00202BEE">
                      <w:rPr>
                        <w:rFonts w:ascii="Calibri" w:eastAsia="Calibri" w:hAnsi="Calibri" w:cs="Calibri"/>
                        <w:i/>
                        <w:spacing w:val="1"/>
                        <w:position w:val="1"/>
                        <w:sz w:val="20"/>
                        <w:szCs w:val="20"/>
                        <w:lang w:val="it-IT"/>
                      </w:rPr>
                      <w:t>c</w:t>
                    </w:r>
                    <w:r w:rsidRPr="00202BEE">
                      <w:rPr>
                        <w:rFonts w:ascii="Calibri" w:eastAsia="Calibri" w:hAnsi="Calibri" w:cs="Calibri"/>
                        <w:i/>
                        <w:position w:val="1"/>
                        <w:sz w:val="20"/>
                        <w:szCs w:val="20"/>
                        <w:lang w:val="it-IT"/>
                      </w:rPr>
                      <w:t>a</w:t>
                    </w:r>
                    <w:r w:rsidRPr="00202BEE">
                      <w:rPr>
                        <w:rFonts w:ascii="Calibri" w:eastAsia="Calibri" w:hAnsi="Calibri" w:cs="Calibri"/>
                        <w:i/>
                        <w:spacing w:val="-6"/>
                        <w:position w:val="1"/>
                        <w:sz w:val="20"/>
                        <w:szCs w:val="20"/>
                        <w:lang w:val="it-IT"/>
                      </w:rPr>
                      <w:t xml:space="preserve"> </w:t>
                    </w:r>
                    <w:r w:rsidRPr="00202BEE">
                      <w:rPr>
                        <w:rFonts w:ascii="Calibri" w:eastAsia="Calibri" w:hAnsi="Calibri" w:cs="Calibri"/>
                        <w:i/>
                        <w:position w:val="1"/>
                        <w:sz w:val="20"/>
                        <w:szCs w:val="20"/>
                        <w:lang w:val="it-IT"/>
                      </w:rPr>
                      <w:t>M</w:t>
                    </w:r>
                    <w:r w:rsidRPr="00202BEE">
                      <w:rPr>
                        <w:rFonts w:ascii="Calibri" w:eastAsia="Calibri" w:hAnsi="Calibri" w:cs="Calibri"/>
                        <w:i/>
                        <w:spacing w:val="1"/>
                        <w:position w:val="1"/>
                        <w:sz w:val="20"/>
                        <w:szCs w:val="20"/>
                        <w:lang w:val="it-IT"/>
                      </w:rPr>
                      <w:t>e</w:t>
                    </w:r>
                    <w:r w:rsidRPr="00202BEE">
                      <w:rPr>
                        <w:rFonts w:ascii="Calibri" w:eastAsia="Calibri" w:hAnsi="Calibri" w:cs="Calibri"/>
                        <w:i/>
                        <w:position w:val="1"/>
                        <w:sz w:val="20"/>
                        <w:szCs w:val="20"/>
                        <w:lang w:val="it-IT"/>
                      </w:rPr>
                      <w:t>t</w:t>
                    </w:r>
                    <w:r w:rsidRPr="00202BEE">
                      <w:rPr>
                        <w:rFonts w:ascii="Calibri" w:eastAsia="Calibri" w:hAnsi="Calibri" w:cs="Calibri"/>
                        <w:i/>
                        <w:spacing w:val="-1"/>
                        <w:position w:val="1"/>
                        <w:sz w:val="20"/>
                        <w:szCs w:val="20"/>
                        <w:lang w:val="it-IT"/>
                      </w:rPr>
                      <w:t>r</w:t>
                    </w:r>
                    <w:r w:rsidRPr="00202BEE">
                      <w:rPr>
                        <w:rFonts w:ascii="Calibri" w:eastAsia="Calibri" w:hAnsi="Calibri" w:cs="Calibri"/>
                        <w:i/>
                        <w:spacing w:val="1"/>
                        <w:position w:val="1"/>
                        <w:sz w:val="20"/>
                        <w:szCs w:val="20"/>
                        <w:lang w:val="it-IT"/>
                      </w:rPr>
                      <w:t>o</w:t>
                    </w:r>
                    <w:r w:rsidRPr="00202BEE">
                      <w:rPr>
                        <w:rFonts w:ascii="Calibri" w:eastAsia="Calibri" w:hAnsi="Calibri" w:cs="Calibri"/>
                        <w:i/>
                        <w:position w:val="1"/>
                        <w:sz w:val="20"/>
                        <w:szCs w:val="20"/>
                        <w:lang w:val="it-IT"/>
                      </w:rPr>
                      <w:t>l</w:t>
                    </w:r>
                    <w:r w:rsidRPr="00202BEE">
                      <w:rPr>
                        <w:rFonts w:ascii="Calibri" w:eastAsia="Calibri" w:hAnsi="Calibri" w:cs="Calibri"/>
                        <w:i/>
                        <w:spacing w:val="1"/>
                        <w:position w:val="1"/>
                        <w:sz w:val="20"/>
                        <w:szCs w:val="20"/>
                        <w:lang w:val="it-IT"/>
                      </w:rPr>
                      <w:t>og</w:t>
                    </w:r>
                    <w:r w:rsidRPr="00202BEE">
                      <w:rPr>
                        <w:rFonts w:ascii="Calibri" w:eastAsia="Calibri" w:hAnsi="Calibri" w:cs="Calibri"/>
                        <w:i/>
                        <w:position w:val="1"/>
                        <w:sz w:val="20"/>
                        <w:szCs w:val="20"/>
                        <w:lang w:val="it-IT"/>
                      </w:rPr>
                      <w:t>i</w:t>
                    </w:r>
                    <w:r w:rsidRPr="00202BEE">
                      <w:rPr>
                        <w:rFonts w:ascii="Calibri" w:eastAsia="Calibri" w:hAnsi="Calibri" w:cs="Calibri"/>
                        <w:i/>
                        <w:spacing w:val="1"/>
                        <w:position w:val="1"/>
                        <w:sz w:val="20"/>
                        <w:szCs w:val="20"/>
                        <w:lang w:val="it-IT"/>
                      </w:rPr>
                      <w:t>c</w:t>
                    </w:r>
                    <w:r w:rsidRPr="00202BEE">
                      <w:rPr>
                        <w:rFonts w:ascii="Calibri" w:eastAsia="Calibri" w:hAnsi="Calibri" w:cs="Calibri"/>
                        <w:i/>
                        <w:position w:val="1"/>
                        <w:sz w:val="20"/>
                        <w:szCs w:val="20"/>
                        <w:lang w:val="it-IT"/>
                      </w:rPr>
                      <w:t xml:space="preserve">a </w:t>
                    </w:r>
                    <w:r w:rsidRPr="00202BEE">
                      <w:rPr>
                        <w:rFonts w:ascii="Calibri" w:eastAsia="Calibri" w:hAnsi="Calibri" w:cs="Calibri"/>
                        <w:i/>
                        <w:spacing w:val="41"/>
                        <w:position w:val="1"/>
                        <w:sz w:val="20"/>
                        <w:szCs w:val="20"/>
                        <w:lang w:val="it-IT"/>
                      </w:rPr>
                      <w:t xml:space="preserve"> </w:t>
                    </w:r>
                    <w:r w:rsidRPr="00202BEE">
                      <w:rPr>
                        <w:rFonts w:ascii="Calibri" w:eastAsia="Calibri" w:hAnsi="Calibri" w:cs="Calibri"/>
                        <w:i/>
                        <w:position w:val="1"/>
                        <w:sz w:val="20"/>
                        <w:szCs w:val="20"/>
                        <w:lang w:val="it-IT"/>
                      </w:rPr>
                      <w:t xml:space="preserve">– </w:t>
                    </w:r>
                    <w:r w:rsidRPr="00202BEE">
                      <w:rPr>
                        <w:rFonts w:ascii="Calibri" w:eastAsia="Calibri" w:hAnsi="Calibri" w:cs="Calibri"/>
                        <w:i/>
                        <w:spacing w:val="42"/>
                        <w:position w:val="1"/>
                        <w:sz w:val="20"/>
                        <w:szCs w:val="20"/>
                        <w:lang w:val="it-IT"/>
                      </w:rPr>
                      <w:t xml:space="preserve"> </w:t>
                    </w:r>
                    <w:r w:rsidRPr="00202BEE">
                      <w:rPr>
                        <w:rFonts w:ascii="Calibri" w:eastAsia="Calibri" w:hAnsi="Calibri" w:cs="Calibri"/>
                        <w:i/>
                        <w:spacing w:val="1"/>
                        <w:position w:val="1"/>
                        <w:sz w:val="20"/>
                        <w:szCs w:val="20"/>
                        <w:lang w:val="it-IT"/>
                      </w:rPr>
                      <w:t>S</w:t>
                    </w:r>
                    <w:r w:rsidRPr="00202BEE">
                      <w:rPr>
                        <w:rFonts w:ascii="Calibri" w:eastAsia="Calibri" w:hAnsi="Calibri" w:cs="Calibri"/>
                        <w:i/>
                        <w:position w:val="1"/>
                        <w:sz w:val="20"/>
                        <w:szCs w:val="20"/>
                        <w:lang w:val="it-IT"/>
                      </w:rPr>
                      <w:t>t</w:t>
                    </w:r>
                    <w:r w:rsidRPr="00202BEE">
                      <w:rPr>
                        <w:rFonts w:ascii="Calibri" w:eastAsia="Calibri" w:hAnsi="Calibri" w:cs="Calibri"/>
                        <w:i/>
                        <w:spacing w:val="-1"/>
                        <w:position w:val="1"/>
                        <w:sz w:val="20"/>
                        <w:szCs w:val="20"/>
                        <w:lang w:val="it-IT"/>
                      </w:rPr>
                      <w:t>r</w:t>
                    </w:r>
                    <w:r w:rsidRPr="00202BEE">
                      <w:rPr>
                        <w:rFonts w:ascii="Calibri" w:eastAsia="Calibri" w:hAnsi="Calibri" w:cs="Calibri"/>
                        <w:i/>
                        <w:spacing w:val="1"/>
                        <w:position w:val="1"/>
                        <w:sz w:val="20"/>
                        <w:szCs w:val="20"/>
                        <w:lang w:val="it-IT"/>
                      </w:rPr>
                      <w:t>ad</w:t>
                    </w:r>
                    <w:r w:rsidRPr="00202BEE">
                      <w:rPr>
                        <w:rFonts w:ascii="Calibri" w:eastAsia="Calibri" w:hAnsi="Calibri" w:cs="Calibri"/>
                        <w:i/>
                        <w:position w:val="1"/>
                        <w:sz w:val="20"/>
                        <w:szCs w:val="20"/>
                        <w:lang w:val="it-IT"/>
                      </w:rPr>
                      <w:t>a</w:t>
                    </w:r>
                    <w:r w:rsidRPr="00202BEE">
                      <w:rPr>
                        <w:rFonts w:ascii="Calibri" w:eastAsia="Calibri" w:hAnsi="Calibri" w:cs="Calibri"/>
                        <w:i/>
                        <w:spacing w:val="-7"/>
                        <w:position w:val="1"/>
                        <w:sz w:val="20"/>
                        <w:szCs w:val="20"/>
                        <w:lang w:val="it-IT"/>
                      </w:rPr>
                      <w:t xml:space="preserve"> </w:t>
                    </w:r>
                    <w:r w:rsidRPr="00202BEE">
                      <w:rPr>
                        <w:rFonts w:ascii="Calibri" w:eastAsia="Calibri" w:hAnsi="Calibri" w:cs="Calibri"/>
                        <w:i/>
                        <w:spacing w:val="1"/>
                        <w:position w:val="1"/>
                        <w:sz w:val="20"/>
                        <w:szCs w:val="20"/>
                        <w:lang w:val="it-IT"/>
                      </w:rPr>
                      <w:t>de</w:t>
                    </w:r>
                    <w:r w:rsidRPr="00202BEE">
                      <w:rPr>
                        <w:rFonts w:ascii="Calibri" w:eastAsia="Calibri" w:hAnsi="Calibri" w:cs="Calibri"/>
                        <w:i/>
                        <w:position w:val="1"/>
                        <w:sz w:val="20"/>
                        <w:szCs w:val="20"/>
                        <w:lang w:val="it-IT"/>
                      </w:rPr>
                      <w:t>lle</w:t>
                    </w:r>
                    <w:r w:rsidRPr="00202BEE">
                      <w:rPr>
                        <w:rFonts w:ascii="Calibri" w:eastAsia="Calibri" w:hAnsi="Calibri" w:cs="Calibri"/>
                        <w:i/>
                        <w:spacing w:val="-3"/>
                        <w:position w:val="1"/>
                        <w:sz w:val="20"/>
                        <w:szCs w:val="20"/>
                        <w:lang w:val="it-IT"/>
                      </w:rPr>
                      <w:t xml:space="preserve"> </w:t>
                    </w:r>
                    <w:r w:rsidRPr="00202BEE">
                      <w:rPr>
                        <w:rFonts w:ascii="Calibri" w:eastAsia="Calibri" w:hAnsi="Calibri" w:cs="Calibri"/>
                        <w:i/>
                        <w:spacing w:val="-1"/>
                        <w:position w:val="1"/>
                        <w:sz w:val="20"/>
                        <w:szCs w:val="20"/>
                        <w:lang w:val="it-IT"/>
                      </w:rPr>
                      <w:t>C</w:t>
                    </w:r>
                    <w:r w:rsidRPr="00202BEE">
                      <w:rPr>
                        <w:rFonts w:ascii="Calibri" w:eastAsia="Calibri" w:hAnsi="Calibri" w:cs="Calibri"/>
                        <w:i/>
                        <w:spacing w:val="1"/>
                        <w:position w:val="1"/>
                        <w:sz w:val="20"/>
                        <w:szCs w:val="20"/>
                        <w:lang w:val="it-IT"/>
                      </w:rPr>
                      <w:t>acc</w:t>
                    </w:r>
                    <w:r w:rsidRPr="00202BEE">
                      <w:rPr>
                        <w:rFonts w:ascii="Calibri" w:eastAsia="Calibri" w:hAnsi="Calibri" w:cs="Calibri"/>
                        <w:i/>
                        <w:position w:val="1"/>
                        <w:sz w:val="20"/>
                        <w:szCs w:val="20"/>
                        <w:lang w:val="it-IT"/>
                      </w:rPr>
                      <w:t>e</w:t>
                    </w:r>
                    <w:r w:rsidRPr="00202BEE">
                      <w:rPr>
                        <w:rFonts w:ascii="Calibri" w:eastAsia="Calibri" w:hAnsi="Calibri" w:cs="Calibri"/>
                        <w:i/>
                        <w:spacing w:val="-4"/>
                        <w:position w:val="1"/>
                        <w:sz w:val="20"/>
                        <w:szCs w:val="20"/>
                        <w:lang w:val="it-IT"/>
                      </w:rPr>
                      <w:t xml:space="preserve"> </w:t>
                    </w:r>
                    <w:r w:rsidRPr="00202BEE">
                      <w:rPr>
                        <w:rFonts w:ascii="Calibri" w:eastAsia="Calibri" w:hAnsi="Calibri" w:cs="Calibri"/>
                        <w:i/>
                        <w:position w:val="1"/>
                        <w:sz w:val="20"/>
                        <w:szCs w:val="20"/>
                        <w:lang w:val="it-IT"/>
                      </w:rPr>
                      <w:t>91,</w:t>
                    </w:r>
                    <w:r w:rsidRPr="00202BEE">
                      <w:rPr>
                        <w:rFonts w:ascii="Calibri" w:eastAsia="Calibri" w:hAnsi="Calibri" w:cs="Calibri"/>
                        <w:i/>
                        <w:spacing w:val="-2"/>
                        <w:position w:val="1"/>
                        <w:sz w:val="20"/>
                        <w:szCs w:val="20"/>
                        <w:lang w:val="it-IT"/>
                      </w:rPr>
                      <w:t xml:space="preserve"> </w:t>
                    </w:r>
                    <w:r w:rsidRPr="00202BEE">
                      <w:rPr>
                        <w:rFonts w:ascii="Calibri" w:eastAsia="Calibri" w:hAnsi="Calibri" w:cs="Calibri"/>
                        <w:i/>
                        <w:position w:val="1"/>
                        <w:sz w:val="20"/>
                        <w:szCs w:val="20"/>
                        <w:lang w:val="it-IT"/>
                      </w:rPr>
                      <w:t>10135</w:t>
                    </w:r>
                    <w:r w:rsidRPr="00202BEE">
                      <w:rPr>
                        <w:rFonts w:ascii="Calibri" w:eastAsia="Calibri" w:hAnsi="Calibri" w:cs="Calibri"/>
                        <w:i/>
                        <w:spacing w:val="-5"/>
                        <w:position w:val="1"/>
                        <w:sz w:val="20"/>
                        <w:szCs w:val="20"/>
                        <w:lang w:val="it-IT"/>
                      </w:rPr>
                      <w:t xml:space="preserve"> </w:t>
                    </w:r>
                    <w:r w:rsidRPr="00202BEE">
                      <w:rPr>
                        <w:rFonts w:ascii="Calibri" w:eastAsia="Calibri" w:hAnsi="Calibri" w:cs="Calibri"/>
                        <w:i/>
                        <w:spacing w:val="-1"/>
                        <w:w w:val="99"/>
                        <w:position w:val="1"/>
                        <w:sz w:val="20"/>
                        <w:szCs w:val="20"/>
                        <w:lang w:val="it-IT"/>
                      </w:rPr>
                      <w:t>T</w:t>
                    </w:r>
                    <w:r w:rsidRPr="00202BEE">
                      <w:rPr>
                        <w:rFonts w:ascii="Calibri" w:eastAsia="Calibri" w:hAnsi="Calibri" w:cs="Calibri"/>
                        <w:i/>
                        <w:spacing w:val="1"/>
                        <w:w w:val="99"/>
                        <w:position w:val="1"/>
                        <w:sz w:val="20"/>
                        <w:szCs w:val="20"/>
                        <w:lang w:val="it-IT"/>
                      </w:rPr>
                      <w:t>o</w:t>
                    </w:r>
                    <w:r w:rsidRPr="00202BEE">
                      <w:rPr>
                        <w:rFonts w:ascii="Calibri" w:eastAsia="Calibri" w:hAnsi="Calibri" w:cs="Calibri"/>
                        <w:i/>
                        <w:spacing w:val="-1"/>
                        <w:w w:val="99"/>
                        <w:position w:val="1"/>
                        <w:sz w:val="20"/>
                        <w:szCs w:val="20"/>
                        <w:lang w:val="it-IT"/>
                      </w:rPr>
                      <w:t>r</w:t>
                    </w:r>
                    <w:r w:rsidRPr="00202BEE">
                      <w:rPr>
                        <w:rFonts w:ascii="Calibri" w:eastAsia="Calibri" w:hAnsi="Calibri" w:cs="Calibri"/>
                        <w:i/>
                        <w:w w:val="99"/>
                        <w:position w:val="1"/>
                        <w:sz w:val="20"/>
                        <w:szCs w:val="20"/>
                        <w:lang w:val="it-IT"/>
                      </w:rPr>
                      <w:t>ino</w:t>
                    </w:r>
                  </w:p>
                  <w:p w:rsidR="00A5517B" w:rsidRDefault="00A5517B" w:rsidP="00347921">
                    <w:pPr>
                      <w:spacing w:before="36" w:after="0" w:line="240" w:lineRule="auto"/>
                      <w:ind w:left="-15" w:right="-35"/>
                      <w:jc w:val="center"/>
                      <w:rPr>
                        <w:rFonts w:ascii="Calibri" w:eastAsia="Calibri" w:hAnsi="Calibri" w:cs="Calibri"/>
                        <w:sz w:val="20"/>
                        <w:szCs w:val="20"/>
                      </w:rPr>
                    </w:pPr>
                    <w:r>
                      <w:rPr>
                        <w:rFonts w:ascii="Calibri" w:eastAsia="Calibri" w:hAnsi="Calibri" w:cs="Calibri"/>
                        <w:i/>
                        <w:spacing w:val="-1"/>
                        <w:sz w:val="20"/>
                        <w:szCs w:val="20"/>
                      </w:rPr>
                      <w:t>T</w:t>
                    </w:r>
                    <w:r>
                      <w:rPr>
                        <w:rFonts w:ascii="Calibri" w:eastAsia="Calibri" w:hAnsi="Calibri" w:cs="Calibri"/>
                        <w:i/>
                        <w:spacing w:val="1"/>
                        <w:sz w:val="20"/>
                        <w:szCs w:val="20"/>
                      </w:rPr>
                      <w:t>e</w:t>
                    </w:r>
                    <w:r>
                      <w:rPr>
                        <w:rFonts w:ascii="Calibri" w:eastAsia="Calibri" w:hAnsi="Calibri" w:cs="Calibri"/>
                        <w:i/>
                        <w:sz w:val="20"/>
                        <w:szCs w:val="20"/>
                      </w:rPr>
                      <w:t>l.</w:t>
                    </w:r>
                    <w:r>
                      <w:rPr>
                        <w:rFonts w:ascii="Calibri" w:eastAsia="Calibri" w:hAnsi="Calibri" w:cs="Calibri"/>
                        <w:i/>
                        <w:spacing w:val="-3"/>
                        <w:sz w:val="20"/>
                        <w:szCs w:val="20"/>
                      </w:rPr>
                      <w:t xml:space="preserve"> </w:t>
                    </w:r>
                    <w:r>
                      <w:rPr>
                        <w:rFonts w:ascii="Calibri" w:eastAsia="Calibri" w:hAnsi="Calibri" w:cs="Calibri"/>
                        <w:i/>
                        <w:sz w:val="20"/>
                        <w:szCs w:val="20"/>
                      </w:rPr>
                      <w:t>+39</w:t>
                    </w:r>
                    <w:r>
                      <w:rPr>
                        <w:rFonts w:ascii="Calibri" w:eastAsia="Calibri" w:hAnsi="Calibri" w:cs="Calibri"/>
                        <w:i/>
                        <w:spacing w:val="-4"/>
                        <w:sz w:val="20"/>
                        <w:szCs w:val="20"/>
                      </w:rPr>
                      <w:t xml:space="preserve"> </w:t>
                    </w:r>
                    <w:r>
                      <w:rPr>
                        <w:rFonts w:ascii="Calibri" w:eastAsia="Calibri" w:hAnsi="Calibri" w:cs="Calibri"/>
                        <w:i/>
                        <w:spacing w:val="3"/>
                        <w:sz w:val="20"/>
                        <w:szCs w:val="20"/>
                      </w:rPr>
                      <w:t>0</w:t>
                    </w:r>
                    <w:r>
                      <w:rPr>
                        <w:rFonts w:ascii="Calibri" w:eastAsia="Calibri" w:hAnsi="Calibri" w:cs="Calibri"/>
                        <w:i/>
                        <w:sz w:val="20"/>
                        <w:szCs w:val="20"/>
                      </w:rPr>
                      <w:t>11</w:t>
                    </w:r>
                    <w:r>
                      <w:rPr>
                        <w:rFonts w:ascii="Calibri" w:eastAsia="Calibri" w:hAnsi="Calibri" w:cs="Calibri"/>
                        <w:i/>
                        <w:spacing w:val="-3"/>
                        <w:sz w:val="20"/>
                        <w:szCs w:val="20"/>
                      </w:rPr>
                      <w:t xml:space="preserve"> </w:t>
                    </w:r>
                    <w:r>
                      <w:rPr>
                        <w:rFonts w:ascii="Calibri" w:eastAsia="Calibri" w:hAnsi="Calibri" w:cs="Calibri"/>
                        <w:i/>
                        <w:sz w:val="20"/>
                        <w:szCs w:val="20"/>
                      </w:rPr>
                      <w:t>3</w:t>
                    </w:r>
                    <w:r>
                      <w:rPr>
                        <w:rFonts w:ascii="Calibri" w:eastAsia="Calibri" w:hAnsi="Calibri" w:cs="Calibri"/>
                        <w:i/>
                        <w:spacing w:val="2"/>
                        <w:sz w:val="20"/>
                        <w:szCs w:val="20"/>
                      </w:rPr>
                      <w:t>9</w:t>
                    </w:r>
                    <w:r>
                      <w:rPr>
                        <w:rFonts w:ascii="Calibri" w:eastAsia="Calibri" w:hAnsi="Calibri" w:cs="Calibri"/>
                        <w:i/>
                        <w:sz w:val="20"/>
                        <w:szCs w:val="20"/>
                      </w:rPr>
                      <w:t>19</w:t>
                    </w:r>
                    <w:r>
                      <w:rPr>
                        <w:rFonts w:ascii="Calibri" w:eastAsia="Calibri" w:hAnsi="Calibri" w:cs="Calibri"/>
                        <w:i/>
                        <w:spacing w:val="-4"/>
                        <w:sz w:val="20"/>
                        <w:szCs w:val="20"/>
                      </w:rPr>
                      <w:t xml:space="preserve"> </w:t>
                    </w:r>
                    <w:r>
                      <w:rPr>
                        <w:rFonts w:ascii="Calibri" w:eastAsia="Calibri" w:hAnsi="Calibri" w:cs="Calibri"/>
                        <w:i/>
                        <w:sz w:val="20"/>
                        <w:szCs w:val="20"/>
                      </w:rPr>
                      <w:t>1,  Fax</w:t>
                    </w:r>
                    <w:r>
                      <w:rPr>
                        <w:rFonts w:ascii="Calibri" w:eastAsia="Calibri" w:hAnsi="Calibri" w:cs="Calibri"/>
                        <w:i/>
                        <w:spacing w:val="-3"/>
                        <w:sz w:val="20"/>
                        <w:szCs w:val="20"/>
                      </w:rPr>
                      <w:t xml:space="preserve"> </w:t>
                    </w:r>
                    <w:r>
                      <w:rPr>
                        <w:rFonts w:ascii="Calibri" w:eastAsia="Calibri" w:hAnsi="Calibri" w:cs="Calibri"/>
                        <w:i/>
                        <w:sz w:val="20"/>
                        <w:szCs w:val="20"/>
                      </w:rPr>
                      <w:t>+39</w:t>
                    </w:r>
                    <w:r>
                      <w:rPr>
                        <w:rFonts w:ascii="Calibri" w:eastAsia="Calibri" w:hAnsi="Calibri" w:cs="Calibri"/>
                        <w:i/>
                        <w:spacing w:val="-1"/>
                        <w:sz w:val="20"/>
                        <w:szCs w:val="20"/>
                      </w:rPr>
                      <w:t xml:space="preserve"> </w:t>
                    </w:r>
                    <w:r>
                      <w:rPr>
                        <w:rFonts w:ascii="Calibri" w:eastAsia="Calibri" w:hAnsi="Calibri" w:cs="Calibri"/>
                        <w:i/>
                        <w:sz w:val="20"/>
                        <w:szCs w:val="20"/>
                      </w:rPr>
                      <w:t>011</w:t>
                    </w:r>
                    <w:r>
                      <w:rPr>
                        <w:rFonts w:ascii="Calibri" w:eastAsia="Calibri" w:hAnsi="Calibri" w:cs="Calibri"/>
                        <w:i/>
                        <w:spacing w:val="-3"/>
                        <w:sz w:val="20"/>
                        <w:szCs w:val="20"/>
                      </w:rPr>
                      <w:t xml:space="preserve"> </w:t>
                    </w:r>
                    <w:r>
                      <w:rPr>
                        <w:rFonts w:ascii="Calibri" w:eastAsia="Calibri" w:hAnsi="Calibri" w:cs="Calibri"/>
                        <w:i/>
                        <w:sz w:val="20"/>
                        <w:szCs w:val="20"/>
                      </w:rPr>
                      <w:t>34</w:t>
                    </w:r>
                    <w:r>
                      <w:rPr>
                        <w:rFonts w:ascii="Calibri" w:eastAsia="Calibri" w:hAnsi="Calibri" w:cs="Calibri"/>
                        <w:i/>
                        <w:spacing w:val="-2"/>
                        <w:sz w:val="20"/>
                        <w:szCs w:val="20"/>
                      </w:rPr>
                      <w:t xml:space="preserve"> </w:t>
                    </w:r>
                    <w:r>
                      <w:rPr>
                        <w:rFonts w:ascii="Calibri" w:eastAsia="Calibri" w:hAnsi="Calibri" w:cs="Calibri"/>
                        <w:i/>
                        <w:sz w:val="20"/>
                        <w:szCs w:val="20"/>
                      </w:rPr>
                      <w:t>63</w:t>
                    </w:r>
                    <w:r>
                      <w:rPr>
                        <w:rFonts w:ascii="Calibri" w:eastAsia="Calibri" w:hAnsi="Calibri" w:cs="Calibri"/>
                        <w:i/>
                        <w:spacing w:val="-2"/>
                        <w:sz w:val="20"/>
                        <w:szCs w:val="20"/>
                      </w:rPr>
                      <w:t xml:space="preserve"> </w:t>
                    </w:r>
                    <w:r>
                      <w:rPr>
                        <w:rFonts w:ascii="Calibri" w:eastAsia="Calibri" w:hAnsi="Calibri" w:cs="Calibri"/>
                        <w:i/>
                        <w:spacing w:val="2"/>
                        <w:sz w:val="20"/>
                        <w:szCs w:val="20"/>
                      </w:rPr>
                      <w:t>8</w:t>
                    </w:r>
                    <w:r>
                      <w:rPr>
                        <w:rFonts w:ascii="Calibri" w:eastAsia="Calibri" w:hAnsi="Calibri" w:cs="Calibri"/>
                        <w:i/>
                        <w:sz w:val="20"/>
                        <w:szCs w:val="20"/>
                      </w:rPr>
                      <w:t xml:space="preserve">4 </w:t>
                    </w:r>
                    <w:r>
                      <w:rPr>
                        <w:rFonts w:ascii="Calibri" w:eastAsia="Calibri" w:hAnsi="Calibri" w:cs="Calibri"/>
                        <w:i/>
                        <w:spacing w:val="1"/>
                        <w:sz w:val="20"/>
                        <w:szCs w:val="20"/>
                      </w:rPr>
                      <w:t xml:space="preserve"> </w:t>
                    </w:r>
                    <w:r>
                      <w:rPr>
                        <w:rFonts w:ascii="Calibri" w:eastAsia="Calibri" w:hAnsi="Calibri" w:cs="Calibri"/>
                        <w:i/>
                        <w:sz w:val="20"/>
                        <w:szCs w:val="20"/>
                      </w:rPr>
                      <w:t xml:space="preserve">– </w:t>
                    </w:r>
                    <w:r>
                      <w:rPr>
                        <w:rFonts w:ascii="Calibri" w:eastAsia="Calibri" w:hAnsi="Calibri" w:cs="Calibri"/>
                        <w:i/>
                        <w:spacing w:val="44"/>
                        <w:sz w:val="20"/>
                        <w:szCs w:val="20"/>
                      </w:rPr>
                      <w:t xml:space="preserve"> </w:t>
                    </w:r>
                    <w:hyperlink r:id="rId4">
                      <w:r>
                        <w:rPr>
                          <w:rFonts w:ascii="Calibri" w:eastAsia="Calibri" w:hAnsi="Calibri" w:cs="Calibri"/>
                          <w:i/>
                          <w:spacing w:val="-1"/>
                          <w:sz w:val="20"/>
                          <w:szCs w:val="20"/>
                        </w:rPr>
                        <w:t>w</w:t>
                      </w:r>
                      <w:r>
                        <w:rPr>
                          <w:rFonts w:ascii="Calibri" w:eastAsia="Calibri" w:hAnsi="Calibri" w:cs="Calibri"/>
                          <w:i/>
                          <w:spacing w:val="1"/>
                          <w:sz w:val="20"/>
                          <w:szCs w:val="20"/>
                        </w:rPr>
                        <w:t>w</w:t>
                      </w:r>
                      <w:r>
                        <w:rPr>
                          <w:rFonts w:ascii="Calibri" w:eastAsia="Calibri" w:hAnsi="Calibri" w:cs="Calibri"/>
                          <w:i/>
                          <w:spacing w:val="-1"/>
                          <w:sz w:val="20"/>
                          <w:szCs w:val="20"/>
                        </w:rPr>
                        <w:t>w</w:t>
                      </w:r>
                      <w:r>
                        <w:rPr>
                          <w:rFonts w:ascii="Calibri" w:eastAsia="Calibri" w:hAnsi="Calibri" w:cs="Calibri"/>
                          <w:i/>
                          <w:sz w:val="20"/>
                          <w:szCs w:val="20"/>
                        </w:rPr>
                        <w:t>.i</w:t>
                      </w:r>
                      <w:r>
                        <w:rPr>
                          <w:rFonts w:ascii="Calibri" w:eastAsia="Calibri" w:hAnsi="Calibri" w:cs="Calibri"/>
                          <w:i/>
                          <w:spacing w:val="3"/>
                          <w:sz w:val="20"/>
                          <w:szCs w:val="20"/>
                        </w:rPr>
                        <w:t>n</w:t>
                      </w:r>
                      <w:r>
                        <w:rPr>
                          <w:rFonts w:ascii="Calibri" w:eastAsia="Calibri" w:hAnsi="Calibri" w:cs="Calibri"/>
                          <w:i/>
                          <w:spacing w:val="-1"/>
                          <w:sz w:val="20"/>
                          <w:szCs w:val="20"/>
                        </w:rPr>
                        <w:t>r</w:t>
                      </w:r>
                      <w:r>
                        <w:rPr>
                          <w:rFonts w:ascii="Calibri" w:eastAsia="Calibri" w:hAnsi="Calibri" w:cs="Calibri"/>
                          <w:i/>
                          <w:sz w:val="20"/>
                          <w:szCs w:val="20"/>
                        </w:rPr>
                        <w:t>im.</w:t>
                      </w:r>
                      <w:r>
                        <w:rPr>
                          <w:rFonts w:ascii="Calibri" w:eastAsia="Calibri" w:hAnsi="Calibri" w:cs="Calibri"/>
                          <w:i/>
                          <w:spacing w:val="2"/>
                          <w:sz w:val="20"/>
                          <w:szCs w:val="20"/>
                        </w:rPr>
                        <w:t>i</w:t>
                      </w:r>
                      <w:r>
                        <w:rPr>
                          <w:rFonts w:ascii="Calibri" w:eastAsia="Calibri" w:hAnsi="Calibri" w:cs="Calibri"/>
                          <w:i/>
                          <w:sz w:val="20"/>
                          <w:szCs w:val="20"/>
                        </w:rPr>
                        <w:t xml:space="preserve">t </w:t>
                      </w:r>
                      <w:r>
                        <w:rPr>
                          <w:rFonts w:ascii="Calibri" w:eastAsia="Calibri" w:hAnsi="Calibri" w:cs="Calibri"/>
                          <w:i/>
                          <w:spacing w:val="36"/>
                          <w:sz w:val="20"/>
                          <w:szCs w:val="20"/>
                        </w:rPr>
                        <w:t xml:space="preserve"> </w:t>
                      </w:r>
                    </w:hyperlink>
                    <w:hyperlink r:id="rId5">
                      <w:r>
                        <w:rPr>
                          <w:rFonts w:ascii="Calibri" w:eastAsia="Calibri" w:hAnsi="Calibri" w:cs="Calibri"/>
                          <w:i/>
                          <w:sz w:val="20"/>
                          <w:szCs w:val="20"/>
                        </w:rPr>
                        <w:t>inr</w:t>
                      </w:r>
                      <w:r>
                        <w:rPr>
                          <w:rFonts w:ascii="Calibri" w:eastAsia="Calibri" w:hAnsi="Calibri" w:cs="Calibri"/>
                          <w:i/>
                          <w:spacing w:val="-1"/>
                          <w:sz w:val="20"/>
                          <w:szCs w:val="20"/>
                        </w:rPr>
                        <w:t>i</w:t>
                      </w:r>
                      <w:r>
                        <w:rPr>
                          <w:rFonts w:ascii="Calibri" w:eastAsia="Calibri" w:hAnsi="Calibri" w:cs="Calibri"/>
                          <w:i/>
                          <w:spacing w:val="1"/>
                          <w:sz w:val="20"/>
                          <w:szCs w:val="20"/>
                        </w:rPr>
                        <w:t>m</w:t>
                      </w:r>
                      <w:r>
                        <w:rPr>
                          <w:rFonts w:ascii="Calibri" w:eastAsia="Calibri" w:hAnsi="Calibri" w:cs="Calibri"/>
                          <w:i/>
                          <w:sz w:val="20"/>
                          <w:szCs w:val="20"/>
                        </w:rPr>
                        <w:t>@</w:t>
                      </w:r>
                      <w:r>
                        <w:rPr>
                          <w:rFonts w:ascii="Calibri" w:eastAsia="Calibri" w:hAnsi="Calibri" w:cs="Calibri"/>
                          <w:i/>
                          <w:spacing w:val="-1"/>
                          <w:sz w:val="20"/>
                          <w:szCs w:val="20"/>
                        </w:rPr>
                        <w:t>i</w:t>
                      </w:r>
                      <w:r>
                        <w:rPr>
                          <w:rFonts w:ascii="Calibri" w:eastAsia="Calibri" w:hAnsi="Calibri" w:cs="Calibri"/>
                          <w:i/>
                          <w:spacing w:val="1"/>
                          <w:sz w:val="20"/>
                          <w:szCs w:val="20"/>
                        </w:rPr>
                        <w:t>n</w:t>
                      </w:r>
                      <w:r>
                        <w:rPr>
                          <w:rFonts w:ascii="Calibri" w:eastAsia="Calibri" w:hAnsi="Calibri" w:cs="Calibri"/>
                          <w:i/>
                          <w:spacing w:val="-1"/>
                          <w:sz w:val="20"/>
                          <w:szCs w:val="20"/>
                        </w:rPr>
                        <w:t>r</w:t>
                      </w:r>
                      <w:r>
                        <w:rPr>
                          <w:rFonts w:ascii="Calibri" w:eastAsia="Calibri" w:hAnsi="Calibri" w:cs="Calibri"/>
                          <w:i/>
                          <w:sz w:val="20"/>
                          <w:szCs w:val="20"/>
                        </w:rPr>
                        <w:t xml:space="preserve">im.it </w:t>
                      </w:r>
                      <w:r>
                        <w:rPr>
                          <w:rFonts w:ascii="Calibri" w:eastAsia="Calibri" w:hAnsi="Calibri" w:cs="Calibri"/>
                          <w:i/>
                          <w:spacing w:val="34"/>
                          <w:sz w:val="20"/>
                          <w:szCs w:val="20"/>
                        </w:rPr>
                        <w:t xml:space="preserve"> </w:t>
                      </w:r>
                    </w:hyperlink>
                    <w:hyperlink r:id="rId6">
                      <w:r>
                        <w:rPr>
                          <w:rFonts w:ascii="Calibri" w:eastAsia="Calibri" w:hAnsi="Calibri" w:cs="Calibri"/>
                          <w:i/>
                          <w:w w:val="99"/>
                          <w:sz w:val="20"/>
                          <w:szCs w:val="20"/>
                        </w:rPr>
                        <w:t>inr</w:t>
                      </w:r>
                      <w:r>
                        <w:rPr>
                          <w:rFonts w:ascii="Calibri" w:eastAsia="Calibri" w:hAnsi="Calibri" w:cs="Calibri"/>
                          <w:i/>
                          <w:spacing w:val="-1"/>
                          <w:w w:val="99"/>
                          <w:sz w:val="20"/>
                          <w:szCs w:val="20"/>
                        </w:rPr>
                        <w:t>i</w:t>
                      </w:r>
                      <w:r>
                        <w:rPr>
                          <w:rFonts w:ascii="Calibri" w:eastAsia="Calibri" w:hAnsi="Calibri" w:cs="Calibri"/>
                          <w:i/>
                          <w:spacing w:val="3"/>
                          <w:w w:val="99"/>
                          <w:sz w:val="20"/>
                          <w:szCs w:val="20"/>
                        </w:rPr>
                        <w:t>m</w:t>
                      </w:r>
                      <w:r>
                        <w:rPr>
                          <w:rFonts w:ascii="Calibri" w:eastAsia="Calibri" w:hAnsi="Calibri" w:cs="Calibri"/>
                          <w:i/>
                          <w:w w:val="99"/>
                          <w:sz w:val="20"/>
                          <w:szCs w:val="20"/>
                        </w:rPr>
                        <w:t>@p</w:t>
                      </w:r>
                      <w:r>
                        <w:rPr>
                          <w:rFonts w:ascii="Calibri" w:eastAsia="Calibri" w:hAnsi="Calibri" w:cs="Calibri"/>
                          <w:i/>
                          <w:spacing w:val="1"/>
                          <w:w w:val="99"/>
                          <w:sz w:val="20"/>
                          <w:szCs w:val="20"/>
                        </w:rPr>
                        <w:t>ec</w:t>
                      </w:r>
                      <w:r>
                        <w:rPr>
                          <w:rFonts w:ascii="Calibri" w:eastAsia="Calibri" w:hAnsi="Calibri" w:cs="Calibri"/>
                          <w:i/>
                          <w:w w:val="99"/>
                          <w:sz w:val="20"/>
                          <w:szCs w:val="20"/>
                        </w:rPr>
                        <w:t>.it</w:t>
                      </w:r>
                    </w:hyperlink>
                  </w:p>
                </w:txbxContent>
              </v:textbox>
              <w10:wrap anchorx="page" anchory="page"/>
            </v:shape>
          </w:pict>
        </mc:Fallback>
      </mc:AlternateContent>
    </w:r>
    <w:r w:rsidRPr="00347921">
      <w:rPr>
        <w:szCs w:val="20"/>
        <w:lang w:val="it-IT"/>
      </w:rPr>
      <w:t xml:space="preserve">Silvia </w:t>
    </w:r>
    <w:proofErr w:type="spellStart"/>
    <w:r w:rsidRPr="00347921">
      <w:rPr>
        <w:szCs w:val="20"/>
        <w:lang w:val="it-IT"/>
      </w:rPr>
      <w:t>Cavallero</w:t>
    </w:r>
    <w:proofErr w:type="spellEnd"/>
    <w:r w:rsidRPr="00347921">
      <w:rPr>
        <w:szCs w:val="20"/>
        <w:lang w:val="it-IT"/>
      </w:rPr>
      <w:t xml:space="preserve">, </w:t>
    </w:r>
    <w:hyperlink r:id="rId7" w:history="1">
      <w:r w:rsidRPr="00347921">
        <w:rPr>
          <w:rStyle w:val="Collegamentoipertestuale"/>
          <w:szCs w:val="20"/>
          <w:lang w:val="it-IT"/>
        </w:rPr>
        <w:t>press@inrim.it</w:t>
      </w:r>
    </w:hyperlink>
    <w:r w:rsidRPr="00347921">
      <w:rPr>
        <w:szCs w:val="20"/>
        <w:lang w:val="it-IT"/>
      </w:rPr>
      <w:t>, 349 6926393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730" w:rsidRDefault="006C3730">
      <w:pPr>
        <w:spacing w:after="0" w:line="240" w:lineRule="auto"/>
      </w:pPr>
      <w:r>
        <w:separator/>
      </w:r>
    </w:p>
  </w:footnote>
  <w:footnote w:type="continuationSeparator" w:id="0">
    <w:p w:rsidR="006C3730" w:rsidRDefault="006C3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17B" w:rsidRDefault="00A5517B" w:rsidP="00347921">
    <w:pPr>
      <w:tabs>
        <w:tab w:val="left" w:pos="142"/>
      </w:tabs>
      <w:spacing w:after="0" w:line="200" w:lineRule="exact"/>
      <w:jc w:val="right"/>
      <w:rPr>
        <w:sz w:val="20"/>
        <w:szCs w:val="20"/>
      </w:rPr>
    </w:pPr>
    <w:r>
      <w:rPr>
        <w:noProof/>
        <w:lang w:val="it-IT" w:eastAsia="it-IT"/>
      </w:rPr>
      <w:drawing>
        <wp:anchor distT="0" distB="0" distL="114300" distR="114300" simplePos="0" relativeHeight="251660288" behindDoc="1" locked="0" layoutInCell="1" allowOverlap="1" wp14:anchorId="09126F76" wp14:editId="234AC3A8">
          <wp:simplePos x="0" y="0"/>
          <wp:positionH relativeFrom="page">
            <wp:posOffset>757555</wp:posOffset>
          </wp:positionH>
          <wp:positionV relativeFrom="page">
            <wp:posOffset>426085</wp:posOffset>
          </wp:positionV>
          <wp:extent cx="2273935" cy="734695"/>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734695"/>
                  </a:xfrm>
                  <a:prstGeom prst="rect">
                    <a:avLst/>
                  </a:prstGeom>
                  <a:noFill/>
                </pic:spPr>
              </pic:pic>
            </a:graphicData>
          </a:graphic>
          <wp14:sizeRelH relativeFrom="page">
            <wp14:pctWidth>0</wp14:pctWidth>
          </wp14:sizeRelH>
          <wp14:sizeRelV relativeFrom="page">
            <wp14:pctHeight>0</wp14:pctHeight>
          </wp14:sizeRelV>
        </wp:anchor>
      </w:drawing>
    </w:r>
  </w:p>
  <w:p w:rsidR="00A5517B" w:rsidRDefault="00A5517B" w:rsidP="00B900CD">
    <w:pPr>
      <w:spacing w:after="0" w:line="200" w:lineRule="exact"/>
      <w:jc w:val="right"/>
      <w:rPr>
        <w:sz w:val="20"/>
        <w:szCs w:val="20"/>
      </w:rPr>
    </w:pPr>
  </w:p>
  <w:p w:rsidR="00A5517B" w:rsidRDefault="00A5517B" w:rsidP="00347921">
    <w:pPr>
      <w:tabs>
        <w:tab w:val="left" w:pos="825"/>
      </w:tabs>
      <w:spacing w:after="0" w:line="200" w:lineRule="exact"/>
      <w:jc w:val="right"/>
      <w:rPr>
        <w:sz w:val="20"/>
        <w:szCs w:val="20"/>
      </w:rPr>
    </w:pPr>
  </w:p>
  <w:p w:rsidR="00A5517B" w:rsidRDefault="00A5517B" w:rsidP="00FF05C9">
    <w:pPr>
      <w:spacing w:after="0" w:line="200" w:lineRule="exact"/>
      <w:jc w:val="right"/>
      <w:rPr>
        <w:szCs w:val="20"/>
      </w:rPr>
    </w:pPr>
    <w:r>
      <w:rPr>
        <w:szCs w:val="20"/>
      </w:rPr>
      <w:t>Roma</w:t>
    </w:r>
    <w:r w:rsidRPr="00FF05C9">
      <w:rPr>
        <w:szCs w:val="20"/>
      </w:rPr>
      <w:t xml:space="preserve">, </w:t>
    </w:r>
    <w:r>
      <w:rPr>
        <w:szCs w:val="20"/>
      </w:rPr>
      <w:t xml:space="preserve">20 </w:t>
    </w:r>
    <w:proofErr w:type="spellStart"/>
    <w:r>
      <w:rPr>
        <w:szCs w:val="20"/>
      </w:rPr>
      <w:t>novembre</w:t>
    </w:r>
    <w:proofErr w:type="spellEnd"/>
    <w:r>
      <w:rPr>
        <w:szCs w:val="20"/>
      </w:rPr>
      <w:t xml:space="preserve"> </w:t>
    </w:r>
    <w:r w:rsidRPr="00FF05C9">
      <w:rPr>
        <w:szCs w:val="20"/>
      </w:rPr>
      <w:t>2018</w:t>
    </w:r>
  </w:p>
  <w:p w:rsidR="00A5517B" w:rsidRDefault="00A5517B" w:rsidP="00FF05C9">
    <w:pPr>
      <w:spacing w:after="0" w:line="200" w:lineRule="exact"/>
      <w:jc w:val="right"/>
      <w:rPr>
        <w:szCs w:val="20"/>
      </w:rPr>
    </w:pPr>
  </w:p>
  <w:p w:rsidR="00A5517B" w:rsidRDefault="00A5517B" w:rsidP="00FF05C9">
    <w:pPr>
      <w:spacing w:after="0" w:line="200" w:lineRule="exact"/>
      <w:jc w:val="right"/>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FD7"/>
    <w:rsid w:val="0000679C"/>
    <w:rsid w:val="00017652"/>
    <w:rsid w:val="000218B9"/>
    <w:rsid w:val="00022F56"/>
    <w:rsid w:val="0002514C"/>
    <w:rsid w:val="00027AE9"/>
    <w:rsid w:val="00035288"/>
    <w:rsid w:val="00035792"/>
    <w:rsid w:val="00036E64"/>
    <w:rsid w:val="0004303D"/>
    <w:rsid w:val="00044F90"/>
    <w:rsid w:val="00045E33"/>
    <w:rsid w:val="00046878"/>
    <w:rsid w:val="000720BA"/>
    <w:rsid w:val="0007441A"/>
    <w:rsid w:val="0008333C"/>
    <w:rsid w:val="0009334C"/>
    <w:rsid w:val="00095FFC"/>
    <w:rsid w:val="000B27B7"/>
    <w:rsid w:val="000C575F"/>
    <w:rsid w:val="000C5D58"/>
    <w:rsid w:val="000C6690"/>
    <w:rsid w:val="000D61ED"/>
    <w:rsid w:val="000E1AF0"/>
    <w:rsid w:val="000E3594"/>
    <w:rsid w:val="000E78F7"/>
    <w:rsid w:val="000F43FC"/>
    <w:rsid w:val="00106B12"/>
    <w:rsid w:val="001141C4"/>
    <w:rsid w:val="00120F51"/>
    <w:rsid w:val="001217EB"/>
    <w:rsid w:val="00122B3D"/>
    <w:rsid w:val="00122E4E"/>
    <w:rsid w:val="00123BE2"/>
    <w:rsid w:val="00125FEB"/>
    <w:rsid w:val="001359B1"/>
    <w:rsid w:val="00136063"/>
    <w:rsid w:val="001375B8"/>
    <w:rsid w:val="00145227"/>
    <w:rsid w:val="0017124A"/>
    <w:rsid w:val="00180D16"/>
    <w:rsid w:val="001908DA"/>
    <w:rsid w:val="001A2CB7"/>
    <w:rsid w:val="001A2FCC"/>
    <w:rsid w:val="001A3904"/>
    <w:rsid w:val="001A3F6E"/>
    <w:rsid w:val="001A4BDF"/>
    <w:rsid w:val="001A7C82"/>
    <w:rsid w:val="001B02B4"/>
    <w:rsid w:val="001B0B6C"/>
    <w:rsid w:val="001B30EA"/>
    <w:rsid w:val="001B430C"/>
    <w:rsid w:val="001B63D9"/>
    <w:rsid w:val="001C3D86"/>
    <w:rsid w:val="001D0742"/>
    <w:rsid w:val="001D3CB9"/>
    <w:rsid w:val="001D4C34"/>
    <w:rsid w:val="001D6516"/>
    <w:rsid w:val="001E3148"/>
    <w:rsid w:val="001E4BA5"/>
    <w:rsid w:val="001E6E18"/>
    <w:rsid w:val="001F5EE7"/>
    <w:rsid w:val="00200224"/>
    <w:rsid w:val="00200D50"/>
    <w:rsid w:val="00202BEE"/>
    <w:rsid w:val="00205674"/>
    <w:rsid w:val="00207A67"/>
    <w:rsid w:val="002108B9"/>
    <w:rsid w:val="0021469A"/>
    <w:rsid w:val="00225E91"/>
    <w:rsid w:val="0023293E"/>
    <w:rsid w:val="0023415A"/>
    <w:rsid w:val="0023464E"/>
    <w:rsid w:val="00242433"/>
    <w:rsid w:val="00257038"/>
    <w:rsid w:val="002639A7"/>
    <w:rsid w:val="002644AF"/>
    <w:rsid w:val="00272AA3"/>
    <w:rsid w:val="002812E4"/>
    <w:rsid w:val="0028330A"/>
    <w:rsid w:val="00283A85"/>
    <w:rsid w:val="00286C2A"/>
    <w:rsid w:val="002871DD"/>
    <w:rsid w:val="002907A7"/>
    <w:rsid w:val="002976B3"/>
    <w:rsid w:val="002B0FF5"/>
    <w:rsid w:val="002B5576"/>
    <w:rsid w:val="002B677A"/>
    <w:rsid w:val="002C29BF"/>
    <w:rsid w:val="002D0E62"/>
    <w:rsid w:val="002D3FF5"/>
    <w:rsid w:val="002D73EE"/>
    <w:rsid w:val="002E2973"/>
    <w:rsid w:val="002E3689"/>
    <w:rsid w:val="002E7A2B"/>
    <w:rsid w:val="002F0953"/>
    <w:rsid w:val="002F3A1E"/>
    <w:rsid w:val="00300CE2"/>
    <w:rsid w:val="00307487"/>
    <w:rsid w:val="00307C20"/>
    <w:rsid w:val="00310325"/>
    <w:rsid w:val="00314CA2"/>
    <w:rsid w:val="0032628D"/>
    <w:rsid w:val="003262A2"/>
    <w:rsid w:val="00342CCE"/>
    <w:rsid w:val="00345223"/>
    <w:rsid w:val="00347921"/>
    <w:rsid w:val="00350ABB"/>
    <w:rsid w:val="00351AB8"/>
    <w:rsid w:val="00355789"/>
    <w:rsid w:val="003565BA"/>
    <w:rsid w:val="00362EFD"/>
    <w:rsid w:val="00392A0D"/>
    <w:rsid w:val="0039303D"/>
    <w:rsid w:val="00393C2C"/>
    <w:rsid w:val="00396076"/>
    <w:rsid w:val="0039796C"/>
    <w:rsid w:val="003A64C9"/>
    <w:rsid w:val="003B2A71"/>
    <w:rsid w:val="003B2B5F"/>
    <w:rsid w:val="003B55E2"/>
    <w:rsid w:val="003B6123"/>
    <w:rsid w:val="003C0D97"/>
    <w:rsid w:val="003C715F"/>
    <w:rsid w:val="003D34F7"/>
    <w:rsid w:val="003E6280"/>
    <w:rsid w:val="003F50C3"/>
    <w:rsid w:val="00400B81"/>
    <w:rsid w:val="004047E7"/>
    <w:rsid w:val="00425B8F"/>
    <w:rsid w:val="00427E77"/>
    <w:rsid w:val="00433A12"/>
    <w:rsid w:val="00435F34"/>
    <w:rsid w:val="00445DCD"/>
    <w:rsid w:val="0044627A"/>
    <w:rsid w:val="00446412"/>
    <w:rsid w:val="00446918"/>
    <w:rsid w:val="00463F16"/>
    <w:rsid w:val="0046540B"/>
    <w:rsid w:val="00466324"/>
    <w:rsid w:val="004753C7"/>
    <w:rsid w:val="00477449"/>
    <w:rsid w:val="00483F9A"/>
    <w:rsid w:val="00492B25"/>
    <w:rsid w:val="0049605B"/>
    <w:rsid w:val="00496294"/>
    <w:rsid w:val="0049670F"/>
    <w:rsid w:val="004A21B6"/>
    <w:rsid w:val="004B16F1"/>
    <w:rsid w:val="004C0E48"/>
    <w:rsid w:val="004D0C8B"/>
    <w:rsid w:val="004D1614"/>
    <w:rsid w:val="004D1A8A"/>
    <w:rsid w:val="004D4EB4"/>
    <w:rsid w:val="004E2791"/>
    <w:rsid w:val="004E4178"/>
    <w:rsid w:val="004E5D95"/>
    <w:rsid w:val="004F19D4"/>
    <w:rsid w:val="004F5A91"/>
    <w:rsid w:val="004F7DDD"/>
    <w:rsid w:val="00502638"/>
    <w:rsid w:val="00502692"/>
    <w:rsid w:val="005026AF"/>
    <w:rsid w:val="00503B2D"/>
    <w:rsid w:val="00505554"/>
    <w:rsid w:val="005067D8"/>
    <w:rsid w:val="00531A60"/>
    <w:rsid w:val="0056736E"/>
    <w:rsid w:val="005675CE"/>
    <w:rsid w:val="0057035D"/>
    <w:rsid w:val="00570F5E"/>
    <w:rsid w:val="00575395"/>
    <w:rsid w:val="00581B10"/>
    <w:rsid w:val="00583ED8"/>
    <w:rsid w:val="0059044F"/>
    <w:rsid w:val="00594C27"/>
    <w:rsid w:val="005B0202"/>
    <w:rsid w:val="005B1DCB"/>
    <w:rsid w:val="005C1AA0"/>
    <w:rsid w:val="005C2653"/>
    <w:rsid w:val="005C2EC9"/>
    <w:rsid w:val="005C39E0"/>
    <w:rsid w:val="005C621F"/>
    <w:rsid w:val="005D3D3C"/>
    <w:rsid w:val="005D71C9"/>
    <w:rsid w:val="005F0C93"/>
    <w:rsid w:val="005F540C"/>
    <w:rsid w:val="00604143"/>
    <w:rsid w:val="006113B3"/>
    <w:rsid w:val="00611BE5"/>
    <w:rsid w:val="00615946"/>
    <w:rsid w:val="00616E79"/>
    <w:rsid w:val="00617565"/>
    <w:rsid w:val="00630FA9"/>
    <w:rsid w:val="00646CE6"/>
    <w:rsid w:val="0066250D"/>
    <w:rsid w:val="00664A98"/>
    <w:rsid w:val="00666905"/>
    <w:rsid w:val="00667022"/>
    <w:rsid w:val="00667044"/>
    <w:rsid w:val="00667604"/>
    <w:rsid w:val="00676010"/>
    <w:rsid w:val="00676A08"/>
    <w:rsid w:val="00676A60"/>
    <w:rsid w:val="0068429E"/>
    <w:rsid w:val="006A51EA"/>
    <w:rsid w:val="006A668D"/>
    <w:rsid w:val="006B206D"/>
    <w:rsid w:val="006B5322"/>
    <w:rsid w:val="006B6CE9"/>
    <w:rsid w:val="006C0A90"/>
    <w:rsid w:val="006C3730"/>
    <w:rsid w:val="006C580E"/>
    <w:rsid w:val="006D318D"/>
    <w:rsid w:val="006D7D0A"/>
    <w:rsid w:val="006E1F4A"/>
    <w:rsid w:val="006E340C"/>
    <w:rsid w:val="006E3879"/>
    <w:rsid w:val="006E4450"/>
    <w:rsid w:val="006E66A5"/>
    <w:rsid w:val="006E7958"/>
    <w:rsid w:val="006F2540"/>
    <w:rsid w:val="0070053A"/>
    <w:rsid w:val="00701135"/>
    <w:rsid w:val="00701C27"/>
    <w:rsid w:val="007027D8"/>
    <w:rsid w:val="007041ED"/>
    <w:rsid w:val="0070652F"/>
    <w:rsid w:val="0072070C"/>
    <w:rsid w:val="00724026"/>
    <w:rsid w:val="0073008A"/>
    <w:rsid w:val="00730466"/>
    <w:rsid w:val="00735742"/>
    <w:rsid w:val="0073680F"/>
    <w:rsid w:val="00742A88"/>
    <w:rsid w:val="00754182"/>
    <w:rsid w:val="007547AF"/>
    <w:rsid w:val="00763BF5"/>
    <w:rsid w:val="007656AA"/>
    <w:rsid w:val="00771E3E"/>
    <w:rsid w:val="007748E2"/>
    <w:rsid w:val="00780245"/>
    <w:rsid w:val="0078400F"/>
    <w:rsid w:val="00786B37"/>
    <w:rsid w:val="007905E7"/>
    <w:rsid w:val="00794BAF"/>
    <w:rsid w:val="007A001C"/>
    <w:rsid w:val="007A66FA"/>
    <w:rsid w:val="007C4278"/>
    <w:rsid w:val="007D0759"/>
    <w:rsid w:val="007D37D1"/>
    <w:rsid w:val="007D51CF"/>
    <w:rsid w:val="007E0DAC"/>
    <w:rsid w:val="007E209C"/>
    <w:rsid w:val="007E4A89"/>
    <w:rsid w:val="007E551F"/>
    <w:rsid w:val="007F4A24"/>
    <w:rsid w:val="007F6E3D"/>
    <w:rsid w:val="008058FD"/>
    <w:rsid w:val="00810201"/>
    <w:rsid w:val="00815A05"/>
    <w:rsid w:val="00817544"/>
    <w:rsid w:val="00817929"/>
    <w:rsid w:val="0082167F"/>
    <w:rsid w:val="008217FC"/>
    <w:rsid w:val="00822E41"/>
    <w:rsid w:val="008230FE"/>
    <w:rsid w:val="0083387B"/>
    <w:rsid w:val="00836C1E"/>
    <w:rsid w:val="00840B41"/>
    <w:rsid w:val="00841DC0"/>
    <w:rsid w:val="0084312C"/>
    <w:rsid w:val="008462DA"/>
    <w:rsid w:val="00846AD1"/>
    <w:rsid w:val="00847F0D"/>
    <w:rsid w:val="00852035"/>
    <w:rsid w:val="008573A1"/>
    <w:rsid w:val="00866046"/>
    <w:rsid w:val="008717E5"/>
    <w:rsid w:val="00875F58"/>
    <w:rsid w:val="00876C1C"/>
    <w:rsid w:val="00876F03"/>
    <w:rsid w:val="008836C3"/>
    <w:rsid w:val="0088452B"/>
    <w:rsid w:val="008A06E3"/>
    <w:rsid w:val="008B3C05"/>
    <w:rsid w:val="008D078B"/>
    <w:rsid w:val="008D4FF1"/>
    <w:rsid w:val="008E1B6E"/>
    <w:rsid w:val="008E59E3"/>
    <w:rsid w:val="008E6112"/>
    <w:rsid w:val="008F0BAD"/>
    <w:rsid w:val="008F35A5"/>
    <w:rsid w:val="008F6C07"/>
    <w:rsid w:val="008F7650"/>
    <w:rsid w:val="0090272C"/>
    <w:rsid w:val="00910763"/>
    <w:rsid w:val="00912B62"/>
    <w:rsid w:val="009245EF"/>
    <w:rsid w:val="00937D83"/>
    <w:rsid w:val="009405AD"/>
    <w:rsid w:val="00943A0E"/>
    <w:rsid w:val="00956370"/>
    <w:rsid w:val="00961C22"/>
    <w:rsid w:val="00982D01"/>
    <w:rsid w:val="009923F3"/>
    <w:rsid w:val="009A2BBE"/>
    <w:rsid w:val="009A4B22"/>
    <w:rsid w:val="009A61B9"/>
    <w:rsid w:val="009B5BF9"/>
    <w:rsid w:val="009D1FB5"/>
    <w:rsid w:val="009D411E"/>
    <w:rsid w:val="009D45DE"/>
    <w:rsid w:val="009E22C3"/>
    <w:rsid w:val="009E2F1F"/>
    <w:rsid w:val="009E79C5"/>
    <w:rsid w:val="009F03BE"/>
    <w:rsid w:val="009F4AD5"/>
    <w:rsid w:val="00A004AB"/>
    <w:rsid w:val="00A0734F"/>
    <w:rsid w:val="00A07EFD"/>
    <w:rsid w:val="00A11AEC"/>
    <w:rsid w:val="00A12125"/>
    <w:rsid w:val="00A12E5C"/>
    <w:rsid w:val="00A21A03"/>
    <w:rsid w:val="00A21A93"/>
    <w:rsid w:val="00A22E7D"/>
    <w:rsid w:val="00A240CC"/>
    <w:rsid w:val="00A31C90"/>
    <w:rsid w:val="00A31E75"/>
    <w:rsid w:val="00A340F5"/>
    <w:rsid w:val="00A36DCF"/>
    <w:rsid w:val="00A377EE"/>
    <w:rsid w:val="00A40759"/>
    <w:rsid w:val="00A40D26"/>
    <w:rsid w:val="00A43A2C"/>
    <w:rsid w:val="00A544F7"/>
    <w:rsid w:val="00A5517B"/>
    <w:rsid w:val="00A5732F"/>
    <w:rsid w:val="00A611C2"/>
    <w:rsid w:val="00A64A1A"/>
    <w:rsid w:val="00A67D79"/>
    <w:rsid w:val="00A731D5"/>
    <w:rsid w:val="00A77893"/>
    <w:rsid w:val="00A868E9"/>
    <w:rsid w:val="00A869DB"/>
    <w:rsid w:val="00A9178E"/>
    <w:rsid w:val="00A93C97"/>
    <w:rsid w:val="00A94878"/>
    <w:rsid w:val="00A94915"/>
    <w:rsid w:val="00A9736D"/>
    <w:rsid w:val="00AA27A8"/>
    <w:rsid w:val="00AA3ACE"/>
    <w:rsid w:val="00AB0424"/>
    <w:rsid w:val="00AB13B3"/>
    <w:rsid w:val="00AB3D40"/>
    <w:rsid w:val="00AB4C16"/>
    <w:rsid w:val="00AB56F4"/>
    <w:rsid w:val="00AB5E2D"/>
    <w:rsid w:val="00AC13D4"/>
    <w:rsid w:val="00AC2347"/>
    <w:rsid w:val="00AD3805"/>
    <w:rsid w:val="00AD4286"/>
    <w:rsid w:val="00AE34F7"/>
    <w:rsid w:val="00AF4304"/>
    <w:rsid w:val="00AF68BA"/>
    <w:rsid w:val="00B0134C"/>
    <w:rsid w:val="00B022FB"/>
    <w:rsid w:val="00B15BD6"/>
    <w:rsid w:val="00B34954"/>
    <w:rsid w:val="00B37C84"/>
    <w:rsid w:val="00B41015"/>
    <w:rsid w:val="00B52E7D"/>
    <w:rsid w:val="00B53FA9"/>
    <w:rsid w:val="00B65AD4"/>
    <w:rsid w:val="00B660EE"/>
    <w:rsid w:val="00B66D4F"/>
    <w:rsid w:val="00B85038"/>
    <w:rsid w:val="00B85795"/>
    <w:rsid w:val="00B86C36"/>
    <w:rsid w:val="00B900CD"/>
    <w:rsid w:val="00B943A4"/>
    <w:rsid w:val="00BA0C4D"/>
    <w:rsid w:val="00BA4877"/>
    <w:rsid w:val="00BB1C4B"/>
    <w:rsid w:val="00BC1C14"/>
    <w:rsid w:val="00BC248C"/>
    <w:rsid w:val="00BC376D"/>
    <w:rsid w:val="00BD2670"/>
    <w:rsid w:val="00BD6A04"/>
    <w:rsid w:val="00BE2851"/>
    <w:rsid w:val="00C07113"/>
    <w:rsid w:val="00C21020"/>
    <w:rsid w:val="00C225FA"/>
    <w:rsid w:val="00C25A76"/>
    <w:rsid w:val="00C42D2D"/>
    <w:rsid w:val="00C44D36"/>
    <w:rsid w:val="00C57231"/>
    <w:rsid w:val="00C61C91"/>
    <w:rsid w:val="00C637FA"/>
    <w:rsid w:val="00C643DF"/>
    <w:rsid w:val="00C672B7"/>
    <w:rsid w:val="00C7517A"/>
    <w:rsid w:val="00C80D62"/>
    <w:rsid w:val="00C81303"/>
    <w:rsid w:val="00C907FC"/>
    <w:rsid w:val="00C91F64"/>
    <w:rsid w:val="00CA1D07"/>
    <w:rsid w:val="00CA3FAD"/>
    <w:rsid w:val="00CA731C"/>
    <w:rsid w:val="00CB30C4"/>
    <w:rsid w:val="00CC1450"/>
    <w:rsid w:val="00CE7AC3"/>
    <w:rsid w:val="00CF3DEB"/>
    <w:rsid w:val="00CF5721"/>
    <w:rsid w:val="00CF59F1"/>
    <w:rsid w:val="00D00ACA"/>
    <w:rsid w:val="00D02408"/>
    <w:rsid w:val="00D263BF"/>
    <w:rsid w:val="00D32BD8"/>
    <w:rsid w:val="00D47959"/>
    <w:rsid w:val="00D47F8A"/>
    <w:rsid w:val="00D65B17"/>
    <w:rsid w:val="00D67407"/>
    <w:rsid w:val="00D81111"/>
    <w:rsid w:val="00D8366A"/>
    <w:rsid w:val="00D86A0C"/>
    <w:rsid w:val="00D947CF"/>
    <w:rsid w:val="00D952CE"/>
    <w:rsid w:val="00DA029D"/>
    <w:rsid w:val="00DA6EDE"/>
    <w:rsid w:val="00DD49D2"/>
    <w:rsid w:val="00DE0CB2"/>
    <w:rsid w:val="00E04988"/>
    <w:rsid w:val="00E13DBB"/>
    <w:rsid w:val="00E154BA"/>
    <w:rsid w:val="00E327AC"/>
    <w:rsid w:val="00E439C4"/>
    <w:rsid w:val="00E4479A"/>
    <w:rsid w:val="00E51AD6"/>
    <w:rsid w:val="00E51C89"/>
    <w:rsid w:val="00E63C8C"/>
    <w:rsid w:val="00E652E4"/>
    <w:rsid w:val="00E67063"/>
    <w:rsid w:val="00E703C6"/>
    <w:rsid w:val="00E70CE0"/>
    <w:rsid w:val="00E767AB"/>
    <w:rsid w:val="00E76D1A"/>
    <w:rsid w:val="00E77816"/>
    <w:rsid w:val="00E806AD"/>
    <w:rsid w:val="00E81FD7"/>
    <w:rsid w:val="00E82C48"/>
    <w:rsid w:val="00E836CF"/>
    <w:rsid w:val="00E84F4D"/>
    <w:rsid w:val="00E8513A"/>
    <w:rsid w:val="00E874AA"/>
    <w:rsid w:val="00E96808"/>
    <w:rsid w:val="00EA2FC5"/>
    <w:rsid w:val="00EB0011"/>
    <w:rsid w:val="00EC00D7"/>
    <w:rsid w:val="00EC669C"/>
    <w:rsid w:val="00EC689B"/>
    <w:rsid w:val="00ED6C49"/>
    <w:rsid w:val="00EE1A0E"/>
    <w:rsid w:val="00EE3C70"/>
    <w:rsid w:val="00EF2D3A"/>
    <w:rsid w:val="00EF5265"/>
    <w:rsid w:val="00F0169E"/>
    <w:rsid w:val="00F046B8"/>
    <w:rsid w:val="00F05D61"/>
    <w:rsid w:val="00F07B1C"/>
    <w:rsid w:val="00F12872"/>
    <w:rsid w:val="00F130B7"/>
    <w:rsid w:val="00F14ABB"/>
    <w:rsid w:val="00F16A9E"/>
    <w:rsid w:val="00F3694E"/>
    <w:rsid w:val="00F44328"/>
    <w:rsid w:val="00F574E8"/>
    <w:rsid w:val="00F635F4"/>
    <w:rsid w:val="00F63EF8"/>
    <w:rsid w:val="00F653A5"/>
    <w:rsid w:val="00F8623E"/>
    <w:rsid w:val="00FA68FF"/>
    <w:rsid w:val="00FA6A47"/>
    <w:rsid w:val="00FC1E2F"/>
    <w:rsid w:val="00FC235F"/>
    <w:rsid w:val="00FD2658"/>
    <w:rsid w:val="00FD2CA6"/>
    <w:rsid w:val="00FD46C1"/>
    <w:rsid w:val="00FE19B9"/>
    <w:rsid w:val="00FE64D3"/>
    <w:rsid w:val="00FF05C9"/>
    <w:rsid w:val="00FF3250"/>
    <w:rsid w:val="00FF3502"/>
    <w:rsid w:val="00FF3A3D"/>
    <w:rsid w:val="00FF4919"/>
    <w:rsid w:val="00FF4C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3D635"/>
  <w15:docId w15:val="{D285A952-0B09-8C46-87E4-9FCEE6F0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05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05C9"/>
  </w:style>
  <w:style w:type="paragraph" w:styleId="Pidipagina">
    <w:name w:val="footer"/>
    <w:basedOn w:val="Normale"/>
    <w:link w:val="PidipaginaCarattere"/>
    <w:uiPriority w:val="99"/>
    <w:unhideWhenUsed/>
    <w:rsid w:val="00FF05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05C9"/>
  </w:style>
  <w:style w:type="character" w:styleId="Collegamentoipertestuale">
    <w:name w:val="Hyperlink"/>
    <w:basedOn w:val="Carpredefinitoparagrafo"/>
    <w:uiPriority w:val="99"/>
    <w:unhideWhenUsed/>
    <w:rsid w:val="00C672B7"/>
    <w:rPr>
      <w:color w:val="0000FF" w:themeColor="hyperlink"/>
      <w:u w:val="single"/>
    </w:rPr>
  </w:style>
  <w:style w:type="paragraph" w:styleId="Testofumetto">
    <w:name w:val="Balloon Text"/>
    <w:basedOn w:val="Normale"/>
    <w:link w:val="TestofumettoCarattere"/>
    <w:uiPriority w:val="99"/>
    <w:semiHidden/>
    <w:unhideWhenUsed/>
    <w:rsid w:val="00400B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0B81"/>
    <w:rPr>
      <w:rFonts w:ascii="Tahoma" w:hAnsi="Tahoma" w:cs="Tahoma"/>
      <w:sz w:val="16"/>
      <w:szCs w:val="16"/>
    </w:rPr>
  </w:style>
  <w:style w:type="paragraph" w:styleId="Paragrafoelenco">
    <w:name w:val="List Paragraph"/>
    <w:basedOn w:val="Normale"/>
    <w:uiPriority w:val="34"/>
    <w:qFormat/>
    <w:rsid w:val="00AB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90132">
      <w:bodyDiv w:val="1"/>
      <w:marLeft w:val="0"/>
      <w:marRight w:val="0"/>
      <w:marTop w:val="0"/>
      <w:marBottom w:val="0"/>
      <w:divBdr>
        <w:top w:val="none" w:sz="0" w:space="0" w:color="auto"/>
        <w:left w:val="none" w:sz="0" w:space="0" w:color="auto"/>
        <w:bottom w:val="none" w:sz="0" w:space="0" w:color="auto"/>
        <w:right w:val="none" w:sz="0" w:space="0" w:color="auto"/>
      </w:divBdr>
    </w:div>
    <w:div w:id="896478770">
      <w:bodyDiv w:val="1"/>
      <w:marLeft w:val="0"/>
      <w:marRight w:val="0"/>
      <w:marTop w:val="0"/>
      <w:marBottom w:val="0"/>
      <w:divBdr>
        <w:top w:val="none" w:sz="0" w:space="0" w:color="auto"/>
        <w:left w:val="none" w:sz="0" w:space="0" w:color="auto"/>
        <w:bottom w:val="none" w:sz="0" w:space="0" w:color="auto"/>
        <w:right w:val="none" w:sz="0" w:space="0" w:color="auto"/>
      </w:divBdr>
    </w:div>
    <w:div w:id="907617190">
      <w:bodyDiv w:val="1"/>
      <w:marLeft w:val="0"/>
      <w:marRight w:val="0"/>
      <w:marTop w:val="0"/>
      <w:marBottom w:val="0"/>
      <w:divBdr>
        <w:top w:val="none" w:sz="0" w:space="0" w:color="auto"/>
        <w:left w:val="none" w:sz="0" w:space="0" w:color="auto"/>
        <w:bottom w:val="none" w:sz="0" w:space="0" w:color="auto"/>
        <w:right w:val="none" w:sz="0" w:space="0" w:color="auto"/>
      </w:divBdr>
    </w:div>
    <w:div w:id="1288273457">
      <w:bodyDiv w:val="1"/>
      <w:marLeft w:val="0"/>
      <w:marRight w:val="0"/>
      <w:marTop w:val="0"/>
      <w:marBottom w:val="0"/>
      <w:divBdr>
        <w:top w:val="none" w:sz="0" w:space="0" w:color="auto"/>
        <w:left w:val="none" w:sz="0" w:space="0" w:color="auto"/>
        <w:bottom w:val="none" w:sz="0" w:space="0" w:color="auto"/>
        <w:right w:val="none" w:sz="0" w:space="0" w:color="auto"/>
      </w:divBdr>
    </w:div>
    <w:div w:id="1720013215">
      <w:bodyDiv w:val="1"/>
      <w:marLeft w:val="0"/>
      <w:marRight w:val="0"/>
      <w:marTop w:val="0"/>
      <w:marBottom w:val="0"/>
      <w:divBdr>
        <w:top w:val="none" w:sz="0" w:space="0" w:color="auto"/>
        <w:left w:val="none" w:sz="0" w:space="0" w:color="auto"/>
        <w:bottom w:val="none" w:sz="0" w:space="0" w:color="auto"/>
        <w:right w:val="none" w:sz="0" w:space="0" w:color="auto"/>
      </w:divBdr>
    </w:div>
    <w:div w:id="1912079349">
      <w:bodyDiv w:val="1"/>
      <w:marLeft w:val="0"/>
      <w:marRight w:val="0"/>
      <w:marTop w:val="0"/>
      <w:marBottom w:val="0"/>
      <w:divBdr>
        <w:top w:val="none" w:sz="0" w:space="0" w:color="auto"/>
        <w:left w:val="none" w:sz="0" w:space="0" w:color="auto"/>
        <w:bottom w:val="none" w:sz="0" w:space="0" w:color="auto"/>
        <w:right w:val="none" w:sz="0" w:space="0" w:color="auto"/>
      </w:divBdr>
    </w:div>
    <w:div w:id="212349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rim@pec.it" TargetMode="External"/><Relationship Id="rId7" Type="http://schemas.openxmlformats.org/officeDocument/2006/relationships/hyperlink" Target="mailto:press@inrim.it" TargetMode="External"/><Relationship Id="rId2" Type="http://schemas.openxmlformats.org/officeDocument/2006/relationships/hyperlink" Target="mailto:inrim@inrim.it" TargetMode="External"/><Relationship Id="rId1" Type="http://schemas.openxmlformats.org/officeDocument/2006/relationships/hyperlink" Target="http://www.inrim.it/" TargetMode="External"/><Relationship Id="rId6" Type="http://schemas.openxmlformats.org/officeDocument/2006/relationships/hyperlink" Target="mailto:inrim@pec.it" TargetMode="External"/><Relationship Id="rId5" Type="http://schemas.openxmlformats.org/officeDocument/2006/relationships/hyperlink" Target="mailto:inrim@inrim.it" TargetMode="External"/><Relationship Id="rId4" Type="http://schemas.openxmlformats.org/officeDocument/2006/relationships/hyperlink" Target="http://www.inri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A5472-6895-D749-82A1-56297E2A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2016</Words>
  <Characters>11495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INRIM</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Williams</dc:creator>
  <cp:lastModifiedBy>Bianchi Marica</cp:lastModifiedBy>
  <cp:revision>4</cp:revision>
  <cp:lastPrinted>2018-10-11T10:08:00Z</cp:lastPrinted>
  <dcterms:created xsi:type="dcterms:W3CDTF">2018-11-19T12:48:00Z</dcterms:created>
  <dcterms:modified xsi:type="dcterms:W3CDTF">2018-11-21T13:41:00Z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LastSaved">
    <vt:filetime>2018-03-21T00:00:00Z</vt:filetime>
  </property>
</Properties>
</file>