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105D" w14:textId="77777777" w:rsidR="00035B0D" w:rsidRPr="00035B0D" w:rsidRDefault="00035B0D" w:rsidP="00035B0D">
      <w:pPr>
        <w:jc w:val="both"/>
        <w:rPr>
          <w:rFonts w:ascii="Arial Black" w:hAnsi="Arial Black"/>
          <w:u w:val="single"/>
        </w:rPr>
      </w:pPr>
      <w:r w:rsidRPr="00035B0D">
        <w:rPr>
          <w:rFonts w:ascii="Arial Black" w:hAnsi="Arial Black"/>
          <w:u w:val="single"/>
        </w:rPr>
        <w:t>NOTA STAMPA</w:t>
      </w:r>
    </w:p>
    <w:p w14:paraId="1616CED7" w14:textId="713045FD" w:rsidR="00603A9B" w:rsidRDefault="00035B0D" w:rsidP="00035B0D">
      <w:pPr>
        <w:jc w:val="both"/>
        <w:rPr>
          <w:rFonts w:ascii="Arial Black" w:hAnsi="Arial Black"/>
        </w:rPr>
      </w:pPr>
      <w:r>
        <w:rPr>
          <w:rFonts w:ascii="Arial Black" w:hAnsi="Arial Black"/>
        </w:rPr>
        <w:t>Accredia:</w:t>
      </w:r>
      <w:r w:rsidR="003E5EA0">
        <w:rPr>
          <w:rFonts w:ascii="Arial Black" w:hAnsi="Arial Black"/>
        </w:rPr>
        <w:t xml:space="preserve"> </w:t>
      </w:r>
      <w:r w:rsidR="00164EC9">
        <w:rPr>
          <w:rFonts w:ascii="Arial Black" w:hAnsi="Arial Black"/>
        </w:rPr>
        <w:t xml:space="preserve">rilasciato </w:t>
      </w:r>
      <w:r w:rsidR="00603A9B">
        <w:rPr>
          <w:rFonts w:ascii="Arial Black" w:hAnsi="Arial Black"/>
        </w:rPr>
        <w:t xml:space="preserve">il primo accreditamento per la certificazione antibullismo. </w:t>
      </w:r>
    </w:p>
    <w:p w14:paraId="05E11C78" w14:textId="1B8C9AB4" w:rsidR="00603A9B" w:rsidRDefault="00603A9B" w:rsidP="00035B0D">
      <w:pPr>
        <w:jc w:val="both"/>
        <w:rPr>
          <w:rFonts w:ascii="Arial Black" w:hAnsi="Arial Black"/>
        </w:rPr>
      </w:pPr>
    </w:p>
    <w:p w14:paraId="67001983" w14:textId="0351535E" w:rsidR="00C2372B" w:rsidRDefault="00C2372B" w:rsidP="00603A9B">
      <w:pPr>
        <w:jc w:val="both"/>
        <w:rPr>
          <w:rFonts w:ascii="Arial Black" w:hAnsi="Arial Black"/>
        </w:rPr>
      </w:pPr>
      <w:r>
        <w:rPr>
          <w:rFonts w:ascii="Arial Black" w:hAnsi="Arial Black"/>
        </w:rPr>
        <w:t>Scuole e associazioni potranno così chiedere e ottenere di essere certificate sulla prevenzione e contrasto del bullismo.</w:t>
      </w:r>
    </w:p>
    <w:p w14:paraId="629D47A5" w14:textId="77777777" w:rsidR="00C2372B" w:rsidRDefault="00C2372B" w:rsidP="00603A9B">
      <w:pPr>
        <w:jc w:val="both"/>
        <w:rPr>
          <w:rFonts w:ascii="Arial Black" w:hAnsi="Arial Black"/>
        </w:rPr>
      </w:pPr>
    </w:p>
    <w:p w14:paraId="00C0FF3D" w14:textId="09DF9D2C" w:rsidR="00AD4248" w:rsidRDefault="00603A9B" w:rsidP="00603A9B">
      <w:pPr>
        <w:jc w:val="both"/>
        <w:rPr>
          <w:rFonts w:ascii="Arial Black" w:hAnsi="Arial Black"/>
        </w:rPr>
      </w:pPr>
      <w:r>
        <w:rPr>
          <w:rFonts w:ascii="Arial Black" w:hAnsi="Arial Black"/>
        </w:rPr>
        <w:t xml:space="preserve">La prima scuola ad ottenere la certificazione accreditata è l’Istituto “Fabio Besta” di Ragusa. </w:t>
      </w:r>
    </w:p>
    <w:p w14:paraId="37AD5D5F" w14:textId="77777777" w:rsidR="00603A9B" w:rsidRDefault="00603A9B" w:rsidP="00603A9B">
      <w:pPr>
        <w:jc w:val="both"/>
        <w:rPr>
          <w:rFonts w:ascii="Arial Black" w:hAnsi="Arial Black"/>
        </w:rPr>
      </w:pPr>
    </w:p>
    <w:p w14:paraId="1111A0E5" w14:textId="0D71683C" w:rsidR="00815221" w:rsidRDefault="003E5EA0" w:rsidP="00044B3F">
      <w:pPr>
        <w:jc w:val="both"/>
        <w:rPr>
          <w:rFonts w:ascii="Arial Black" w:hAnsi="Arial Black"/>
        </w:rPr>
      </w:pPr>
      <w:r>
        <w:rPr>
          <w:rFonts w:ascii="Arial Black" w:hAnsi="Arial Black"/>
        </w:rPr>
        <w:t>Italia primo paese al mondo a lanciare</w:t>
      </w:r>
      <w:r w:rsidR="00C2372B">
        <w:rPr>
          <w:rFonts w:ascii="Arial Black" w:hAnsi="Arial Black"/>
        </w:rPr>
        <w:t xml:space="preserve"> questa</w:t>
      </w:r>
      <w:r>
        <w:rPr>
          <w:rFonts w:ascii="Arial Black" w:hAnsi="Arial Black"/>
        </w:rPr>
        <w:t xml:space="preserve"> certificazione</w:t>
      </w:r>
      <w:r w:rsidR="00C2372B">
        <w:rPr>
          <w:rFonts w:ascii="Arial Black" w:hAnsi="Arial Black"/>
        </w:rPr>
        <w:t>.</w:t>
      </w:r>
      <w:r>
        <w:rPr>
          <w:rFonts w:ascii="Arial Black" w:hAnsi="Arial Black"/>
        </w:rPr>
        <w:t xml:space="preserve"> </w:t>
      </w:r>
      <w:r w:rsidR="00044B3F">
        <w:rPr>
          <w:rFonts w:ascii="Arial Black" w:hAnsi="Arial Black"/>
        </w:rPr>
        <w:t xml:space="preserve">La prassi ha già raccolto l’interesse in Albania, Stati Uniti, America Latina ed Emirati Arabi. </w:t>
      </w:r>
    </w:p>
    <w:p w14:paraId="6C563440" w14:textId="66AF4C0F" w:rsidR="00035B0D" w:rsidRDefault="00035B0D" w:rsidP="00035B0D">
      <w:pPr>
        <w:jc w:val="both"/>
        <w:rPr>
          <w:rFonts w:cs="Arial"/>
        </w:rPr>
      </w:pPr>
    </w:p>
    <w:p w14:paraId="6E05D3B5" w14:textId="7097B50C" w:rsidR="009267A8" w:rsidRDefault="009267A8" w:rsidP="00035B0D">
      <w:pPr>
        <w:jc w:val="both"/>
        <w:rPr>
          <w:rFonts w:cs="Arial"/>
        </w:rPr>
      </w:pPr>
    </w:p>
    <w:p w14:paraId="07097597" w14:textId="2C87A86B" w:rsidR="009267A8" w:rsidRDefault="009267A8" w:rsidP="00035B0D">
      <w:pPr>
        <w:jc w:val="both"/>
        <w:rPr>
          <w:rFonts w:cs="Arial"/>
        </w:rPr>
      </w:pPr>
    </w:p>
    <w:p w14:paraId="6B54EB62" w14:textId="3BEABE20" w:rsidR="009267A8" w:rsidRPr="00061A73" w:rsidRDefault="009267A8" w:rsidP="00035B0D">
      <w:pPr>
        <w:jc w:val="both"/>
        <w:rPr>
          <w:rFonts w:cs="Arial"/>
          <w:b/>
          <w:bCs/>
        </w:rPr>
      </w:pPr>
      <w:r>
        <w:rPr>
          <w:rFonts w:cs="Arial"/>
        </w:rPr>
        <w:t xml:space="preserve">Accredia, l’Ente unico nazionale di accreditamento, ha rilasciato il </w:t>
      </w:r>
      <w:r w:rsidRPr="00061A73">
        <w:rPr>
          <w:rFonts w:cs="Arial"/>
          <w:b/>
          <w:bCs/>
        </w:rPr>
        <w:t>primo accreditamento per la certificazione antibullismo.</w:t>
      </w:r>
    </w:p>
    <w:p w14:paraId="378CB7AE" w14:textId="2C6F50D3" w:rsidR="009267A8" w:rsidRDefault="009267A8" w:rsidP="00035B0D">
      <w:pPr>
        <w:jc w:val="both"/>
        <w:rPr>
          <w:rFonts w:cs="Arial"/>
        </w:rPr>
      </w:pPr>
    </w:p>
    <w:p w14:paraId="7D0FFC4A" w14:textId="35C281E1" w:rsidR="00CD25B1" w:rsidRPr="00603A9B" w:rsidRDefault="003C16F1" w:rsidP="00035B0D">
      <w:pPr>
        <w:jc w:val="both"/>
        <w:rPr>
          <w:rFonts w:cs="Arial"/>
        </w:rPr>
      </w:pPr>
      <w:r>
        <w:rPr>
          <w:rFonts w:cs="Arial"/>
        </w:rPr>
        <w:t>Gli Organismi accreditati</w:t>
      </w:r>
      <w:r w:rsidR="002B4985">
        <w:rPr>
          <w:rFonts w:cs="Arial"/>
        </w:rPr>
        <w:t xml:space="preserve"> </w:t>
      </w:r>
      <w:r w:rsidR="00CD25B1">
        <w:rPr>
          <w:rFonts w:cs="Arial"/>
        </w:rPr>
        <w:t>po</w:t>
      </w:r>
      <w:r>
        <w:rPr>
          <w:rFonts w:cs="Arial"/>
        </w:rPr>
        <w:t>ssono</w:t>
      </w:r>
      <w:r w:rsidR="00CD25B1">
        <w:rPr>
          <w:rFonts w:cs="Arial"/>
        </w:rPr>
        <w:t xml:space="preserve"> quindi concedere la certificazione per la </w:t>
      </w:r>
      <w:r w:rsidR="00CD25B1" w:rsidRPr="00603A9B">
        <w:rPr>
          <w:rFonts w:cs="Arial"/>
          <w:b/>
          <w:bCs/>
        </w:rPr>
        <w:t>prevenzione e il contrasto del bullismo</w:t>
      </w:r>
      <w:r w:rsidR="00CD25B1">
        <w:rPr>
          <w:rFonts w:cs="Arial"/>
        </w:rPr>
        <w:t xml:space="preserve"> alle scuole o alle associazioni frequentate da minori che ris</w:t>
      </w:r>
      <w:r w:rsidR="00CD25B1" w:rsidRPr="00603A9B">
        <w:rPr>
          <w:rFonts w:cs="Arial"/>
        </w:rPr>
        <w:t>petteranno la prassi di riferimento UNI/PdR 42:2018.</w:t>
      </w:r>
    </w:p>
    <w:p w14:paraId="6C0182BA" w14:textId="09B7706B" w:rsidR="00CD25B1" w:rsidRPr="00603A9B" w:rsidRDefault="00CD25B1" w:rsidP="00035B0D">
      <w:pPr>
        <w:jc w:val="both"/>
        <w:rPr>
          <w:rFonts w:cs="Arial"/>
        </w:rPr>
      </w:pPr>
    </w:p>
    <w:p w14:paraId="457C747C" w14:textId="4419A8EC" w:rsidR="009267A8" w:rsidRDefault="003C16F1" w:rsidP="00035B0D">
      <w:pPr>
        <w:jc w:val="both"/>
        <w:rPr>
          <w:rFonts w:cs="Arial"/>
        </w:rPr>
      </w:pPr>
      <w:r>
        <w:rPr>
          <w:rFonts w:cs="Arial"/>
        </w:rPr>
        <w:t xml:space="preserve">Il primo </w:t>
      </w:r>
      <w:r w:rsidR="00603A9B">
        <w:rPr>
          <w:rFonts w:cs="Arial"/>
        </w:rPr>
        <w:t xml:space="preserve">Organismo ha già rilasciato la </w:t>
      </w:r>
      <w:bookmarkStart w:id="0" w:name="_GoBack"/>
      <w:bookmarkEnd w:id="0"/>
      <w:r w:rsidR="00603A9B" w:rsidRPr="00061A73">
        <w:rPr>
          <w:rFonts w:cs="Arial"/>
          <w:b/>
          <w:bCs/>
        </w:rPr>
        <w:t>certificazione</w:t>
      </w:r>
      <w:r w:rsidR="00603A9B">
        <w:rPr>
          <w:rFonts w:cs="Arial"/>
        </w:rPr>
        <w:t>:</w:t>
      </w:r>
      <w:r w:rsidR="00CD25B1">
        <w:rPr>
          <w:rFonts w:cs="Arial"/>
        </w:rPr>
        <w:t xml:space="preserve"> </w:t>
      </w:r>
      <w:r w:rsidR="000F7FAB">
        <w:rPr>
          <w:rFonts w:cs="Arial"/>
        </w:rPr>
        <w:t>a chiederl</w:t>
      </w:r>
      <w:r w:rsidR="00061A73">
        <w:rPr>
          <w:rFonts w:cs="Arial"/>
        </w:rPr>
        <w:t>a</w:t>
      </w:r>
      <w:r w:rsidR="000F7FAB">
        <w:rPr>
          <w:rFonts w:cs="Arial"/>
        </w:rPr>
        <w:t xml:space="preserve"> e ottenerl</w:t>
      </w:r>
      <w:r w:rsidR="00061A73">
        <w:rPr>
          <w:rFonts w:cs="Arial"/>
        </w:rPr>
        <w:t>a</w:t>
      </w:r>
      <w:r w:rsidR="000F7FAB">
        <w:rPr>
          <w:rFonts w:cs="Arial"/>
        </w:rPr>
        <w:t xml:space="preserve"> è stato </w:t>
      </w:r>
      <w:r w:rsidR="00A05670">
        <w:rPr>
          <w:rFonts w:cs="Arial"/>
        </w:rPr>
        <w:t>l’Istituto tecnico commerciale aeronautico “Fabio Besta”, di Ragusa.</w:t>
      </w:r>
    </w:p>
    <w:p w14:paraId="421F6AE5" w14:textId="77777777" w:rsidR="00035B0D" w:rsidRDefault="00035B0D" w:rsidP="00035B0D">
      <w:pPr>
        <w:jc w:val="both"/>
        <w:rPr>
          <w:rFonts w:cs="Arial"/>
        </w:rPr>
      </w:pPr>
    </w:p>
    <w:p w14:paraId="4A549F8B" w14:textId="77777777" w:rsidR="00035B0D" w:rsidRPr="00035B0D" w:rsidRDefault="00035B0D" w:rsidP="00035B0D">
      <w:pPr>
        <w:jc w:val="both"/>
        <w:rPr>
          <w:rFonts w:cs="Arial"/>
          <w:b/>
        </w:rPr>
      </w:pPr>
      <w:r>
        <w:rPr>
          <w:rFonts w:cs="Arial"/>
        </w:rPr>
        <w:t>Sulla base dei dati Istat</w:t>
      </w:r>
      <w:r w:rsidRPr="004914EA">
        <w:rPr>
          <w:rFonts w:cs="Arial"/>
          <w:b/>
          <w:bCs/>
        </w:rPr>
        <w:t>, in Italia un ragazzino su due è vittima di episodi di bullismo</w:t>
      </w:r>
      <w:r>
        <w:rPr>
          <w:rFonts w:cs="Arial"/>
        </w:rPr>
        <w:t>, che n</w:t>
      </w:r>
      <w:r w:rsidRPr="00035B0D">
        <w:rPr>
          <w:rFonts w:cs="Arial"/>
        </w:rPr>
        <w:t>el 9% dei casi hanno una frequenza settimanale</w:t>
      </w:r>
      <w:r>
        <w:rPr>
          <w:rFonts w:cs="Arial"/>
        </w:rPr>
        <w:t>. A</w:t>
      </w:r>
      <w:r w:rsidRPr="00035B0D">
        <w:rPr>
          <w:rFonts w:cs="Arial"/>
        </w:rPr>
        <w:t>d essere più colpite sono le ragazze (21%) rispetto ai ragazzi (19%).</w:t>
      </w:r>
      <w:r>
        <w:rPr>
          <w:rFonts w:cs="Arial"/>
        </w:rPr>
        <w:t xml:space="preserve"> </w:t>
      </w:r>
      <w:r w:rsidRPr="00035B0D">
        <w:rPr>
          <w:rFonts w:cs="Arial"/>
        </w:rPr>
        <w:t xml:space="preserve">La fascia di età più a rischio è quella tra gli 11 e i 17 anni. </w:t>
      </w:r>
    </w:p>
    <w:p w14:paraId="2B7974DC" w14:textId="77777777" w:rsidR="00035B0D" w:rsidRPr="00035B0D" w:rsidRDefault="00035B0D" w:rsidP="00035B0D">
      <w:pPr>
        <w:jc w:val="both"/>
        <w:rPr>
          <w:rFonts w:cs="Arial"/>
        </w:rPr>
      </w:pPr>
    </w:p>
    <w:p w14:paraId="6D84DBD5" w14:textId="5253B99F" w:rsidR="00035B0D" w:rsidRPr="00035B0D" w:rsidRDefault="00035B0D" w:rsidP="00035B0D">
      <w:pPr>
        <w:jc w:val="both"/>
        <w:rPr>
          <w:rFonts w:cs="Arial"/>
        </w:rPr>
      </w:pPr>
      <w:r>
        <w:rPr>
          <w:rFonts w:cs="Arial"/>
        </w:rPr>
        <w:t xml:space="preserve">Per contrastare questo fenomeno, lo scorso anno </w:t>
      </w:r>
      <w:r w:rsidRPr="004914EA">
        <w:rPr>
          <w:rFonts w:cs="Arial"/>
          <w:b/>
          <w:bCs/>
        </w:rPr>
        <w:t>è stata lanciata la prassi di riferimento “Prevenzione e contrasto del bullismo”</w:t>
      </w:r>
      <w:r w:rsidRPr="00035B0D">
        <w:rPr>
          <w:rFonts w:cs="Arial"/>
        </w:rPr>
        <w:t xml:space="preserve">, vale a dire una serie di regole che possono aiutare le scuole e le associazioni, frequentate dai minori, a prevenire </w:t>
      </w:r>
      <w:r>
        <w:rPr>
          <w:rFonts w:cs="Arial"/>
        </w:rPr>
        <w:t>il bullismo</w:t>
      </w:r>
      <w:r w:rsidRPr="00035B0D">
        <w:rPr>
          <w:rFonts w:cs="Arial"/>
        </w:rPr>
        <w:t xml:space="preserve">. </w:t>
      </w:r>
    </w:p>
    <w:p w14:paraId="1CF27843" w14:textId="77777777" w:rsidR="00035B0D" w:rsidRPr="00035B0D" w:rsidRDefault="00035B0D" w:rsidP="00035B0D">
      <w:pPr>
        <w:jc w:val="both"/>
        <w:rPr>
          <w:rFonts w:cs="Arial"/>
        </w:rPr>
      </w:pPr>
    </w:p>
    <w:p w14:paraId="1CFC5BD0" w14:textId="22853A76" w:rsidR="00035B0D" w:rsidRDefault="00035B0D" w:rsidP="00035B0D">
      <w:pPr>
        <w:jc w:val="both"/>
        <w:rPr>
          <w:rFonts w:cs="Arial"/>
        </w:rPr>
      </w:pPr>
      <w:r w:rsidRPr="00035B0D">
        <w:rPr>
          <w:rFonts w:cs="Arial"/>
        </w:rPr>
        <w:t xml:space="preserve">La prassi è nata dal </w:t>
      </w:r>
      <w:r w:rsidRPr="004914EA">
        <w:rPr>
          <w:rFonts w:cs="Arial"/>
          <w:b/>
          <w:bCs/>
        </w:rPr>
        <w:t>tavolo di lavoro promosso da Accredia</w:t>
      </w:r>
      <w:r w:rsidRPr="00035B0D">
        <w:rPr>
          <w:rFonts w:cs="Arial"/>
        </w:rPr>
        <w:t>, con il coinvolgimento di UNI (Ente di normazione), FIDAE (Federazione rappresentativa delle scuole cattoliche italiane), ISRE (Istituto Internazionale Salesiano di Ricerca Educativa) e MOIGE (Movimento Italiano Genitori).</w:t>
      </w:r>
    </w:p>
    <w:p w14:paraId="185AFA41" w14:textId="77777777" w:rsidR="00035B0D" w:rsidRDefault="00035B0D" w:rsidP="00035B0D">
      <w:pPr>
        <w:jc w:val="both"/>
        <w:rPr>
          <w:rFonts w:cs="Arial"/>
        </w:rPr>
      </w:pPr>
    </w:p>
    <w:p w14:paraId="753F5239" w14:textId="721EF828" w:rsidR="00035B0D" w:rsidRPr="00035B0D" w:rsidRDefault="00035B0D" w:rsidP="00035B0D">
      <w:pPr>
        <w:jc w:val="both"/>
        <w:rPr>
          <w:rFonts w:cs="Arial"/>
        </w:rPr>
      </w:pPr>
      <w:r w:rsidRPr="00035B0D">
        <w:rPr>
          <w:rFonts w:cs="Arial"/>
        </w:rPr>
        <w:t>Il tavolo di lavoro ha individuato una serie di criteri e linee guida, raccolti in un “decalogo”</w:t>
      </w:r>
      <w:r w:rsidR="004914EA">
        <w:rPr>
          <w:rFonts w:cs="Arial"/>
        </w:rPr>
        <w:t>: l</w:t>
      </w:r>
      <w:r w:rsidRPr="00035B0D">
        <w:rPr>
          <w:rFonts w:cs="Arial"/>
        </w:rPr>
        <w:t xml:space="preserve">e strutture che </w:t>
      </w:r>
      <w:r w:rsidR="00E225C5">
        <w:rPr>
          <w:rFonts w:cs="Arial"/>
        </w:rPr>
        <w:t>decidono di</w:t>
      </w:r>
      <w:r w:rsidRPr="00035B0D">
        <w:rPr>
          <w:rFonts w:cs="Arial"/>
        </w:rPr>
        <w:t xml:space="preserve"> aderire </w:t>
      </w:r>
      <w:r w:rsidR="004914EA">
        <w:rPr>
          <w:rFonts w:cs="Arial"/>
        </w:rPr>
        <w:t xml:space="preserve">alla prassi </w:t>
      </w:r>
      <w:r w:rsidR="00E225C5">
        <w:rPr>
          <w:rFonts w:cs="Arial"/>
        </w:rPr>
        <w:t>devono</w:t>
      </w:r>
      <w:r w:rsidRPr="00035B0D">
        <w:rPr>
          <w:rFonts w:cs="Arial"/>
        </w:rPr>
        <w:t xml:space="preserve"> </w:t>
      </w:r>
      <w:r w:rsidRPr="0097660D">
        <w:rPr>
          <w:rFonts w:cs="Arial"/>
          <w:b/>
          <w:bCs/>
        </w:rPr>
        <w:t xml:space="preserve">adottare e rendere pubblico un documento nel quale </w:t>
      </w:r>
      <w:r w:rsidR="00E225C5" w:rsidRPr="0097660D">
        <w:rPr>
          <w:rFonts w:cs="Arial"/>
          <w:b/>
          <w:bCs/>
        </w:rPr>
        <w:t>sono</w:t>
      </w:r>
      <w:r w:rsidRPr="0097660D">
        <w:rPr>
          <w:rFonts w:cs="Arial"/>
          <w:b/>
          <w:bCs/>
        </w:rPr>
        <w:t xml:space="preserve"> definite le misure contro il bullismo</w:t>
      </w:r>
      <w:r w:rsidRPr="00035B0D">
        <w:rPr>
          <w:rFonts w:cs="Arial"/>
        </w:rPr>
        <w:t xml:space="preserve">, illustrando obiettivi, politiche e strategie da seguire. </w:t>
      </w:r>
      <w:r w:rsidR="00E225C5">
        <w:rPr>
          <w:rFonts w:cs="Arial"/>
        </w:rPr>
        <w:t>Una di queste</w:t>
      </w:r>
      <w:r w:rsidRPr="00035B0D">
        <w:rPr>
          <w:rFonts w:cs="Arial"/>
        </w:rPr>
        <w:t xml:space="preserve">, ad esempio, </w:t>
      </w:r>
      <w:r w:rsidR="00E225C5">
        <w:rPr>
          <w:rFonts w:cs="Arial"/>
        </w:rPr>
        <w:t>è la creazione di</w:t>
      </w:r>
      <w:r w:rsidRPr="00035B0D">
        <w:rPr>
          <w:rFonts w:cs="Arial"/>
        </w:rPr>
        <w:t xml:space="preserve"> una “Commissione Antibullismo” rappresentativa di tutte le parti interessate (docenti, alunni e famiglie)</w:t>
      </w:r>
      <w:r w:rsidR="00E225C5">
        <w:rPr>
          <w:rFonts w:cs="Arial"/>
        </w:rPr>
        <w:t>. Inoltre, è necessario</w:t>
      </w:r>
      <w:r w:rsidRPr="00035B0D">
        <w:rPr>
          <w:rFonts w:cs="Arial"/>
        </w:rPr>
        <w:t xml:space="preserve"> svolgere periodicamente “audit antibullismo”, sia programmati che a sorpresa.</w:t>
      </w:r>
      <w:r w:rsidRPr="00035B0D">
        <w:rPr>
          <w:rFonts w:cs="Arial"/>
          <w:b/>
          <w:u w:val="single"/>
        </w:rPr>
        <w:t xml:space="preserve"> </w:t>
      </w:r>
    </w:p>
    <w:p w14:paraId="194240E8" w14:textId="77777777" w:rsidR="00035B0D" w:rsidRPr="00035B0D" w:rsidRDefault="00035B0D" w:rsidP="00035B0D">
      <w:pPr>
        <w:jc w:val="both"/>
        <w:rPr>
          <w:rFonts w:cs="Arial"/>
        </w:rPr>
      </w:pPr>
    </w:p>
    <w:p w14:paraId="1DC0C2D9" w14:textId="7D8DF876" w:rsidR="00035B0D" w:rsidRPr="00035B0D" w:rsidRDefault="00035B0D" w:rsidP="00035B0D">
      <w:pPr>
        <w:jc w:val="both"/>
        <w:rPr>
          <w:rFonts w:cs="Arial"/>
        </w:rPr>
      </w:pPr>
      <w:r w:rsidRPr="00035B0D">
        <w:rPr>
          <w:rFonts w:cs="Arial"/>
        </w:rPr>
        <w:t>Quest</w:t>
      </w:r>
      <w:r w:rsidR="00E225C5">
        <w:rPr>
          <w:rFonts w:cs="Arial"/>
        </w:rPr>
        <w:t xml:space="preserve">a iniziativa </w:t>
      </w:r>
      <w:r w:rsidR="0097660D">
        <w:rPr>
          <w:rFonts w:cs="Arial"/>
        </w:rPr>
        <w:t xml:space="preserve">permette di avere </w:t>
      </w:r>
      <w:r w:rsidRPr="004914EA">
        <w:rPr>
          <w:rFonts w:cs="Arial"/>
          <w:b/>
          <w:bCs/>
        </w:rPr>
        <w:t>più tutele per i ragazzi</w:t>
      </w:r>
      <w:r w:rsidR="00E225C5" w:rsidRPr="004914EA">
        <w:rPr>
          <w:rFonts w:cs="Arial"/>
          <w:b/>
          <w:bCs/>
        </w:rPr>
        <w:t xml:space="preserve"> e</w:t>
      </w:r>
      <w:r w:rsidRPr="004914EA">
        <w:rPr>
          <w:rFonts w:cs="Arial"/>
          <w:b/>
          <w:bCs/>
        </w:rPr>
        <w:t xml:space="preserve"> più garanzie per le famiglie</w:t>
      </w:r>
      <w:r w:rsidRPr="00035B0D">
        <w:rPr>
          <w:rFonts w:cs="Arial"/>
        </w:rPr>
        <w:t xml:space="preserve">, che </w:t>
      </w:r>
      <w:r w:rsidR="00E225C5">
        <w:rPr>
          <w:rFonts w:cs="Arial"/>
        </w:rPr>
        <w:t xml:space="preserve">possono </w:t>
      </w:r>
      <w:r w:rsidRPr="00035B0D">
        <w:rPr>
          <w:rFonts w:cs="Arial"/>
        </w:rPr>
        <w:t>decidere in quali scuole iscrivere i propri figli</w:t>
      </w:r>
      <w:r w:rsidR="00E225C5">
        <w:rPr>
          <w:rFonts w:cs="Arial"/>
        </w:rPr>
        <w:t xml:space="preserve"> in base all’adozione o meno della prassi.</w:t>
      </w:r>
      <w:r w:rsidR="00F06279">
        <w:rPr>
          <w:rFonts w:cs="Arial"/>
        </w:rPr>
        <w:t xml:space="preserve"> Anche le strutture traggono vantaggio dall’adesione alla prassi: </w:t>
      </w:r>
      <w:r w:rsidRPr="00035B0D">
        <w:rPr>
          <w:rFonts w:cs="Arial"/>
        </w:rPr>
        <w:t xml:space="preserve">non solo </w:t>
      </w:r>
      <w:r w:rsidR="00F06279">
        <w:rPr>
          <w:rFonts w:cs="Arial"/>
        </w:rPr>
        <w:t>possono</w:t>
      </w:r>
      <w:r w:rsidRPr="00035B0D">
        <w:rPr>
          <w:rFonts w:cs="Arial"/>
        </w:rPr>
        <w:t xml:space="preserve"> comunicare all’esterno il loro impegno nel contrasto di bullismo e cyberbullismo, </w:t>
      </w:r>
      <w:r w:rsidR="004914EA">
        <w:rPr>
          <w:rFonts w:cs="Arial"/>
        </w:rPr>
        <w:t xml:space="preserve">migliorando pertanto immagine e reputazione, </w:t>
      </w:r>
      <w:r w:rsidRPr="00035B0D">
        <w:rPr>
          <w:rFonts w:cs="Arial"/>
        </w:rPr>
        <w:t xml:space="preserve">ma anche avere una </w:t>
      </w:r>
      <w:r w:rsidR="004914EA">
        <w:rPr>
          <w:rFonts w:cs="Arial"/>
        </w:rPr>
        <w:t xml:space="preserve">maggior </w:t>
      </w:r>
      <w:r w:rsidRPr="00035B0D">
        <w:rPr>
          <w:rFonts w:cs="Arial"/>
        </w:rPr>
        <w:t xml:space="preserve">tutela in sede legale. </w:t>
      </w:r>
    </w:p>
    <w:p w14:paraId="06FFCC03" w14:textId="77777777" w:rsidR="00035B0D" w:rsidRPr="00035B0D" w:rsidRDefault="00035B0D" w:rsidP="00035B0D">
      <w:pPr>
        <w:jc w:val="both"/>
        <w:rPr>
          <w:rFonts w:cs="Arial"/>
        </w:rPr>
      </w:pPr>
    </w:p>
    <w:p w14:paraId="14F2A76E" w14:textId="77777777" w:rsidR="004914EA" w:rsidRDefault="004914EA" w:rsidP="00035B0D">
      <w:pPr>
        <w:jc w:val="both"/>
        <w:rPr>
          <w:rFonts w:cs="Arial"/>
        </w:rPr>
      </w:pPr>
      <w:r>
        <w:rPr>
          <w:rFonts w:cs="Arial"/>
        </w:rPr>
        <w:t xml:space="preserve">In più, l’aspetto più innovativo è rappresentato dal fatto che </w:t>
      </w:r>
      <w:r w:rsidRPr="004914EA">
        <w:rPr>
          <w:rFonts w:cs="Arial"/>
          <w:b/>
          <w:bCs/>
        </w:rPr>
        <w:t xml:space="preserve">una scuola o </w:t>
      </w:r>
      <w:r w:rsidR="00035B0D" w:rsidRPr="004914EA">
        <w:rPr>
          <w:rFonts w:cs="Arial"/>
          <w:b/>
          <w:bCs/>
        </w:rPr>
        <w:t>associazione, laddove dimostri il rispetto dei requisiti della prassi, può chiedere e ottenere una “certificazione”</w:t>
      </w:r>
      <w:r w:rsidR="00035B0D" w:rsidRPr="00035B0D">
        <w:rPr>
          <w:rFonts w:cs="Arial"/>
        </w:rPr>
        <w:t>, da un Organismo accreditato da Accredia</w:t>
      </w:r>
      <w:r>
        <w:rPr>
          <w:rFonts w:cs="Arial"/>
        </w:rPr>
        <w:t>.</w:t>
      </w:r>
    </w:p>
    <w:p w14:paraId="7CF1904B" w14:textId="77777777" w:rsidR="004914EA" w:rsidRDefault="004914EA" w:rsidP="00035B0D">
      <w:pPr>
        <w:jc w:val="both"/>
        <w:rPr>
          <w:rFonts w:cs="Arial"/>
        </w:rPr>
      </w:pPr>
    </w:p>
    <w:p w14:paraId="4D6ACC6F" w14:textId="6C8DFCA6" w:rsidR="004914EA" w:rsidRDefault="004914EA" w:rsidP="004914EA">
      <w:pPr>
        <w:jc w:val="both"/>
        <w:rPr>
          <w:rFonts w:cs="Arial"/>
        </w:rPr>
      </w:pPr>
      <w:r>
        <w:rPr>
          <w:rFonts w:cs="Arial"/>
        </w:rPr>
        <w:t xml:space="preserve">La certificazione, rilasciata da </w:t>
      </w:r>
      <w:r w:rsidR="0097660D">
        <w:rPr>
          <w:rFonts w:cs="Arial"/>
        </w:rPr>
        <w:t xml:space="preserve">tale </w:t>
      </w:r>
      <w:r>
        <w:rPr>
          <w:rFonts w:cs="Arial"/>
        </w:rPr>
        <w:t>soggetto terzo, sul quale Accredia verifica la competenza, l’imparzialità e l’indipendenza, rappresenta pertanto la garanzia che la scuola stia rispettando l</w:t>
      </w:r>
      <w:r w:rsidR="0097660D">
        <w:rPr>
          <w:rFonts w:cs="Arial"/>
        </w:rPr>
        <w:t xml:space="preserve">e regole previste dalla </w:t>
      </w:r>
      <w:r>
        <w:rPr>
          <w:rFonts w:cs="Arial"/>
        </w:rPr>
        <w:t>prassi.</w:t>
      </w:r>
    </w:p>
    <w:p w14:paraId="5BDA92A3" w14:textId="77777777" w:rsidR="0062563F" w:rsidRDefault="0062563F" w:rsidP="00035B0D">
      <w:pPr>
        <w:jc w:val="both"/>
        <w:rPr>
          <w:rFonts w:cs="Arial"/>
          <w:b/>
          <w:bCs/>
        </w:rPr>
      </w:pPr>
    </w:p>
    <w:p w14:paraId="206883A5" w14:textId="37A4AAAA" w:rsidR="000E3CB0" w:rsidRDefault="0062563F" w:rsidP="00035B0D">
      <w:pPr>
        <w:jc w:val="both"/>
        <w:rPr>
          <w:rFonts w:cs="Arial"/>
        </w:rPr>
      </w:pPr>
      <w:r>
        <w:rPr>
          <w:rFonts w:cs="Arial"/>
          <w:b/>
          <w:bCs/>
        </w:rPr>
        <w:t xml:space="preserve">L’Italia </w:t>
      </w:r>
      <w:r w:rsidR="00035B0D" w:rsidRPr="004914EA">
        <w:rPr>
          <w:rFonts w:cs="Arial"/>
          <w:b/>
          <w:bCs/>
        </w:rPr>
        <w:t>è il primo al mondo ad aver avviato un processo di certificazione accreditata per il fenomeno del bullismo</w:t>
      </w:r>
      <w:r w:rsidR="000E3CB0">
        <w:rPr>
          <w:rFonts w:cs="Arial"/>
        </w:rPr>
        <w:t>.</w:t>
      </w:r>
    </w:p>
    <w:p w14:paraId="5E6CC5BF" w14:textId="77777777" w:rsidR="000E3CB0" w:rsidRDefault="000E3CB0" w:rsidP="00035B0D">
      <w:pPr>
        <w:jc w:val="both"/>
        <w:rPr>
          <w:rFonts w:cs="Arial"/>
        </w:rPr>
      </w:pPr>
    </w:p>
    <w:p w14:paraId="0D915CA0" w14:textId="213953E1" w:rsidR="000E3CB0" w:rsidRPr="00035B0D" w:rsidRDefault="0062563F" w:rsidP="000E3CB0">
      <w:pPr>
        <w:jc w:val="both"/>
        <w:rPr>
          <w:rFonts w:cs="Arial"/>
        </w:rPr>
      </w:pPr>
      <w:r>
        <w:rPr>
          <w:rFonts w:cs="Arial"/>
          <w:b/>
          <w:bCs/>
        </w:rPr>
        <w:t xml:space="preserve">Nella Penisola </w:t>
      </w:r>
      <w:r w:rsidR="000E3CB0">
        <w:rPr>
          <w:rFonts w:cs="Arial"/>
          <w:b/>
          <w:bCs/>
        </w:rPr>
        <w:t xml:space="preserve">sono oltre 60 </w:t>
      </w:r>
      <w:r w:rsidR="000E3CB0" w:rsidRPr="00BD5474">
        <w:rPr>
          <w:rFonts w:cs="Arial"/>
          <w:b/>
          <w:bCs/>
        </w:rPr>
        <w:t>le scuole che hanno già aderito alla prassi</w:t>
      </w:r>
      <w:r w:rsidR="000E3CB0">
        <w:rPr>
          <w:rFonts w:cs="Arial"/>
        </w:rPr>
        <w:t>. Per questo, UNI e l’Associazione Nazionale Presidi stanno lanciando un progetto pilota con l’obiettivo di diffondere il sistema antibullismo in alcune scuole di Roma e Milano, che faranno da capofila, per poi estenderlo a tutto il territorio nazionale.</w:t>
      </w:r>
    </w:p>
    <w:p w14:paraId="18DA6640" w14:textId="77777777" w:rsidR="000E3CB0" w:rsidRDefault="000E3CB0" w:rsidP="00035B0D">
      <w:pPr>
        <w:jc w:val="both"/>
        <w:rPr>
          <w:rFonts w:cs="Arial"/>
        </w:rPr>
      </w:pPr>
    </w:p>
    <w:p w14:paraId="1E424604" w14:textId="1C2A5892" w:rsidR="00035B0D" w:rsidRDefault="0062563F" w:rsidP="00035B0D">
      <w:pPr>
        <w:jc w:val="both"/>
        <w:rPr>
          <w:rFonts w:cs="Arial"/>
        </w:rPr>
      </w:pPr>
      <w:r>
        <w:rPr>
          <w:rFonts w:cs="Arial"/>
        </w:rPr>
        <w:t>L’Italia ra</w:t>
      </w:r>
      <w:r w:rsidR="00BD5474">
        <w:rPr>
          <w:rFonts w:cs="Arial"/>
        </w:rPr>
        <w:t>p</w:t>
      </w:r>
      <w:r>
        <w:rPr>
          <w:rFonts w:cs="Arial"/>
        </w:rPr>
        <w:t>p</w:t>
      </w:r>
      <w:r w:rsidR="00BD5474">
        <w:rPr>
          <w:rFonts w:cs="Arial"/>
        </w:rPr>
        <w:t xml:space="preserve">resenta anche una </w:t>
      </w:r>
      <w:r w:rsidR="00BD5474" w:rsidRPr="0062563F">
        <w:rPr>
          <w:rFonts w:cs="Arial"/>
          <w:b/>
          <w:bCs/>
        </w:rPr>
        <w:t>“best pra</w:t>
      </w:r>
      <w:r w:rsidR="00AD4248">
        <w:rPr>
          <w:rFonts w:cs="Arial"/>
          <w:b/>
          <w:bCs/>
        </w:rPr>
        <w:t>c</w:t>
      </w:r>
      <w:r w:rsidR="00BD5474" w:rsidRPr="0062563F">
        <w:rPr>
          <w:rFonts w:cs="Arial"/>
          <w:b/>
          <w:bCs/>
        </w:rPr>
        <w:t>tice”</w:t>
      </w:r>
      <w:r w:rsidR="00BD5474">
        <w:rPr>
          <w:rFonts w:cs="Arial"/>
        </w:rPr>
        <w:t xml:space="preserve">, dal momento che molti Paesi hanno manifestato interesse alla prassi, in particolare </w:t>
      </w:r>
      <w:r w:rsidR="000E3CB0">
        <w:rPr>
          <w:rFonts w:cs="Arial"/>
        </w:rPr>
        <w:t>l’</w:t>
      </w:r>
      <w:r w:rsidR="00CF506C">
        <w:rPr>
          <w:rFonts w:cs="Arial"/>
        </w:rPr>
        <w:t>Albania</w:t>
      </w:r>
      <w:r w:rsidR="00FB5288">
        <w:rPr>
          <w:rFonts w:cs="Arial"/>
        </w:rPr>
        <w:t>,</w:t>
      </w:r>
      <w:r w:rsidR="000E3CB0">
        <w:rPr>
          <w:rFonts w:cs="Arial"/>
        </w:rPr>
        <w:t xml:space="preserve"> con </w:t>
      </w:r>
      <w:r w:rsidR="00FB5288">
        <w:rPr>
          <w:rFonts w:cs="Arial"/>
        </w:rPr>
        <w:t>circa una 60ina di scuole interess</w:t>
      </w:r>
      <w:r w:rsidR="000E3CB0">
        <w:rPr>
          <w:rFonts w:cs="Arial"/>
        </w:rPr>
        <w:t>ate</w:t>
      </w:r>
      <w:r w:rsidR="00CF506C">
        <w:rPr>
          <w:rFonts w:cs="Arial"/>
        </w:rPr>
        <w:t xml:space="preserve">, </w:t>
      </w:r>
      <w:r w:rsidR="000E3CB0">
        <w:rPr>
          <w:rFonts w:cs="Arial"/>
        </w:rPr>
        <w:t xml:space="preserve">gli </w:t>
      </w:r>
      <w:r w:rsidR="00BD5474">
        <w:rPr>
          <w:rFonts w:cs="Arial"/>
        </w:rPr>
        <w:t>S</w:t>
      </w:r>
      <w:r w:rsidR="00CF506C">
        <w:rPr>
          <w:rFonts w:cs="Arial"/>
        </w:rPr>
        <w:t>tati Uniti</w:t>
      </w:r>
      <w:r>
        <w:rPr>
          <w:rFonts w:cs="Arial"/>
        </w:rPr>
        <w:t xml:space="preserve"> -</w:t>
      </w:r>
      <w:r w:rsidR="00CF506C">
        <w:rPr>
          <w:rFonts w:cs="Arial"/>
        </w:rPr>
        <w:t xml:space="preserve"> dove nel giugno scorso è stata presentata al Congresso Internazionale delle Scuole Cattoliche </w:t>
      </w:r>
      <w:r w:rsidR="00CF506C" w:rsidRPr="00F06279">
        <w:rPr>
          <w:rFonts w:cs="Arial"/>
        </w:rPr>
        <w:t>davanti a 80 nazioni</w:t>
      </w:r>
      <w:r>
        <w:rPr>
          <w:rFonts w:cs="Arial"/>
        </w:rPr>
        <w:t xml:space="preserve"> -</w:t>
      </w:r>
      <w:r w:rsidR="00CF506C">
        <w:rPr>
          <w:rFonts w:cs="Arial"/>
        </w:rPr>
        <w:t xml:space="preserve"> e i Paesi dell’America Latina.</w:t>
      </w:r>
    </w:p>
    <w:p w14:paraId="5292F32D" w14:textId="3F58AA03" w:rsidR="00CF506C" w:rsidRDefault="00CF506C" w:rsidP="00035B0D">
      <w:pPr>
        <w:jc w:val="both"/>
        <w:rPr>
          <w:rFonts w:cs="Arial"/>
        </w:rPr>
      </w:pPr>
    </w:p>
    <w:p w14:paraId="0ABF4C52" w14:textId="1D63D59B" w:rsidR="004778C4" w:rsidRDefault="000E3CB0" w:rsidP="004778C4">
      <w:pPr>
        <w:jc w:val="both"/>
        <w:rPr>
          <w:rFonts w:cs="Arial"/>
        </w:rPr>
      </w:pPr>
      <w:r>
        <w:rPr>
          <w:rFonts w:cs="Arial"/>
          <w:color w:val="222222"/>
          <w:szCs w:val="20"/>
          <w:shd w:val="clear" w:color="auto" w:fill="FFFFFF"/>
        </w:rPr>
        <w:t xml:space="preserve">Proprio per questo, </w:t>
      </w:r>
      <w:r w:rsidR="00CF506C">
        <w:rPr>
          <w:rFonts w:cs="Arial"/>
          <w:color w:val="222222"/>
          <w:szCs w:val="20"/>
          <w:shd w:val="clear" w:color="auto" w:fill="FFFFFF"/>
        </w:rPr>
        <w:t>Accredia ha provveduto a far</w:t>
      </w:r>
      <w:r>
        <w:rPr>
          <w:rFonts w:cs="Arial"/>
          <w:color w:val="222222"/>
          <w:szCs w:val="20"/>
          <w:shd w:val="clear" w:color="auto" w:fill="FFFFFF"/>
        </w:rPr>
        <w:t>la</w:t>
      </w:r>
      <w:r w:rsidR="00CF506C">
        <w:rPr>
          <w:rFonts w:cs="Arial"/>
          <w:color w:val="222222"/>
          <w:szCs w:val="20"/>
          <w:shd w:val="clear" w:color="auto" w:fill="FFFFFF"/>
        </w:rPr>
        <w:t xml:space="preserve"> tradurre in inglese e in spagnolo</w:t>
      </w:r>
      <w:r w:rsidR="004778C4">
        <w:rPr>
          <w:rFonts w:cs="Arial"/>
          <w:color w:val="222222"/>
          <w:szCs w:val="20"/>
          <w:shd w:val="clear" w:color="auto" w:fill="FFFFFF"/>
        </w:rPr>
        <w:t xml:space="preserve"> </w:t>
      </w:r>
      <w:r w:rsidR="004778C4">
        <w:rPr>
          <w:rFonts w:cs="Arial"/>
        </w:rPr>
        <w:t>e recentemente ha concesso il nulla osta per la traduzione in</w:t>
      </w:r>
      <w:r>
        <w:rPr>
          <w:rFonts w:cs="Arial"/>
        </w:rPr>
        <w:t xml:space="preserve"> lingua</w:t>
      </w:r>
      <w:r w:rsidR="004778C4">
        <w:rPr>
          <w:rFonts w:cs="Arial"/>
        </w:rPr>
        <w:t xml:space="preserve"> arab</w:t>
      </w:r>
      <w:r>
        <w:rPr>
          <w:rFonts w:cs="Arial"/>
        </w:rPr>
        <w:t>a</w:t>
      </w:r>
      <w:r w:rsidR="004778C4">
        <w:rPr>
          <w:rFonts w:cs="Arial"/>
        </w:rPr>
        <w:t>.</w:t>
      </w:r>
    </w:p>
    <w:p w14:paraId="37611580" w14:textId="2282A452" w:rsidR="00DB18FB" w:rsidRDefault="00DB18FB" w:rsidP="00DB18FB">
      <w:pPr>
        <w:jc w:val="both"/>
        <w:rPr>
          <w:rFonts w:cs="Arial"/>
        </w:rPr>
      </w:pPr>
    </w:p>
    <w:p w14:paraId="645FA0AC" w14:textId="43801EED" w:rsidR="00DB18FB" w:rsidRPr="00DB18FB" w:rsidRDefault="00DB18FB" w:rsidP="00DB18FB">
      <w:pPr>
        <w:jc w:val="both"/>
        <w:rPr>
          <w:rFonts w:cs="Arial"/>
        </w:rPr>
      </w:pPr>
      <w:r w:rsidRPr="00DB18FB">
        <w:rPr>
          <w:rFonts w:cs="Arial"/>
        </w:rPr>
        <w:t xml:space="preserve">Diversi progetti di respiro mondiale, in ambito cattolico, stanno sorgendo attorno alla prassi antibullismo. In particolare, la FIDAE e la </w:t>
      </w:r>
      <w:r>
        <w:rPr>
          <w:rFonts w:cs="Arial"/>
        </w:rPr>
        <w:t>ong</w:t>
      </w:r>
      <w:r w:rsidRPr="00DB18FB">
        <w:rPr>
          <w:rFonts w:cs="Arial"/>
        </w:rPr>
        <w:t xml:space="preserve"> cattolica BICE, con sedi a Parigi e Ginevra ed attività in tutto il mondo, stanno avviando un progetto per la definizione di una policy per la protezione dei minori dagli abusi, che, rispetto al bullismo, avrà proprio la prassi A</w:t>
      </w:r>
      <w:r>
        <w:rPr>
          <w:rFonts w:cs="Arial"/>
        </w:rPr>
        <w:t>ccredia</w:t>
      </w:r>
      <w:r w:rsidRPr="00DB18FB">
        <w:rPr>
          <w:rFonts w:cs="Arial"/>
        </w:rPr>
        <w:t xml:space="preserve"> come modello di riferimento.</w:t>
      </w:r>
    </w:p>
    <w:p w14:paraId="08E6A8F2" w14:textId="281C56BB" w:rsidR="00DB18FB" w:rsidRDefault="00DB18FB" w:rsidP="00E05C51">
      <w:pPr>
        <w:jc w:val="both"/>
        <w:rPr>
          <w:rFonts w:cs="Arial"/>
        </w:rPr>
      </w:pPr>
    </w:p>
    <w:p w14:paraId="6237F9F5" w14:textId="187D046C" w:rsidR="00DB18FB" w:rsidRDefault="00DB18FB" w:rsidP="00E05C51">
      <w:pPr>
        <w:jc w:val="both"/>
        <w:rPr>
          <w:rFonts w:cs="Arial"/>
        </w:rPr>
      </w:pPr>
    </w:p>
    <w:p w14:paraId="257551BF" w14:textId="20CDD658" w:rsidR="008D2007" w:rsidRDefault="008D2007" w:rsidP="00E05C51">
      <w:pPr>
        <w:jc w:val="both"/>
        <w:rPr>
          <w:rFonts w:cs="Arial"/>
        </w:rPr>
      </w:pPr>
    </w:p>
    <w:p w14:paraId="13A4AC2A" w14:textId="2F6D7198" w:rsidR="008D2007" w:rsidRDefault="008D2007" w:rsidP="00E05C51">
      <w:pPr>
        <w:jc w:val="both"/>
        <w:rPr>
          <w:rFonts w:cs="Arial"/>
        </w:rPr>
      </w:pPr>
    </w:p>
    <w:p w14:paraId="14AB9FC0" w14:textId="171C3FD3" w:rsidR="008D2007" w:rsidRDefault="008D2007" w:rsidP="00E05C51">
      <w:pPr>
        <w:jc w:val="both"/>
        <w:rPr>
          <w:rFonts w:cs="Arial"/>
        </w:rPr>
      </w:pPr>
    </w:p>
    <w:p w14:paraId="31C94889" w14:textId="77777777" w:rsidR="008D2007" w:rsidRDefault="008D2007" w:rsidP="00E05C51">
      <w:pPr>
        <w:jc w:val="both"/>
        <w:rPr>
          <w:rFonts w:cs="Arial"/>
        </w:rPr>
      </w:pPr>
    </w:p>
    <w:p w14:paraId="218F7A1B" w14:textId="77777777" w:rsidR="009D2BFE" w:rsidRDefault="009D2BFE" w:rsidP="009D2BFE">
      <w:pPr>
        <w:jc w:val="both"/>
        <w:rPr>
          <w:rFonts w:cs="Arial"/>
          <w:i/>
          <w:iCs/>
          <w:sz w:val="18"/>
          <w:szCs w:val="18"/>
        </w:rPr>
      </w:pPr>
      <w:r>
        <w:rPr>
          <w:rFonts w:cs="Arial"/>
          <w:b/>
          <w:bCs/>
          <w:i/>
          <w:iCs/>
          <w:sz w:val="18"/>
          <w:szCs w:val="18"/>
        </w:rPr>
        <w:t>Accredia</w:t>
      </w:r>
      <w:r>
        <w:rPr>
          <w:rFonts w:cs="Arial"/>
          <w:i/>
          <w:iCs/>
          <w:sz w:val="18"/>
          <w:szCs w:val="18"/>
        </w:rPr>
        <w:t> è l'Ente unico nazionale di accreditamento designato dal Governo italiano. Il suo compito è attestare la competenza dei laboratori e degli organismi che verificano la conformità di prodotti, servizi e professionisti agli standard di riferimento, facilitandone la circolazione a livello internazionale.</w:t>
      </w:r>
    </w:p>
    <w:p w14:paraId="184C2A17" w14:textId="77777777" w:rsidR="009D2BFE" w:rsidRDefault="009D2BFE" w:rsidP="009D2BFE">
      <w:pPr>
        <w:jc w:val="both"/>
        <w:rPr>
          <w:rFonts w:ascii="Calibri" w:hAnsi="Calibri" w:cs="Times New Roman"/>
          <w:sz w:val="18"/>
          <w:szCs w:val="18"/>
        </w:rPr>
      </w:pPr>
    </w:p>
    <w:p w14:paraId="3CF76463" w14:textId="77777777" w:rsidR="009D2BFE" w:rsidRDefault="009D2BFE" w:rsidP="009D2BFE">
      <w:pPr>
        <w:jc w:val="both"/>
        <w:rPr>
          <w:rFonts w:ascii="Times New Roman" w:hAnsi="Times New Roman"/>
          <w:sz w:val="18"/>
          <w:szCs w:val="18"/>
        </w:rPr>
      </w:pPr>
      <w:r>
        <w:rPr>
          <w:rFonts w:cs="Arial"/>
          <w:i/>
          <w:iCs/>
          <w:sz w:val="18"/>
          <w:szCs w:val="18"/>
        </w:rPr>
        <w:t>Accredia è un’associazione privata senza scopo di lucro che opera sotto la vigilanza del Ministero dello Sviluppo Economico e svolge un’attività di interesse pubblico, a garanzia delle istituzioni, delle imprese e dei consumatori. </w:t>
      </w:r>
    </w:p>
    <w:p w14:paraId="79D2EDFF" w14:textId="77777777" w:rsidR="009D2BFE" w:rsidRDefault="009D2BFE" w:rsidP="009D2BFE">
      <w:pPr>
        <w:jc w:val="both"/>
        <w:rPr>
          <w:sz w:val="18"/>
          <w:szCs w:val="18"/>
        </w:rPr>
      </w:pPr>
    </w:p>
    <w:p w14:paraId="2C014D25" w14:textId="77777777" w:rsidR="009D2BFE" w:rsidRDefault="009D2BFE" w:rsidP="009D2BFE">
      <w:pPr>
        <w:jc w:val="both"/>
        <w:rPr>
          <w:sz w:val="18"/>
          <w:szCs w:val="18"/>
        </w:rPr>
      </w:pPr>
      <w:r>
        <w:rPr>
          <w:rFonts w:cs="Arial"/>
          <w:i/>
          <w:iCs/>
          <w:sz w:val="18"/>
          <w:szCs w:val="18"/>
        </w:rPr>
        <w:t xml:space="preserve">Accredia ha 67 soci che rappresentano tutte le parti interessate alle attività di accreditamento e certificazione, tra cui 9 Ministeri (Sviluppo Economico, Ambiente, Difesa, Infrastrutture e Trasporti, Interno, Istruzione, Lavoro, Politiche Agricole, Salute), 7 Enti pubblici di rilievo nazionale, i 2 Enti di normazione nazionali, UNI e CEI, 13 organizzazioni imprenditoriali e del lavoro, le associazioni degli organismi di </w:t>
      </w:r>
      <w:r>
        <w:rPr>
          <w:rFonts w:cs="Arial"/>
          <w:i/>
          <w:iCs/>
          <w:sz w:val="18"/>
          <w:szCs w:val="18"/>
        </w:rPr>
        <w:lastRenderedPageBreak/>
        <w:t>certificazione e ispezione e dei laboratori di prova e taratura accreditati, le associazioni dei consulenti e dei consumatori e le imprese fornitrici di servizi di pubblica utilità come Ferrovie dello Stato ed Enel. </w:t>
      </w:r>
    </w:p>
    <w:p w14:paraId="48F94182" w14:textId="77777777" w:rsidR="009D2BFE" w:rsidRDefault="009D2BFE" w:rsidP="009D2BFE">
      <w:pPr>
        <w:jc w:val="both"/>
        <w:rPr>
          <w:sz w:val="18"/>
          <w:szCs w:val="18"/>
        </w:rPr>
      </w:pPr>
    </w:p>
    <w:p w14:paraId="1D52F37E" w14:textId="77777777" w:rsidR="009D2BFE" w:rsidRDefault="009D2BFE" w:rsidP="009D2BFE">
      <w:pPr>
        <w:jc w:val="both"/>
        <w:rPr>
          <w:sz w:val="18"/>
          <w:szCs w:val="18"/>
        </w:rPr>
      </w:pPr>
      <w:r>
        <w:rPr>
          <w:rFonts w:cs="Arial"/>
          <w:i/>
          <w:iCs/>
          <w:sz w:val="18"/>
          <w:szCs w:val="18"/>
        </w:rPr>
        <w:t>L’Ente è membro dei network comunitari e internazionali di accreditamento ed è firmatario dei relativi Accordi di mutuo riconoscimento, in virtù dei quali le prove di laboratorio e le certificazioni degli organismi accreditati da ACCREDIA sono riconosciute e accettate in Europa e nel mondo. </w:t>
      </w:r>
    </w:p>
    <w:p w14:paraId="1253E565" w14:textId="77777777" w:rsidR="009D2BFE" w:rsidRDefault="009D2BFE" w:rsidP="009D2BFE">
      <w:pPr>
        <w:jc w:val="both"/>
        <w:rPr>
          <w:rFonts w:cs="Arial"/>
          <w:color w:val="C00000"/>
          <w:szCs w:val="20"/>
        </w:rPr>
      </w:pPr>
    </w:p>
    <w:p w14:paraId="37940525" w14:textId="77777777" w:rsidR="009D2BFE" w:rsidRDefault="009D2BFE" w:rsidP="009D2BFE">
      <w:pPr>
        <w:jc w:val="both"/>
        <w:rPr>
          <w:rFonts w:cs="Arial"/>
          <w:color w:val="C00000"/>
          <w:szCs w:val="20"/>
        </w:rPr>
      </w:pPr>
    </w:p>
    <w:tbl>
      <w:tblPr>
        <w:tblW w:w="9027" w:type="dxa"/>
        <w:tblCellMar>
          <w:left w:w="0" w:type="dxa"/>
          <w:right w:w="0" w:type="dxa"/>
        </w:tblCellMar>
        <w:tblLook w:val="04A0" w:firstRow="1" w:lastRow="0" w:firstColumn="1" w:lastColumn="0" w:noHBand="0" w:noVBand="1"/>
      </w:tblPr>
      <w:tblGrid>
        <w:gridCol w:w="961"/>
        <w:gridCol w:w="4142"/>
        <w:gridCol w:w="3924"/>
      </w:tblGrid>
      <w:tr w:rsidR="009D2BFE" w14:paraId="55F574B8" w14:textId="77777777" w:rsidTr="009D2BFE">
        <w:tc>
          <w:tcPr>
            <w:tcW w:w="961" w:type="dxa"/>
            <w:tcMar>
              <w:top w:w="0" w:type="dxa"/>
              <w:left w:w="108" w:type="dxa"/>
              <w:bottom w:w="0" w:type="dxa"/>
              <w:right w:w="108" w:type="dxa"/>
            </w:tcMar>
            <w:hideMark/>
          </w:tcPr>
          <w:p w14:paraId="449631C9" w14:textId="77777777" w:rsidR="009D2BFE" w:rsidRDefault="009D2BFE">
            <w:pPr>
              <w:jc w:val="both"/>
              <w:rPr>
                <w:rFonts w:cs="Arial"/>
                <w:sz w:val="18"/>
                <w:szCs w:val="18"/>
              </w:rPr>
            </w:pPr>
            <w:r>
              <w:rPr>
                <w:rFonts w:cs="Arial"/>
                <w:sz w:val="18"/>
                <w:szCs w:val="18"/>
              </w:rPr>
              <w:t>Contact:</w:t>
            </w:r>
          </w:p>
        </w:tc>
        <w:tc>
          <w:tcPr>
            <w:tcW w:w="4142" w:type="dxa"/>
            <w:tcMar>
              <w:top w:w="0" w:type="dxa"/>
              <w:left w:w="108" w:type="dxa"/>
              <w:bottom w:w="0" w:type="dxa"/>
              <w:right w:w="108" w:type="dxa"/>
            </w:tcMar>
            <w:hideMark/>
          </w:tcPr>
          <w:p w14:paraId="5100C196" w14:textId="77777777" w:rsidR="009D2BFE" w:rsidRDefault="009D2BFE">
            <w:pPr>
              <w:jc w:val="both"/>
              <w:rPr>
                <w:rFonts w:cs="Arial"/>
                <w:sz w:val="18"/>
                <w:szCs w:val="18"/>
              </w:rPr>
            </w:pPr>
            <w:r>
              <w:rPr>
                <w:rFonts w:cs="Arial"/>
                <w:sz w:val="18"/>
                <w:szCs w:val="18"/>
              </w:rPr>
              <w:t>Barabino&amp;Partners</w:t>
            </w:r>
          </w:p>
          <w:p w14:paraId="250F81F8" w14:textId="77777777" w:rsidR="009D2BFE" w:rsidRDefault="009D2BFE">
            <w:pPr>
              <w:jc w:val="both"/>
              <w:rPr>
                <w:rFonts w:cs="Arial"/>
                <w:sz w:val="18"/>
                <w:szCs w:val="18"/>
              </w:rPr>
            </w:pPr>
            <w:r>
              <w:rPr>
                <w:rFonts w:cs="Arial"/>
                <w:sz w:val="18"/>
                <w:szCs w:val="18"/>
              </w:rPr>
              <w:t>Domenico Lofano</w:t>
            </w:r>
          </w:p>
          <w:p w14:paraId="5EF9BED7" w14:textId="77777777" w:rsidR="009D2BFE" w:rsidRDefault="003C16F1">
            <w:pPr>
              <w:jc w:val="both"/>
              <w:rPr>
                <w:rFonts w:cs="Arial"/>
                <w:sz w:val="18"/>
                <w:szCs w:val="18"/>
              </w:rPr>
            </w:pPr>
            <w:hyperlink r:id="rId6" w:history="1">
              <w:r w:rsidR="009D2BFE">
                <w:rPr>
                  <w:rStyle w:val="Collegamentoipertestuale"/>
                  <w:rFonts w:cs="Arial"/>
                  <w:sz w:val="18"/>
                  <w:szCs w:val="18"/>
                </w:rPr>
                <w:t>d.lofano@barabino.it</w:t>
              </w:r>
            </w:hyperlink>
          </w:p>
          <w:p w14:paraId="2E1B1D57" w14:textId="77777777" w:rsidR="009D2BFE" w:rsidRDefault="009D2BFE">
            <w:pPr>
              <w:jc w:val="both"/>
              <w:rPr>
                <w:rFonts w:cs="Arial"/>
                <w:sz w:val="18"/>
                <w:szCs w:val="18"/>
              </w:rPr>
            </w:pPr>
            <w:r>
              <w:rPr>
                <w:rFonts w:cs="Arial"/>
                <w:sz w:val="18"/>
                <w:szCs w:val="18"/>
              </w:rPr>
              <w:t>Tel. 06.679.29.29</w:t>
            </w:r>
          </w:p>
        </w:tc>
        <w:tc>
          <w:tcPr>
            <w:tcW w:w="3924" w:type="dxa"/>
            <w:tcMar>
              <w:top w:w="0" w:type="dxa"/>
              <w:left w:w="108" w:type="dxa"/>
              <w:bottom w:w="0" w:type="dxa"/>
              <w:right w:w="108" w:type="dxa"/>
            </w:tcMar>
          </w:tcPr>
          <w:p w14:paraId="61416746" w14:textId="77777777" w:rsidR="009D2BFE" w:rsidRDefault="009D2BFE">
            <w:pPr>
              <w:jc w:val="both"/>
              <w:rPr>
                <w:rFonts w:cs="Arial"/>
                <w:sz w:val="18"/>
                <w:szCs w:val="18"/>
              </w:rPr>
            </w:pPr>
            <w:r>
              <w:rPr>
                <w:rFonts w:cs="Arial"/>
                <w:sz w:val="18"/>
                <w:szCs w:val="18"/>
              </w:rPr>
              <w:t>Accredia</w:t>
            </w:r>
          </w:p>
          <w:p w14:paraId="2523CC03" w14:textId="77777777" w:rsidR="009D2BFE" w:rsidRDefault="009D2BFE">
            <w:pPr>
              <w:jc w:val="both"/>
              <w:rPr>
                <w:rFonts w:cs="Arial"/>
                <w:sz w:val="18"/>
                <w:szCs w:val="18"/>
              </w:rPr>
            </w:pPr>
            <w:r>
              <w:rPr>
                <w:rFonts w:cs="Arial"/>
                <w:sz w:val="18"/>
                <w:szCs w:val="18"/>
              </w:rPr>
              <w:t xml:space="preserve">Francesca Nizzero </w:t>
            </w:r>
          </w:p>
          <w:p w14:paraId="695651EC" w14:textId="77777777" w:rsidR="009D2BFE" w:rsidRDefault="003C16F1">
            <w:pPr>
              <w:jc w:val="both"/>
              <w:rPr>
                <w:rFonts w:cs="Arial"/>
                <w:sz w:val="18"/>
                <w:szCs w:val="18"/>
              </w:rPr>
            </w:pPr>
            <w:hyperlink r:id="rId7" w:history="1">
              <w:r w:rsidR="009D2BFE">
                <w:rPr>
                  <w:rStyle w:val="Collegamentoipertestuale"/>
                  <w:rFonts w:cs="Arial"/>
                  <w:sz w:val="18"/>
                  <w:szCs w:val="18"/>
                </w:rPr>
                <w:t>f.nizzero@accredia.it</w:t>
              </w:r>
            </w:hyperlink>
          </w:p>
          <w:p w14:paraId="2F91CBD6" w14:textId="77777777" w:rsidR="009D2BFE" w:rsidRDefault="009D2BFE">
            <w:pPr>
              <w:jc w:val="both"/>
              <w:rPr>
                <w:rFonts w:cs="Arial"/>
                <w:sz w:val="18"/>
                <w:szCs w:val="18"/>
                <w:lang w:eastAsia="it-IT"/>
              </w:rPr>
            </w:pPr>
            <w:r>
              <w:rPr>
                <w:rFonts w:cs="Arial"/>
                <w:sz w:val="18"/>
                <w:szCs w:val="18"/>
              </w:rPr>
              <w:t>Tel. 06.844099.23</w:t>
            </w:r>
          </w:p>
          <w:p w14:paraId="0745A950" w14:textId="77777777" w:rsidR="009D2BFE" w:rsidRDefault="009D2BFE">
            <w:pPr>
              <w:jc w:val="both"/>
              <w:rPr>
                <w:rFonts w:cs="Arial"/>
                <w:sz w:val="18"/>
                <w:szCs w:val="18"/>
              </w:rPr>
            </w:pPr>
          </w:p>
          <w:p w14:paraId="167D0A01" w14:textId="77777777" w:rsidR="009D2BFE" w:rsidRDefault="009D2BFE">
            <w:pPr>
              <w:jc w:val="both"/>
              <w:rPr>
                <w:rFonts w:cs="Arial"/>
                <w:sz w:val="18"/>
                <w:szCs w:val="18"/>
              </w:rPr>
            </w:pPr>
          </w:p>
        </w:tc>
      </w:tr>
    </w:tbl>
    <w:p w14:paraId="18C02B99" w14:textId="0BDDC447" w:rsidR="00CF506C" w:rsidRDefault="00CF506C" w:rsidP="002C3253">
      <w:pPr>
        <w:jc w:val="both"/>
        <w:rPr>
          <w:rFonts w:cs="Arial"/>
          <w:color w:val="222222"/>
          <w:szCs w:val="20"/>
          <w:shd w:val="clear" w:color="auto" w:fill="FFFFFF"/>
        </w:rPr>
      </w:pPr>
    </w:p>
    <w:sectPr w:rsidR="00CF506C" w:rsidSect="00504427">
      <w:headerReference w:type="default" r:id="rId8"/>
      <w:pgSz w:w="11906" w:h="16838"/>
      <w:pgMar w:top="3969"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84BA" w14:textId="77777777" w:rsidR="00952448" w:rsidRDefault="00952448" w:rsidP="00035B0D">
      <w:pPr>
        <w:spacing w:line="240" w:lineRule="auto"/>
      </w:pPr>
      <w:r>
        <w:separator/>
      </w:r>
    </w:p>
  </w:endnote>
  <w:endnote w:type="continuationSeparator" w:id="0">
    <w:p w14:paraId="55F20A82" w14:textId="77777777" w:rsidR="00952448" w:rsidRDefault="00952448" w:rsidP="00035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BFA3A" w14:textId="77777777" w:rsidR="00952448" w:rsidRDefault="00952448" w:rsidP="00035B0D">
      <w:pPr>
        <w:spacing w:line="240" w:lineRule="auto"/>
      </w:pPr>
      <w:r>
        <w:separator/>
      </w:r>
    </w:p>
  </w:footnote>
  <w:footnote w:type="continuationSeparator" w:id="0">
    <w:p w14:paraId="032A9C5E" w14:textId="77777777" w:rsidR="00952448" w:rsidRDefault="00952448" w:rsidP="00035B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442C" w14:textId="77777777" w:rsidR="00035B0D" w:rsidRDefault="00035B0D" w:rsidP="00035B0D">
    <w:pPr>
      <w:pStyle w:val="Intestazione"/>
      <w:jc w:val="center"/>
    </w:pPr>
    <w:r>
      <w:rPr>
        <w:noProof/>
      </w:rPr>
      <w:drawing>
        <wp:inline distT="0" distB="0" distL="0" distR="0" wp14:anchorId="4E5E29BA" wp14:editId="0D7390DA">
          <wp:extent cx="171450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pic:spPr>
              </pic:pic>
            </a:graphicData>
          </a:graphic>
        </wp:inline>
      </w:drawing>
    </w:r>
  </w:p>
  <w:p w14:paraId="1EF73855" w14:textId="77777777" w:rsidR="00791A06" w:rsidRDefault="00791A06" w:rsidP="00035B0D">
    <w:pPr>
      <w:pStyle w:val="Intestazione"/>
      <w:jc w:val="center"/>
    </w:pPr>
  </w:p>
  <w:p w14:paraId="0D38E189" w14:textId="77777777" w:rsidR="00791A06" w:rsidRDefault="00791A06" w:rsidP="00035B0D">
    <w:pPr>
      <w:pStyle w:val="Intestazione"/>
      <w:jc w:val="center"/>
    </w:pPr>
  </w:p>
  <w:p w14:paraId="5A30F147" w14:textId="77777777" w:rsidR="00791A06" w:rsidRDefault="00791A06" w:rsidP="00035B0D">
    <w:pPr>
      <w:pStyle w:val="Intestazione"/>
      <w:jc w:val="center"/>
    </w:pPr>
  </w:p>
  <w:p w14:paraId="22A50697" w14:textId="77777777" w:rsidR="00791A06" w:rsidRDefault="00791A06" w:rsidP="00035B0D">
    <w:pPr>
      <w:pStyle w:val="Intestazione"/>
      <w:jc w:val="center"/>
    </w:pPr>
  </w:p>
  <w:p w14:paraId="2FFA8182" w14:textId="77777777" w:rsidR="00791A06" w:rsidRDefault="00791A06" w:rsidP="00035B0D">
    <w:pPr>
      <w:pStyle w:val="Intestazione"/>
      <w:jc w:val="center"/>
    </w:pPr>
  </w:p>
  <w:p w14:paraId="384729F9" w14:textId="77777777" w:rsidR="00791A06" w:rsidRDefault="00791A06" w:rsidP="00035B0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0D"/>
    <w:rsid w:val="00035B0D"/>
    <w:rsid w:val="00044B3F"/>
    <w:rsid w:val="00061A73"/>
    <w:rsid w:val="000E3CB0"/>
    <w:rsid w:val="000F7FAB"/>
    <w:rsid w:val="001015C8"/>
    <w:rsid w:val="00164EC9"/>
    <w:rsid w:val="00275A93"/>
    <w:rsid w:val="002B2B96"/>
    <w:rsid w:val="002B4985"/>
    <w:rsid w:val="002C3253"/>
    <w:rsid w:val="003860D6"/>
    <w:rsid w:val="003C16F1"/>
    <w:rsid w:val="003E5EA0"/>
    <w:rsid w:val="004778C4"/>
    <w:rsid w:val="004914EA"/>
    <w:rsid w:val="00504427"/>
    <w:rsid w:val="005821CE"/>
    <w:rsid w:val="00603A9B"/>
    <w:rsid w:val="00624660"/>
    <w:rsid w:val="0062563F"/>
    <w:rsid w:val="006268BD"/>
    <w:rsid w:val="00635DB9"/>
    <w:rsid w:val="00673417"/>
    <w:rsid w:val="00791A06"/>
    <w:rsid w:val="007C6D83"/>
    <w:rsid w:val="00815221"/>
    <w:rsid w:val="008D2007"/>
    <w:rsid w:val="009267A8"/>
    <w:rsid w:val="00952448"/>
    <w:rsid w:val="0097660D"/>
    <w:rsid w:val="009B53FD"/>
    <w:rsid w:val="009D2BFE"/>
    <w:rsid w:val="00A05670"/>
    <w:rsid w:val="00A76F4B"/>
    <w:rsid w:val="00AD4248"/>
    <w:rsid w:val="00B13330"/>
    <w:rsid w:val="00B22B8B"/>
    <w:rsid w:val="00B3440A"/>
    <w:rsid w:val="00BD5474"/>
    <w:rsid w:val="00C2372B"/>
    <w:rsid w:val="00CD25B1"/>
    <w:rsid w:val="00CF506C"/>
    <w:rsid w:val="00DB18FB"/>
    <w:rsid w:val="00E05C51"/>
    <w:rsid w:val="00E225C5"/>
    <w:rsid w:val="00F06279"/>
    <w:rsid w:val="00FB5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D941C"/>
  <w15:chartTrackingRefBased/>
  <w15:docId w15:val="{937B42A8-F370-4F38-9A3F-C34D298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B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5B0D"/>
  </w:style>
  <w:style w:type="paragraph" w:styleId="Pidipagina">
    <w:name w:val="footer"/>
    <w:basedOn w:val="Normale"/>
    <w:link w:val="PidipaginaCarattere"/>
    <w:uiPriority w:val="99"/>
    <w:unhideWhenUsed/>
    <w:rsid w:val="00035B0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5B0D"/>
  </w:style>
  <w:style w:type="character" w:styleId="Collegamentoipertestuale">
    <w:name w:val="Hyperlink"/>
    <w:basedOn w:val="Carpredefinitoparagrafo"/>
    <w:uiPriority w:val="99"/>
    <w:semiHidden/>
    <w:unhideWhenUsed/>
    <w:rsid w:val="009D2B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925">
      <w:bodyDiv w:val="1"/>
      <w:marLeft w:val="0"/>
      <w:marRight w:val="0"/>
      <w:marTop w:val="0"/>
      <w:marBottom w:val="0"/>
      <w:divBdr>
        <w:top w:val="none" w:sz="0" w:space="0" w:color="auto"/>
        <w:left w:val="none" w:sz="0" w:space="0" w:color="auto"/>
        <w:bottom w:val="none" w:sz="0" w:space="0" w:color="auto"/>
        <w:right w:val="none" w:sz="0" w:space="0" w:color="auto"/>
      </w:divBdr>
    </w:div>
    <w:div w:id="1274050127">
      <w:bodyDiv w:val="1"/>
      <w:marLeft w:val="0"/>
      <w:marRight w:val="0"/>
      <w:marTop w:val="0"/>
      <w:marBottom w:val="0"/>
      <w:divBdr>
        <w:top w:val="none" w:sz="0" w:space="0" w:color="auto"/>
        <w:left w:val="none" w:sz="0" w:space="0" w:color="auto"/>
        <w:bottom w:val="none" w:sz="0" w:space="0" w:color="auto"/>
        <w:right w:val="none" w:sz="0" w:space="0" w:color="auto"/>
      </w:divBdr>
    </w:div>
    <w:div w:id="1675254918">
      <w:bodyDiv w:val="1"/>
      <w:marLeft w:val="0"/>
      <w:marRight w:val="0"/>
      <w:marTop w:val="0"/>
      <w:marBottom w:val="0"/>
      <w:divBdr>
        <w:top w:val="none" w:sz="0" w:space="0" w:color="auto"/>
        <w:left w:val="none" w:sz="0" w:space="0" w:color="auto"/>
        <w:bottom w:val="none" w:sz="0" w:space="0" w:color="auto"/>
        <w:right w:val="none" w:sz="0" w:space="0" w:color="auto"/>
      </w:divBdr>
    </w:div>
    <w:div w:id="1799179183">
      <w:bodyDiv w:val="1"/>
      <w:marLeft w:val="0"/>
      <w:marRight w:val="0"/>
      <w:marTop w:val="0"/>
      <w:marBottom w:val="0"/>
      <w:divBdr>
        <w:top w:val="none" w:sz="0" w:space="0" w:color="auto"/>
        <w:left w:val="none" w:sz="0" w:space="0" w:color="auto"/>
        <w:bottom w:val="none" w:sz="0" w:space="0" w:color="auto"/>
        <w:right w:val="none" w:sz="0" w:space="0" w:color="auto"/>
      </w:divBdr>
    </w:div>
    <w:div w:id="19417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izzero@accred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ofano@barabin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Giammatteo Livia</dc:creator>
  <cp:keywords/>
  <dc:description/>
  <cp:lastModifiedBy>Francesca Nizzero</cp:lastModifiedBy>
  <cp:revision>3</cp:revision>
  <dcterms:created xsi:type="dcterms:W3CDTF">2019-09-24T12:09:00Z</dcterms:created>
  <dcterms:modified xsi:type="dcterms:W3CDTF">2019-09-24T12:11:00Z</dcterms:modified>
</cp:coreProperties>
</file>